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spacing w:line="360" w:lineRule="auto"/>
        <w:jc w:val="center"/>
        <w:outlineLvl w:val="0"/>
        <w:rPr>
          <w:rStyle w:val="8"/>
          <w:rFonts w:ascii="黑体" w:hAnsi="黑体" w:eastAsia="黑体"/>
          <w:b/>
          <w:bCs/>
          <w:sz w:val="32"/>
          <w:szCs w:val="32"/>
        </w:rPr>
      </w:pPr>
      <w:bookmarkStart w:id="0" w:name="_Toc74121967"/>
      <w:r>
        <w:rPr>
          <w:rStyle w:val="8"/>
          <w:rFonts w:hint="eastAsia" w:ascii="黑体" w:hAnsi="黑体" w:eastAsia="黑体"/>
          <w:b/>
          <w:bCs/>
          <w:sz w:val="32"/>
          <w:szCs w:val="32"/>
        </w:rPr>
        <w:t>《视唱练耳（一）</w:t>
      </w:r>
      <w:r>
        <w:rPr>
          <w:rStyle w:val="8"/>
          <w:rFonts w:ascii="黑体" w:hAnsi="黑体" w:eastAsia="黑体"/>
          <w:b/>
          <w:bCs/>
          <w:sz w:val="32"/>
          <w:szCs w:val="32"/>
        </w:rPr>
        <w:t>2</w:t>
      </w:r>
      <w:r>
        <w:rPr>
          <w:rStyle w:val="8"/>
          <w:rFonts w:hint="eastAsia" w:ascii="黑体" w:hAnsi="黑体" w:eastAsia="黑体"/>
          <w:b/>
          <w:bCs/>
          <w:sz w:val="32"/>
          <w:szCs w:val="32"/>
        </w:rPr>
        <w:t>》课程教学大纲</w:t>
      </w:r>
      <w:bookmarkEnd w:id="0"/>
    </w:p>
    <w:p>
      <w:pPr>
        <w:pStyle w:val="2"/>
        <w:spacing w:before="156" w:beforeLines="50" w:after="156" w:afterLines="50"/>
        <w:ind w:firstLine="561" w:firstLineChars="200"/>
        <w:jc w:val="left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一、课程基本信息</w:t>
      </w:r>
    </w:p>
    <w:tbl>
      <w:tblPr>
        <w:tblStyle w:val="5"/>
        <w:tblW w:w="86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5"/>
        <w:gridCol w:w="3685"/>
        <w:gridCol w:w="1134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英文名称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S</w:t>
            </w:r>
            <w:r>
              <w:rPr>
                <w:rFonts w:asciiTheme="minorEastAsia" w:hAnsiTheme="minorEastAsia" w:eastAsiaTheme="minorEastAsia"/>
                <w:szCs w:val="21"/>
              </w:rPr>
              <w:t>olfeggio II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课程代码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 xml:space="preserve"> MUSI1416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课程性质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hint="eastAsia" w:asciiTheme="minorEastAsia" w:hAnsiTheme="minorEastAsia" w:eastAsiaTheme="minorEastAsia"/>
                <w:szCs w:val="21"/>
                <w:lang w:val="en-US" w:eastAsia="zh-Hans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  <w:lang w:val="en-US" w:eastAsia="zh-Hans"/>
              </w:rPr>
              <w:t>学科基础课程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授课对象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 xml:space="preserve"> 音乐学（师范）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分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2.0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学   时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 xml:space="preserve"> 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主讲教师</w:t>
            </w:r>
          </w:p>
        </w:tc>
        <w:tc>
          <w:tcPr>
            <w:tcW w:w="3685" w:type="dxa"/>
            <w:vAlign w:val="center"/>
          </w:tcPr>
          <w:p>
            <w:pPr>
              <w:spacing w:before="156" w:beforeLines="50" w:after="156" w:afterLines="50"/>
              <w:jc w:val="left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张尧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修订日期</w:t>
            </w:r>
          </w:p>
        </w:tc>
        <w:tc>
          <w:tcPr>
            <w:tcW w:w="2744" w:type="dxa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20</w:t>
            </w:r>
            <w:r>
              <w:rPr>
                <w:rFonts w:cs="仿宋" w:asciiTheme="minorEastAsia" w:hAnsiTheme="minorEastAsia" w:eastAsiaTheme="minorEastAsia"/>
                <w:szCs w:val="21"/>
              </w:rPr>
              <w:t>2</w:t>
            </w:r>
            <w:r>
              <w:rPr>
                <w:rFonts w:hint="eastAsia" w:cs="仿宋" w:asciiTheme="minorEastAsia" w:hAnsiTheme="minorEastAsia" w:eastAsiaTheme="minorEastAsia"/>
                <w:szCs w:val="21"/>
                <w:lang w:val="en-US" w:eastAsia="zh-CN"/>
              </w:rPr>
              <w:t>3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年</w:t>
            </w:r>
            <w:bookmarkStart w:id="1" w:name="_GoBack"/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135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 w:cs="黑体"/>
                <w:b/>
                <w:bCs/>
              </w:rPr>
            </w:pPr>
            <w:r>
              <w:rPr>
                <w:rFonts w:hint="eastAsia" w:ascii="宋体" w:hAnsi="宋体" w:cs="黑体"/>
                <w:b/>
                <w:bCs/>
              </w:rPr>
              <w:t>指定教材</w:t>
            </w:r>
          </w:p>
        </w:tc>
        <w:tc>
          <w:tcPr>
            <w:tcW w:w="7563" w:type="dxa"/>
            <w:gridSpan w:val="3"/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《单声部视唱教程》上海音乐学院视唱练耳教研室编　</w:t>
            </w:r>
          </w:p>
        </w:tc>
      </w:tr>
    </w:tbl>
    <w:p>
      <w:pPr>
        <w:pStyle w:val="2"/>
        <w:spacing w:before="156" w:beforeLines="50" w:after="156" w:afterLines="50"/>
        <w:ind w:firstLine="561" w:firstLineChars="200"/>
        <w:rPr>
          <w:rFonts w:hAnsi="宋体" w:cs="宋体"/>
        </w:rPr>
      </w:pPr>
      <w:r>
        <w:rPr>
          <w:rFonts w:hint="eastAsia" w:ascii="黑体" w:hAnsi="黑体" w:eastAsia="黑体" w:cs="宋体"/>
          <w:b/>
          <w:sz w:val="28"/>
          <w:szCs w:val="28"/>
        </w:rPr>
        <w:t>二、课程目标</w:t>
      </w:r>
    </w:p>
    <w:p>
      <w:pPr>
        <w:pStyle w:val="2"/>
        <w:spacing w:before="156" w:beforeLines="50" w:after="156" w:afterLines="50"/>
        <w:ind w:firstLine="480" w:firstLineChars="200"/>
        <w:rPr>
          <w:rFonts w:ascii="黑体" w:hAnsi="黑体" w:eastAsia="黑体" w:cs="宋体"/>
          <w:b/>
          <w:sz w:val="24"/>
          <w:szCs w:val="24"/>
        </w:rPr>
      </w:pPr>
      <w:r>
        <w:rPr>
          <w:rFonts w:hint="eastAsia" w:ascii="黑体" w:hAnsi="黑体" w:eastAsia="黑体" w:cs="宋体"/>
          <w:sz w:val="24"/>
          <w:szCs w:val="24"/>
        </w:rPr>
        <w:t>（一）</w:t>
      </w:r>
      <w:r>
        <w:rPr>
          <w:rFonts w:hint="eastAsia" w:ascii="黑体" w:hAnsi="黑体" w:eastAsia="黑体" w:cs="宋体"/>
          <w:b/>
          <w:sz w:val="24"/>
          <w:szCs w:val="24"/>
        </w:rPr>
        <w:t>总体目标：</w:t>
      </w:r>
      <w:r>
        <w:rPr>
          <w:rFonts w:ascii="黑体" w:hAnsi="黑体" w:eastAsia="黑体" w:cs="宋体"/>
          <w:b/>
          <w:sz w:val="24"/>
          <w:szCs w:val="24"/>
        </w:rPr>
        <w:t xml:space="preserve">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《视唱练耳（一）</w:t>
      </w:r>
      <w:r>
        <w:rPr>
          <w:rFonts w:cs="仿宋" w:asciiTheme="minorEastAsia" w:hAnsiTheme="minorEastAsia" w:eastAsiaTheme="minorEastAsia"/>
          <w:szCs w:val="21"/>
        </w:rPr>
        <w:t>2</w:t>
      </w:r>
      <w:r>
        <w:rPr>
          <w:rFonts w:hint="eastAsia" w:cs="仿宋" w:asciiTheme="minorEastAsia" w:hAnsiTheme="minorEastAsia" w:eastAsiaTheme="minorEastAsia"/>
          <w:szCs w:val="21"/>
        </w:rPr>
        <w:t>》是面向师范生开设的一门</w:t>
      </w:r>
      <w:r>
        <w:rPr>
          <w:rFonts w:hint="eastAsia" w:cs="仿宋" w:asciiTheme="minorEastAsia" w:hAnsiTheme="minorEastAsia" w:eastAsiaTheme="minorEastAsia"/>
          <w:szCs w:val="21"/>
          <w:lang w:val="en-US" w:eastAsia="zh-CN"/>
        </w:rPr>
        <w:t>专业核心课程</w:t>
      </w:r>
      <w:r>
        <w:rPr>
          <w:rFonts w:hint="eastAsia" w:cs="仿宋" w:asciiTheme="minorEastAsia" w:hAnsiTheme="minorEastAsia" w:eastAsiaTheme="minorEastAsia"/>
          <w:szCs w:val="21"/>
        </w:rPr>
        <w:t>，是师范生音乐基本素养培养的基础课程，也是重要课程。该课程属于音乐理论课程群中的基础课。本课程重视师范生音乐学科核心素养的培养，掌握音乐学科的基本知识、基本原理和基本技能，理解音乐学科知识体系的基本方法；致力于师范生在教学实践中，运用和整合音乐学科知识，并能够清晰讲解音乐理论知识；培养师范生养成自主学习的良好习惯，并具有自我管理的能力。</w:t>
      </w: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（二）课程目标：</w:t>
      </w:r>
      <w:r>
        <w:rPr>
          <w:rFonts w:hAnsi="宋体" w:cs="宋体"/>
        </w:rPr>
        <w:t xml:space="preserve"> </w:t>
      </w:r>
    </w:p>
    <w:p>
      <w:pPr>
        <w:pStyle w:val="2"/>
        <w:spacing w:before="156" w:beforeLines="50" w:after="156" w:afterLines="50"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通过音乐素养能力训练，使师范生具备音乐听觉与视唱能力，并能够较好应用与音乐实践与音乐教学中。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课程目标1：</w:t>
      </w:r>
    </w:p>
    <w:p>
      <w:pPr>
        <w:pStyle w:val="2"/>
        <w:spacing w:before="156" w:beforeLines="50" w:after="156" w:afterLines="50" w:line="360" w:lineRule="auto"/>
        <w:ind w:left="420" w:leftChars="200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培养学生的识读和视唱五线谱的能力、音乐听觉能力、多声思维能力和一定的音乐分析能力，提高音准、节奏、调式、调性等因素的灵敏度和阅读乐谱的能力，增强音乐的记忆能力。</w:t>
      </w:r>
      <w:r>
        <w:rPr>
          <w:rFonts w:hint="eastAsia" w:cs="仿宋" w:asciiTheme="minorEastAsia" w:hAnsiTheme="minorEastAsia" w:eastAsiaTheme="minorEastAsia"/>
          <w:szCs w:val="21"/>
          <w:lang w:eastAsia="zh-CN"/>
        </w:rPr>
        <w:t>（支撑毕业要求3-1）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课程目标2：</w:t>
      </w:r>
    </w:p>
    <w:p>
      <w:pPr>
        <w:pStyle w:val="2"/>
        <w:spacing w:before="156" w:beforeLines="50" w:after="156" w:afterLines="50" w:line="360" w:lineRule="auto"/>
        <w:ind w:left="420" w:leftChars="200"/>
        <w:rPr>
          <w:rFonts w:cs="宋体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在</w:t>
      </w:r>
      <w:r>
        <w:rPr>
          <w:rFonts w:hint="eastAsia" w:cs="仿宋" w:asciiTheme="minorEastAsia" w:hAnsiTheme="minorEastAsia" w:eastAsiaTheme="minorEastAsia"/>
          <w:snapToGrid w:val="0"/>
          <w:szCs w:val="21"/>
        </w:rPr>
        <w:t>教学过程中，训练与他人合作、协调的能力，提高学生的逻辑思维能力、想象力和创新力，</w:t>
      </w:r>
      <w:r>
        <w:rPr>
          <w:rFonts w:hint="eastAsia" w:cs="仿宋" w:asciiTheme="minorEastAsia" w:hAnsiTheme="minorEastAsia" w:eastAsiaTheme="minorEastAsia"/>
          <w:szCs w:val="21"/>
        </w:rPr>
        <w:t>提高自身音乐表演与音乐实践的综合能力，以</w:t>
      </w:r>
      <w:r>
        <w:rPr>
          <w:rFonts w:hint="eastAsia" w:cs="仿宋" w:asciiTheme="minorEastAsia" w:hAnsiTheme="minorEastAsia" w:eastAsiaTheme="minorEastAsia"/>
          <w:snapToGrid w:val="0"/>
          <w:szCs w:val="21"/>
        </w:rPr>
        <w:t>培养学生音乐教学能力。</w:t>
      </w:r>
      <w:r>
        <w:rPr>
          <w:rFonts w:hint="eastAsia" w:cs="仿宋" w:asciiTheme="minorEastAsia" w:hAnsiTheme="minorEastAsia" w:eastAsiaTheme="minorEastAsia"/>
          <w:snapToGrid w:val="0"/>
          <w:szCs w:val="21"/>
          <w:lang w:eastAsia="zh-CN"/>
        </w:rPr>
        <w:t>（支撑毕业要求3-3）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宋体"/>
          <w:b/>
        </w:rPr>
      </w:pPr>
      <w:r>
        <w:rPr>
          <w:rFonts w:hint="eastAsia" w:hAnsi="宋体" w:cs="宋体"/>
          <w:b/>
        </w:rPr>
        <w:t>课程目标3：</w:t>
      </w:r>
    </w:p>
    <w:p>
      <w:pPr>
        <w:pStyle w:val="2"/>
        <w:spacing w:before="156" w:beforeLines="50" w:after="156" w:afterLines="50"/>
        <w:ind w:firstLine="420" w:firstLineChars="200"/>
        <w:rPr>
          <w:rFonts w:hAnsi="宋体" w:cs="仿宋"/>
          <w:szCs w:val="21"/>
        </w:rPr>
      </w:pPr>
      <w:r>
        <w:rPr>
          <w:rFonts w:hint="eastAsia" w:hAnsi="宋体" w:cs="仿宋"/>
          <w:szCs w:val="21"/>
        </w:rPr>
        <w:t>具备自主学习能力，以及探究教学实践的能力。</w:t>
      </w:r>
      <w:r>
        <w:rPr>
          <w:rFonts w:hint="eastAsia" w:hAnsi="宋体" w:cs="仿宋"/>
          <w:szCs w:val="21"/>
          <w:lang w:eastAsia="zh-CN"/>
        </w:rPr>
        <w:t>（支撑毕业要求7-3）</w:t>
      </w:r>
    </w:p>
    <w:p>
      <w:pPr>
        <w:widowControl/>
        <w:jc w:val="left"/>
        <w:rPr>
          <w:rFonts w:ascii="黑体" w:hAnsi="黑体" w:eastAsia="黑体" w:cs="宋体"/>
          <w:sz w:val="24"/>
        </w:rPr>
      </w:pPr>
    </w:p>
    <w:p>
      <w:pPr>
        <w:pStyle w:val="2"/>
        <w:spacing w:before="156" w:beforeLines="50" w:after="156" w:afterLines="50"/>
        <w:ind w:firstLine="480" w:firstLineChars="200"/>
        <w:rPr>
          <w:rFonts w:hAnsi="宋体" w:cs="宋体"/>
        </w:rPr>
      </w:pPr>
      <w:r>
        <w:rPr>
          <w:rFonts w:hint="eastAsia" w:ascii="黑体" w:hAnsi="黑体" w:eastAsia="黑体" w:cs="宋体"/>
          <w:sz w:val="24"/>
          <w:szCs w:val="24"/>
        </w:rPr>
        <w:t>（三）课程目标与毕业要求、课程内容的对应关系</w:t>
      </w:r>
    </w:p>
    <w:p>
      <w:pPr>
        <w:pStyle w:val="2"/>
        <w:spacing w:before="156" w:beforeLines="50" w:after="156" w:afterLines="50"/>
        <w:ind w:firstLine="420" w:firstLineChars="200"/>
        <w:jc w:val="center"/>
        <w:rPr>
          <w:rFonts w:ascii="黑体" w:hAnsi="宋体"/>
          <w:b/>
          <w:bCs/>
          <w:szCs w:val="21"/>
        </w:rPr>
      </w:pPr>
      <w:r>
        <w:rPr>
          <w:rFonts w:hint="eastAsia" w:ascii="黑体" w:hAnsi="宋体"/>
          <w:b/>
          <w:bCs/>
          <w:szCs w:val="21"/>
        </w:rPr>
        <w:t>表1：课程目标与课程内容、毕业要求的对应关系表</w:t>
      </w:r>
    </w:p>
    <w:tbl>
      <w:tblPr>
        <w:tblStyle w:val="5"/>
        <w:tblW w:w="906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2"/>
        <w:gridCol w:w="2804"/>
        <w:gridCol w:w="2273"/>
        <w:gridCol w:w="26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课程目标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b/>
              </w:rPr>
            </w:pPr>
            <w:r>
              <w:rPr>
                <w:rFonts w:hint="eastAsia" w:hAnsi="宋体" w:cs="宋体"/>
                <w:b/>
              </w:rPr>
              <w:t>课程子目标</w:t>
            </w:r>
          </w:p>
        </w:tc>
        <w:tc>
          <w:tcPr>
            <w:tcW w:w="2273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对应课程内容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ascii="黑体" w:hAnsi="宋体"/>
                <w:b/>
                <w:bCs/>
                <w:szCs w:val="21"/>
              </w:rPr>
            </w:pPr>
            <w:r>
              <w:rPr>
                <w:rFonts w:hint="eastAsia" w:ascii="黑体" w:hAnsi="宋体"/>
                <w:b/>
                <w:bCs/>
                <w:szCs w:val="21"/>
              </w:rPr>
              <w:t>对应毕业要求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课程目标1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spacing w:before="156" w:beforeLines="50" w:after="156" w:afterLines="50" w:line="36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培养学生的识读和视唱五线谱的能力、音乐听觉能力、多声思维能力和一定的音乐分析能力，提高音准、节奏、调式、调性等因素的灵敏度和阅读乐谱的能力，增强音乐的记忆能力。</w:t>
            </w:r>
          </w:p>
        </w:tc>
        <w:tc>
          <w:tcPr>
            <w:tcW w:w="2273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通过视唱学习与听辩学习，掌握音乐的表达能力与听觉能力。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Style w:val="8"/>
                <w:rFonts w:hint="eastAsia" w:hAnsi="宋体" w:cs="宋体"/>
                <w:szCs w:val="21"/>
              </w:rPr>
              <w:t>3</w:t>
            </w:r>
            <w:r>
              <w:rPr>
                <w:rStyle w:val="8"/>
                <w:rFonts w:hAnsi="宋体" w:cs="宋体"/>
                <w:szCs w:val="21"/>
              </w:rPr>
              <w:t>-1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【学科知识】</w:t>
            </w:r>
            <w:r>
              <w:rPr>
                <w:rStyle w:val="8"/>
                <w:rFonts w:hAnsi="宋体" w:cs="宋体"/>
                <w:szCs w:val="21"/>
              </w:rPr>
              <w:t>掌握音乐学科核心素养，了解音乐学科发展的历史、现状和趋势，掌握音乐学科的基本知识、基本原理和基本技能，掌握音乐学科知识体系和思想方法。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课程目标2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spacing w:before="156" w:beforeLines="50" w:after="156" w:afterLines="50" w:line="360" w:lineRule="auto"/>
              <w:rPr>
                <w:rFonts w:cs="宋体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在</w:t>
            </w:r>
            <w:r>
              <w:rPr>
                <w:rFonts w:hint="eastAsia" w:cs="仿宋" w:asciiTheme="minorEastAsia" w:hAnsiTheme="minorEastAsia" w:eastAsiaTheme="minorEastAsia"/>
                <w:snapToGrid w:val="0"/>
                <w:szCs w:val="21"/>
              </w:rPr>
              <w:t>教学过程中，训练与他人合作、协调的能力，提高学生的逻辑思维能力、想象力和创新力，</w:t>
            </w:r>
            <w:r>
              <w:rPr>
                <w:rFonts w:hint="eastAsia" w:cs="仿宋" w:asciiTheme="minorEastAsia" w:hAnsiTheme="minorEastAsia" w:eastAsiaTheme="minorEastAsia"/>
                <w:szCs w:val="21"/>
              </w:rPr>
              <w:t>提高自身音乐表演与音乐实践的综合能力，以</w:t>
            </w:r>
            <w:r>
              <w:rPr>
                <w:rFonts w:hint="eastAsia" w:cs="仿宋" w:asciiTheme="minorEastAsia" w:hAnsiTheme="minorEastAsia" w:eastAsiaTheme="minorEastAsia"/>
                <w:snapToGrid w:val="0"/>
                <w:szCs w:val="21"/>
              </w:rPr>
              <w:t>培养学生音乐教学能力。</w:t>
            </w:r>
          </w:p>
        </w:tc>
        <w:tc>
          <w:tcPr>
            <w:tcW w:w="2273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hAnsi="宋体" w:cs="宋体"/>
              </w:rPr>
            </w:pPr>
            <w:r>
              <w:rPr>
                <w:rFonts w:hint="eastAsia" w:hAnsi="宋体" w:cs="宋体"/>
              </w:rPr>
              <w:t>通过视唱、听辩训练，增强学生音乐学习能力与实践能力。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Style w:val="8"/>
                <w:rFonts w:hint="eastAsia" w:hAnsi="宋体" w:cs="宋体"/>
                <w:szCs w:val="21"/>
              </w:rPr>
              <w:t>3</w:t>
            </w:r>
            <w:r>
              <w:rPr>
                <w:rStyle w:val="8"/>
                <w:rFonts w:hAnsi="宋体" w:cs="宋体"/>
                <w:szCs w:val="21"/>
              </w:rPr>
              <w:t>-3</w:t>
            </w:r>
            <w:r>
              <w:rPr>
                <w:rStyle w:val="8"/>
                <w:rFonts w:hint="eastAsia" w:hAnsi="宋体" w:cs="宋体"/>
                <w:szCs w:val="21"/>
              </w:rPr>
              <w:t>【学科实践】</w:t>
            </w:r>
            <w:r>
              <w:rPr>
                <w:rStyle w:val="8"/>
                <w:rFonts w:hAnsi="宋体" w:cs="宋体"/>
                <w:szCs w:val="21"/>
              </w:rPr>
              <w:t>对学习</w:t>
            </w:r>
            <w:r>
              <w:rPr>
                <w:rFonts w:cs="仿宋" w:asciiTheme="minorEastAsia" w:hAnsiTheme="minorEastAsia" w:eastAsiaTheme="minorEastAsia"/>
                <w:szCs w:val="21"/>
              </w:rPr>
              <w:t>科学</w:t>
            </w:r>
            <w:r>
              <w:rPr>
                <w:rStyle w:val="8"/>
                <w:rFonts w:hAnsi="宋体" w:cs="宋体"/>
                <w:szCs w:val="21"/>
              </w:rPr>
              <w:t>相关知识有一定的了解，掌握音乐教学知识与策略，能够结合社会生活实践，有效开展音乐教学活动。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1302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 w:cs="宋体"/>
                <w:szCs w:val="21"/>
              </w:rPr>
            </w:pPr>
            <w:r>
              <w:rPr>
                <w:rFonts w:hint="eastAsia" w:hAnsi="宋体" w:cs="宋体"/>
                <w:szCs w:val="21"/>
              </w:rPr>
              <w:t>课程目标3</w:t>
            </w:r>
          </w:p>
        </w:tc>
        <w:tc>
          <w:tcPr>
            <w:tcW w:w="2804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仿宋"/>
                <w:szCs w:val="21"/>
              </w:rPr>
            </w:pPr>
            <w:r>
              <w:rPr>
                <w:rFonts w:hint="eastAsia" w:hAnsi="宋体" w:cs="仿宋"/>
                <w:szCs w:val="21"/>
              </w:rPr>
              <w:t>具备自主学习能力，以及探究教学实践的能力。</w:t>
            </w:r>
          </w:p>
        </w:tc>
        <w:tc>
          <w:tcPr>
            <w:tcW w:w="2273" w:type="dxa"/>
            <w:vAlign w:val="center"/>
          </w:tcPr>
          <w:p>
            <w:pPr>
              <w:pStyle w:val="2"/>
              <w:spacing w:before="156" w:beforeLines="50" w:after="156" w:afterLines="50"/>
              <w:jc w:val="left"/>
              <w:rPr>
                <w:rFonts w:ascii="黑体" w:hAnsi="宋体"/>
                <w:szCs w:val="21"/>
              </w:rPr>
            </w:pPr>
            <w:r>
              <w:rPr>
                <w:rFonts w:hint="eastAsia" w:ascii="黑体" w:hAnsi="宋体"/>
                <w:szCs w:val="21"/>
              </w:rPr>
              <w:t>掌握视唱与听辩的学习能力，并能够在教学实践中自主思考与探究。</w:t>
            </w:r>
          </w:p>
        </w:tc>
        <w:tc>
          <w:tcPr>
            <w:tcW w:w="2688" w:type="dxa"/>
            <w:vAlign w:val="center"/>
          </w:tcPr>
          <w:p>
            <w:pPr>
              <w:pStyle w:val="2"/>
              <w:spacing w:before="156" w:beforeLines="50" w:after="156" w:afterLines="50"/>
              <w:rPr>
                <w:rFonts w:hAnsi="宋体" w:cs="宋体"/>
              </w:rPr>
            </w:pPr>
            <w:r>
              <w:rPr>
                <w:rStyle w:val="8"/>
                <w:rFonts w:hint="eastAsia" w:hAnsi="宋体" w:cs="宋体"/>
                <w:color w:val="000000"/>
                <w:szCs w:val="21"/>
              </w:rPr>
              <w:t>7</w:t>
            </w:r>
            <w:r>
              <w:rPr>
                <w:rStyle w:val="8"/>
                <w:rFonts w:hAnsi="宋体" w:cs="宋体"/>
                <w:color w:val="000000"/>
                <w:szCs w:val="21"/>
              </w:rPr>
              <w:t>-3</w:t>
            </w:r>
            <w:r>
              <w:rPr>
                <w:rStyle w:val="8"/>
                <w:rFonts w:hint="eastAsia" w:hAnsi="宋体" w:cs="宋体"/>
                <w:color w:val="000000"/>
                <w:szCs w:val="21"/>
              </w:rPr>
              <w:t>【学会研究】</w:t>
            </w:r>
            <w:r>
              <w:rPr>
                <w:rStyle w:val="8"/>
                <w:rFonts w:hAnsi="宋体" w:cs="宋体"/>
                <w:color w:val="000000"/>
                <w:szCs w:val="21"/>
              </w:rPr>
              <w:t>初步掌握</w:t>
            </w:r>
            <w:r>
              <w:rPr>
                <w:rFonts w:cs="仿宋" w:asciiTheme="minorEastAsia" w:hAnsiTheme="minorEastAsia" w:eastAsiaTheme="minorEastAsia"/>
                <w:szCs w:val="21"/>
              </w:rPr>
              <w:t>科学研究</w:t>
            </w:r>
            <w:r>
              <w:rPr>
                <w:rStyle w:val="8"/>
                <w:rFonts w:hAnsi="宋体" w:cs="宋体"/>
                <w:color w:val="000000"/>
                <w:szCs w:val="21"/>
              </w:rPr>
              <w:t>的基本方法，能用以探究教育教学实践问题，具有撰写教育教学研究论文的基本能力。</w:t>
            </w:r>
          </w:p>
        </w:tc>
      </w:tr>
    </w:tbl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</w:p>
    <w:p>
      <w:pPr>
        <w:spacing w:before="156" w:beforeLines="50" w:after="156" w:afterLines="50"/>
        <w:ind w:firstLine="561" w:firstLineChars="20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三、教学内容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第四章  两个升号调各调式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教学目标：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  掌握两个升号调各调式的听觉与视唱能力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2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重点难点：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（1）重点：听觉与视唱能力训练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（2）难点：听觉与视唱能力训练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教学内容：</w:t>
      </w:r>
    </w:p>
    <w:p>
      <w:pPr>
        <w:spacing w:line="360" w:lineRule="auto"/>
        <w:ind w:left="420" w:left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视唱：D自然大调、和声大调及旋律大调；b自然小调、和声小调及旋律小调；同D宫五声、七声民族调式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练耳：听音程、和弦、节奏、旋律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4.</w:t>
      </w:r>
      <w:r>
        <w:rPr>
          <w:rFonts w:hint="eastAsia" w:cs="仿宋" w:asciiTheme="minorEastAsia" w:hAnsiTheme="minorEastAsia" w:eastAsiaTheme="minorEastAsia"/>
          <w:szCs w:val="21"/>
        </w:rPr>
        <w:t>教学方法：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（1）讲授法：两个升号调各调式音阶特点、音程关系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（2）训练法：音程听辩与构唱、节奏与旋律的听辩练习、视唱练习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通过讲授、训练等方法让学生具备两个升号调各调式听觉与视唱能力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第五章  两个降号调各调式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掌握两个降号调各调式的听觉与视唱能力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2.</w:t>
      </w:r>
      <w:r>
        <w:rPr>
          <w:rFonts w:hint="eastAsia" w:cs="仿宋" w:asciiTheme="minorEastAsia" w:hAnsiTheme="minorEastAsia" w:eastAsiaTheme="minorEastAsia"/>
          <w:szCs w:val="21"/>
        </w:rPr>
        <w:t>重点难点：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（1）重点：听觉与视唱能力训练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（2）难点：听觉与视唱能力训练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教学内容：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视唱：bB自然大调、和声大调及旋律大调；g自然小调、和声小调及旋律小调；同bB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宫五声、七声民族调式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练耳：听和弦、节奏、旋律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4.</w:t>
      </w:r>
      <w:r>
        <w:rPr>
          <w:rFonts w:hint="eastAsia" w:cs="仿宋" w:asciiTheme="minorEastAsia" w:hAnsiTheme="minorEastAsia" w:eastAsiaTheme="minorEastAsia"/>
          <w:szCs w:val="21"/>
        </w:rPr>
        <w:t>教学方法：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（1）讲授法：两个降号调各调式音阶特点、音程关系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（2）训练法：音程听辩与构唱、节奏与旋律的听辩练习、视唱练习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通过讲授、训练等方法让学生具备两个降号调各调式听觉与视唱能力</w:t>
      </w:r>
    </w:p>
    <w:p>
      <w:pPr>
        <w:spacing w:line="360" w:lineRule="auto"/>
        <w:ind w:firstLine="480" w:firstLineChars="200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>第六章  三个升号调各调式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教学目标：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掌握三个升号调各调式的听觉与视唱能力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cs="仿宋" w:asciiTheme="minorEastAsia" w:hAnsiTheme="minorEastAsia" w:eastAsiaTheme="minorEastAsia"/>
          <w:szCs w:val="21"/>
        </w:rPr>
        <w:t>2.</w:t>
      </w:r>
      <w:r>
        <w:rPr>
          <w:rFonts w:hint="eastAsia" w:cs="仿宋" w:asciiTheme="minorEastAsia" w:hAnsiTheme="minorEastAsia" w:eastAsiaTheme="minorEastAsia"/>
          <w:szCs w:val="21"/>
        </w:rPr>
        <w:t>重点难点：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（1）重点：听觉与视唱能力训练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（2）难点：听觉与视唱能力训练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3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教学内容：</w:t>
      </w:r>
    </w:p>
    <w:p>
      <w:pPr>
        <w:spacing w:line="360" w:lineRule="auto"/>
        <w:ind w:left="420" w:left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视唱：A自然大调、和声大调及旋律大调；#f自然小调、和声小调及旋律小调；同A宫五声、七声民族调式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练耳：听和弦、节奏、旋律  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4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教学方法：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（1）讲授法：三个升号调各调式音阶特点、音程关系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（2）训练法：音程听辩与构唱、节奏与旋律的听辩练习、视唱练习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5</w:t>
      </w:r>
      <w:r>
        <w:rPr>
          <w:rFonts w:cs="仿宋" w:asciiTheme="minorEastAsia" w:hAnsiTheme="minorEastAsia" w:eastAsiaTheme="minorEastAsia"/>
          <w:szCs w:val="21"/>
        </w:rPr>
        <w:t>.</w:t>
      </w:r>
      <w:r>
        <w:rPr>
          <w:rFonts w:hint="eastAsia" w:cs="仿宋" w:asciiTheme="minorEastAsia" w:hAnsiTheme="minorEastAsia" w:eastAsiaTheme="minorEastAsia"/>
          <w:szCs w:val="21"/>
        </w:rPr>
        <w:t>教学评价：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通过讲授、训练等方法让学生具备三个升号调各调式听觉与视唱能力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</w:p>
    <w:p>
      <w:pPr>
        <w:widowControl/>
        <w:ind w:firstLine="280" w:firstLineChars="1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四、学时分配</w:t>
      </w:r>
    </w:p>
    <w:p>
      <w:pPr>
        <w:widowControl/>
        <w:spacing w:before="156" w:beforeLines="50" w:after="156" w:afterLines="50"/>
        <w:jc w:val="center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  <w:szCs w:val="21"/>
        </w:rPr>
        <w:t>表2：各章节的具体内容和学时分配表</w:t>
      </w:r>
    </w:p>
    <w:tbl>
      <w:tblPr>
        <w:tblStyle w:val="6"/>
        <w:tblW w:w="928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21"/>
        <w:gridCol w:w="2321"/>
        <w:gridCol w:w="2321"/>
        <w:gridCol w:w="23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章节内容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支撑课程目标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</w:rPr>
            </w:pPr>
            <w:r>
              <w:rPr>
                <w:rFonts w:hint="eastAsia" w:ascii="宋体" w:hAnsi="宋体" w:cstheme="minorBidi"/>
              </w:rPr>
              <w:t>学时分配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第四章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两个升号调各调式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两个降号调各调式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第六章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三个升号调各调式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教学目标1、2、3</w:t>
            </w:r>
          </w:p>
        </w:tc>
        <w:tc>
          <w:tcPr>
            <w:tcW w:w="2321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10</w:t>
            </w: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</w:p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五、教学进度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表3：教学进度表</w:t>
      </w:r>
    </w:p>
    <w:tbl>
      <w:tblPr>
        <w:tblStyle w:val="6"/>
        <w:tblW w:w="82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42"/>
        <w:gridCol w:w="929"/>
        <w:gridCol w:w="1145"/>
        <w:gridCol w:w="1145"/>
        <w:gridCol w:w="663"/>
        <w:gridCol w:w="2268"/>
        <w:gridCol w:w="50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周次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日期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章节名称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内容提要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授课时数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作业及要求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黑体" w:hAnsi="黑体" w:eastAsia="黑体" w:cstheme="minorBidi"/>
                <w:sz w:val="24"/>
              </w:rPr>
            </w:pPr>
            <w:r>
              <w:rPr>
                <w:rFonts w:hint="eastAsia" w:ascii="黑体" w:hAnsi="黑体" w:eastAsia="黑体" w:cstheme="minorBidi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-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第四章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两个升号调各调式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10</w:t>
            </w:r>
          </w:p>
        </w:tc>
        <w:tc>
          <w:tcPr>
            <w:tcW w:w="2268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 和弦听辩构唱练习、视唱练习、节奏练习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6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-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10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第五章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两个降号调各调式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10</w:t>
            </w:r>
          </w:p>
        </w:tc>
        <w:tc>
          <w:tcPr>
            <w:tcW w:w="226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 和弦听辩构唱练习、视唱练习、节奏练习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11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-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15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第六章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三个升号调各调式</w:t>
            </w:r>
          </w:p>
        </w:tc>
        <w:tc>
          <w:tcPr>
            <w:tcW w:w="6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10</w:t>
            </w:r>
          </w:p>
        </w:tc>
        <w:tc>
          <w:tcPr>
            <w:tcW w:w="2268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left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zCs w:val="21"/>
              </w:rPr>
              <w:t>作业： 和弦连接听辩构唱练习、视唱练习、节奏练习</w:t>
            </w: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340" w:hRule="atLeast"/>
          <w:jc w:val="center"/>
        </w:trPr>
        <w:tc>
          <w:tcPr>
            <w:tcW w:w="1642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asciiTheme="minorEastAsia" w:hAnsiTheme="minorEastAsia" w:eastAsiaTheme="minorEastAsia" w:cstheme="minorBidi"/>
                <w:szCs w:val="21"/>
              </w:rPr>
              <w:t>16</w:t>
            </w: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-1</w:t>
            </w:r>
            <w:r>
              <w:rPr>
                <w:rFonts w:asciiTheme="minorEastAsia" w:hAnsiTheme="minorEastAsia" w:eastAsiaTheme="minorEastAsia" w:cstheme="minorBidi"/>
                <w:szCs w:val="21"/>
              </w:rPr>
              <w:t>7</w:t>
            </w:r>
          </w:p>
        </w:tc>
        <w:tc>
          <w:tcPr>
            <w:tcW w:w="929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复习</w:t>
            </w:r>
          </w:p>
        </w:tc>
        <w:tc>
          <w:tcPr>
            <w:tcW w:w="1145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663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  <w:r>
              <w:rPr>
                <w:rFonts w:hint="eastAsia" w:asciiTheme="minorEastAsia" w:hAnsiTheme="minorEastAsia" w:eastAsiaTheme="minorEastAsia" w:cstheme="minorBidi"/>
                <w:szCs w:val="21"/>
              </w:rPr>
              <w:t>4</w:t>
            </w:r>
          </w:p>
        </w:tc>
        <w:tc>
          <w:tcPr>
            <w:tcW w:w="2268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Theme="minorEastAsia" w:hAnsiTheme="minorEastAsia" w:eastAsiaTheme="minorEastAsia" w:cstheme="minorBidi"/>
                <w:szCs w:val="21"/>
              </w:rPr>
            </w:pPr>
          </w:p>
        </w:tc>
        <w:tc>
          <w:tcPr>
            <w:tcW w:w="504" w:type="dxa"/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 w:cstheme="minorBidi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561" w:firstLineChars="200"/>
        <w:jc w:val="left"/>
      </w:pPr>
      <w:r>
        <w:rPr>
          <w:rFonts w:hint="eastAsia" w:ascii="黑体" w:hAnsi="黑体" w:eastAsia="黑体"/>
          <w:b/>
          <w:sz w:val="28"/>
          <w:szCs w:val="28"/>
        </w:rPr>
        <w:t>六、教材及参考书目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1、选用教材</w:t>
      </w:r>
    </w:p>
    <w:p>
      <w:pPr>
        <w:shd w:val="clear" w:color="auto" w:fill="FFFFFF"/>
        <w:snapToGrid w:val="0"/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 《单声部视唱教程》（上、下册）上海音乐学院视唱练耳教研室编　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  2、主要参考书目</w:t>
      </w:r>
    </w:p>
    <w:p>
      <w:pPr>
        <w:spacing w:line="360" w:lineRule="auto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   《二声部视唱教程》上海音乐学院视唱练耳教研室编　上海音乐出版社</w:t>
      </w:r>
    </w:p>
    <w:p>
      <w:pPr>
        <w:widowControl/>
        <w:spacing w:before="156" w:beforeLines="50" w:after="156" w:afterLines="50"/>
        <w:jc w:val="left"/>
        <w:rPr>
          <w:rFonts w:ascii="宋体" w:hAnsi="宋体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</w:t>
      </w:r>
    </w:p>
    <w:p>
      <w:pPr>
        <w:widowControl/>
        <w:ind w:firstLine="561" w:firstLineChars="20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 xml:space="preserve">七、教学方法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（1）讲授法：通过讲授本课程基本概念，帮助学生掌握基本知识，进行有效训练。</w:t>
      </w:r>
    </w:p>
    <w:p>
      <w:pPr>
        <w:spacing w:line="360" w:lineRule="auto"/>
        <w:ind w:left="420" w:left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（2）训练法：通过训练使学生具备音乐听觉能力、视唱能力以及增强音乐分析能力与记忆能力。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（3）课堂模拟法：通过课堂模拟提高音乐素养能力以及教学能力</w:t>
      </w:r>
    </w:p>
    <w:p>
      <w:pPr>
        <w:widowControl/>
        <w:spacing w:before="156" w:beforeLines="50" w:after="156" w:afterLines="50"/>
        <w:jc w:val="left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宋体" w:hAnsi="宋体"/>
        </w:rPr>
        <w:t xml:space="preserve"> </w:t>
      </w:r>
      <w:r>
        <w:rPr>
          <w:rFonts w:ascii="宋体" w:hAnsi="宋体"/>
        </w:rPr>
        <w:t xml:space="preserve">     </w:t>
      </w:r>
      <w:r>
        <w:rPr>
          <w:rFonts w:hint="eastAsia" w:ascii="黑体" w:hAnsi="黑体" w:eastAsia="黑体"/>
          <w:b/>
          <w:sz w:val="28"/>
          <w:szCs w:val="28"/>
        </w:rPr>
        <w:t>八、考核方式及评定方法</w:t>
      </w:r>
    </w:p>
    <w:p>
      <w:pPr>
        <w:widowControl/>
        <w:spacing w:before="156" w:beforeLines="50" w:after="156" w:afterLines="50"/>
        <w:ind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sz w:val="24"/>
        </w:rPr>
        <w:t xml:space="preserve">（一）课程考核与课程目标的对应关系 </w:t>
      </w:r>
    </w:p>
    <w:p>
      <w:pPr>
        <w:widowControl/>
        <w:spacing w:before="156" w:beforeLines="50" w:after="156" w:afterLines="50"/>
        <w:jc w:val="center"/>
        <w:rPr>
          <w:rFonts w:ascii="宋体" w:hAnsi="宋体"/>
          <w:szCs w:val="21"/>
        </w:rPr>
      </w:pPr>
      <w:r>
        <w:rPr>
          <w:rFonts w:hint="eastAsia" w:ascii="宋体" w:hAnsi="宋体"/>
          <w:b/>
          <w:szCs w:val="21"/>
        </w:rPr>
        <w:t>表4：课程考核与课程目标的对应关系表</w:t>
      </w:r>
    </w:p>
    <w:tbl>
      <w:tblPr>
        <w:tblStyle w:val="5"/>
        <w:tblW w:w="854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7"/>
        <w:gridCol w:w="2849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课程目标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考核要点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/>
              </w:rPr>
              <w:t>考核方式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课程目标1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 w:cs="宋体"/>
              </w:rPr>
              <w:t>音乐的表达能力与听辩能力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）期末考核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课程目标2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 w:cs="宋体"/>
              </w:rPr>
              <w:t>视唱的与听辩实践的能力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  <w:jc w:val="center"/>
        </w:trPr>
        <w:tc>
          <w:tcPr>
            <w:tcW w:w="2847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</w:rPr>
            </w:pPr>
            <w:r>
              <w:rPr>
                <w:rFonts w:hint="eastAsia" w:hAnsi="宋体"/>
              </w:rPr>
              <w:t>课程目标3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ascii="黑体" w:hAnsi="宋体"/>
                <w:szCs w:val="21"/>
              </w:rPr>
              <w:t>音乐的思辨能力</w:t>
            </w:r>
          </w:p>
        </w:tc>
        <w:tc>
          <w:tcPr>
            <w:tcW w:w="2849" w:type="dxa"/>
            <w:vAlign w:val="center"/>
          </w:tcPr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（1）课堂表现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2</w:t>
            </w:r>
            <w:r>
              <w:rPr>
                <w:rFonts w:hint="eastAsia" w:hAnsi="宋体"/>
                <w:bCs/>
              </w:rPr>
              <w:t>）作业检验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3</w:t>
            </w:r>
            <w:r>
              <w:rPr>
                <w:rFonts w:hint="eastAsia" w:hAnsi="宋体"/>
                <w:bCs/>
              </w:rPr>
              <w:t>）单元测试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Cs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4</w:t>
            </w:r>
            <w:r>
              <w:rPr>
                <w:rFonts w:hint="eastAsia" w:hAnsi="宋体"/>
                <w:bCs/>
              </w:rPr>
              <w:t>）期中考核</w:t>
            </w:r>
          </w:p>
          <w:p>
            <w:pPr>
              <w:pStyle w:val="2"/>
              <w:spacing w:before="156" w:beforeLines="50" w:after="156" w:afterLines="50"/>
              <w:jc w:val="center"/>
              <w:rPr>
                <w:rFonts w:hAnsi="宋体"/>
                <w:b/>
              </w:rPr>
            </w:pPr>
            <w:r>
              <w:rPr>
                <w:rFonts w:hint="eastAsia" w:hAnsi="宋体"/>
                <w:bCs/>
              </w:rPr>
              <w:t>（</w:t>
            </w:r>
            <w:r>
              <w:rPr>
                <w:rFonts w:hAnsi="宋体"/>
                <w:bCs/>
              </w:rPr>
              <w:t>5</w:t>
            </w:r>
            <w:r>
              <w:rPr>
                <w:rFonts w:hint="eastAsia" w:hAnsi="宋体"/>
                <w:bCs/>
              </w:rPr>
              <w:t>）期末考核</w:t>
            </w: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黑体" w:hAnsi="黑体" w:eastAsia="黑体"/>
          <w:b/>
          <w:sz w:val="24"/>
        </w:rPr>
        <w:t xml:space="preserve">（二）评定方法 </w:t>
      </w:r>
    </w:p>
    <w:p>
      <w:pPr>
        <w:widowControl/>
        <w:spacing w:before="156" w:beforeLines="50" w:after="156" w:afterLines="50"/>
        <w:ind w:firstLine="420" w:firstLineChars="200"/>
        <w:jc w:val="left"/>
        <w:rPr>
          <w:rFonts w:ascii="黑体" w:hAnsi="黑体" w:eastAsia="黑体"/>
          <w:b/>
          <w:sz w:val="24"/>
        </w:rPr>
      </w:pPr>
      <w:r>
        <w:rPr>
          <w:rFonts w:hint="eastAsia" w:ascii="宋体" w:hAnsi="宋体"/>
          <w:b/>
        </w:rPr>
        <w:t xml:space="preserve">1．评定方法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（1）平时成绩：30  %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平时成绩（教师评价）：占 30 %，其中课堂表现 </w:t>
      </w:r>
      <w:r>
        <w:rPr>
          <w:rFonts w:cs="仿宋" w:asciiTheme="minorEastAsia" w:hAnsiTheme="minorEastAsia" w:eastAsiaTheme="minorEastAsia"/>
          <w:szCs w:val="21"/>
        </w:rPr>
        <w:t>15</w:t>
      </w:r>
      <w:r>
        <w:rPr>
          <w:rFonts w:hint="eastAsia" w:cs="仿宋" w:asciiTheme="minorEastAsia" w:hAnsiTheme="minorEastAsia" w:eastAsiaTheme="minorEastAsia"/>
          <w:szCs w:val="21"/>
        </w:rPr>
        <w:t xml:space="preserve"> %（含出勤考核），课后作业 </w:t>
      </w:r>
      <w:r>
        <w:rPr>
          <w:rFonts w:cs="仿宋" w:asciiTheme="minorEastAsia" w:hAnsiTheme="minorEastAsia" w:eastAsiaTheme="minorEastAsia"/>
          <w:szCs w:val="21"/>
        </w:rPr>
        <w:t>15</w:t>
      </w:r>
      <w:r>
        <w:rPr>
          <w:rFonts w:hint="eastAsia" w:cs="仿宋" w:asciiTheme="minorEastAsia" w:hAnsiTheme="minorEastAsia" w:eastAsiaTheme="minorEastAsia"/>
          <w:szCs w:val="21"/>
        </w:rPr>
        <w:t xml:space="preserve"> %。 </w:t>
      </w:r>
    </w:p>
    <w:p>
      <w:pPr>
        <w:spacing w:line="360" w:lineRule="auto"/>
        <w:ind w:left="42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（2）期中考试：30  %</w:t>
      </w:r>
    </w:p>
    <w:p>
      <w:pPr>
        <w:spacing w:line="360" w:lineRule="auto"/>
        <w:ind w:left="420" w:left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 xml:space="preserve">期中考试（教师评价）：占 30 %  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</w:pPr>
      <w:r>
        <w:rPr>
          <w:rFonts w:hint="eastAsia" w:cs="仿宋" w:asciiTheme="minorEastAsia" w:hAnsiTheme="minorEastAsia" w:eastAsiaTheme="minorEastAsia"/>
          <w:szCs w:val="21"/>
        </w:rPr>
        <w:t>（3）期末考试：40  %</w:t>
      </w:r>
    </w:p>
    <w:p>
      <w:pPr>
        <w:spacing w:line="360" w:lineRule="auto"/>
        <w:ind w:firstLine="420" w:firstLineChars="200"/>
        <w:rPr>
          <w:rFonts w:cs="仿宋" w:asciiTheme="minorEastAsia" w:hAnsiTheme="minorEastAsia" w:eastAsiaTheme="minorEastAsia"/>
          <w:szCs w:val="21"/>
        </w:rPr>
        <w:sectPr>
          <w:headerReference r:id="rId3" w:type="default"/>
          <w:footerReference r:id="rId4" w:type="default"/>
          <w:pgSz w:w="11906" w:h="16838"/>
          <w:pgMar w:top="1440" w:right="1800" w:bottom="1440" w:left="1800" w:header="851" w:footer="992" w:gutter="0"/>
          <w:cols w:space="720" w:num="1"/>
          <w:docGrid w:type="lines" w:linePitch="312" w:charSpace="0"/>
        </w:sectPr>
      </w:pPr>
      <w:r>
        <w:rPr>
          <w:rFonts w:hint="eastAsia" w:cs="仿宋" w:asciiTheme="minorEastAsia" w:hAnsiTheme="minorEastAsia" w:eastAsiaTheme="minorEastAsia"/>
          <w:szCs w:val="21"/>
        </w:rPr>
        <w:t>期末考试（教师评价）：占 40 %，以闭卷方式进行。</w:t>
      </w:r>
    </w:p>
    <w:p>
      <w:pPr>
        <w:widowControl/>
        <w:spacing w:before="156" w:beforeLines="50" w:after="156" w:afterLines="50"/>
        <w:jc w:val="left"/>
        <w:rPr>
          <w:rFonts w:ascii="宋体" w:hAnsi="宋体"/>
        </w:rPr>
      </w:pPr>
      <w:r>
        <w:rPr>
          <w:rFonts w:hint="eastAsia" w:ascii="宋体" w:hAnsi="宋体"/>
          <w:b/>
        </w:rPr>
        <w:t xml:space="preserve">2．课程目标的考核占比与达成度分析 </w:t>
      </w:r>
    </w:p>
    <w:p>
      <w:pPr>
        <w:widowControl/>
        <w:spacing w:before="156" w:beforeLines="50" w:after="156" w:afterLines="50"/>
        <w:ind w:firstLine="420" w:firstLineChars="200"/>
        <w:jc w:val="center"/>
        <w:rPr>
          <w:rFonts w:ascii="宋体" w:hAnsi="宋体"/>
          <w:b/>
        </w:rPr>
      </w:pPr>
      <w:r>
        <w:rPr>
          <w:rFonts w:hint="eastAsia" w:ascii="宋体" w:hAnsi="宋体"/>
          <w:b/>
        </w:rPr>
        <w:t>表5：课程目标的考核占比与达成度分析表</w:t>
      </w:r>
    </w:p>
    <w:tbl>
      <w:tblPr>
        <w:tblStyle w:val="5"/>
        <w:tblW w:w="787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22"/>
        <w:gridCol w:w="858"/>
        <w:gridCol w:w="1134"/>
        <w:gridCol w:w="1134"/>
        <w:gridCol w:w="26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2122" w:type="dxa"/>
            <w:tcBorders>
              <w:tl2br w:val="single" w:color="auto" w:sz="4" w:space="0"/>
            </w:tcBorders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 xml:space="preserve"> </w:t>
            </w:r>
            <w:r>
              <w:rPr>
                <w:rFonts w:ascii="宋体" w:hAnsi="宋体"/>
                <w:b/>
                <w:bCs/>
                <w:kern w:val="0"/>
                <w:szCs w:val="21"/>
              </w:rPr>
              <w:t xml:space="preserve">    </w:t>
            </w: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考核占比</w:t>
            </w:r>
          </w:p>
          <w:p>
            <w:pPr>
              <w:spacing w:before="156" w:beforeLines="50" w:after="156" w:afterLines="50"/>
              <w:ind w:firstLine="105" w:firstLineChars="50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课程目标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平时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期中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期末</w:t>
            </w:r>
          </w:p>
        </w:tc>
        <w:tc>
          <w:tcPr>
            <w:tcW w:w="2627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总评达成度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20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课程目标1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6</w:t>
            </w:r>
            <w:r>
              <w:rPr>
                <w:rFonts w:ascii="宋体" w:hAnsi="宋体"/>
                <w:kern w:val="0"/>
                <w:szCs w:val="21"/>
              </w:rPr>
              <w:t>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restart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（例：课程</w:t>
            </w:r>
            <w:r>
              <w:rPr>
                <w:rFonts w:ascii="宋体" w:hAnsi="宋体"/>
                <w:kern w:val="0"/>
                <w:szCs w:val="21"/>
              </w:rPr>
              <w:t>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达成度={0.</w:t>
            </w:r>
            <w:r>
              <w:rPr>
                <w:rFonts w:hint="eastAsia" w:ascii="宋体" w:hAnsi="宋体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ｘ平时目标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3</w:t>
            </w:r>
            <w:r>
              <w:rPr>
                <w:rFonts w:ascii="宋体" w:hAnsi="宋体"/>
                <w:kern w:val="0"/>
                <w:szCs w:val="21"/>
              </w:rPr>
              <w:t>ｘ期中目标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成绩+0.</w:t>
            </w:r>
            <w:r>
              <w:rPr>
                <w:rFonts w:hint="default" w:ascii="宋体" w:hAnsi="宋体"/>
                <w:kern w:val="0"/>
                <w:szCs w:val="21"/>
              </w:rPr>
              <w:t>4</w:t>
            </w:r>
            <w:r>
              <w:rPr>
                <w:rFonts w:ascii="宋体" w:hAnsi="宋体"/>
                <w:kern w:val="0"/>
                <w:szCs w:val="21"/>
              </w:rPr>
              <w:t>ｘ期末目标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成绩}/目标</w:t>
            </w:r>
            <w:r>
              <w:rPr>
                <w:rFonts w:hint="eastAsia" w:ascii="宋体" w:hAnsi="宋体"/>
                <w:kern w:val="0"/>
                <w:szCs w:val="21"/>
              </w:rPr>
              <w:t>1</w:t>
            </w:r>
            <w:r>
              <w:rPr>
                <w:rFonts w:ascii="宋体" w:hAnsi="宋体"/>
                <w:kern w:val="0"/>
                <w:szCs w:val="21"/>
              </w:rPr>
              <w:t>总分</w:t>
            </w:r>
            <w:r>
              <w:rPr>
                <w:rFonts w:hint="eastAsia" w:ascii="宋体" w:hAnsi="宋体"/>
                <w:kern w:val="0"/>
                <w:szCs w:val="21"/>
              </w:rPr>
              <w:t>。按课程考核实际情况描述）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79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课程目标2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30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55" w:hRule="atLeast"/>
          <w:jc w:val="center"/>
        </w:trPr>
        <w:tc>
          <w:tcPr>
            <w:tcW w:w="2122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hint="eastAsia" w:ascii="宋体" w:hAnsi="宋体"/>
                <w:kern w:val="0"/>
                <w:szCs w:val="21"/>
              </w:rPr>
              <w:t>课程目标3</w:t>
            </w:r>
          </w:p>
        </w:tc>
        <w:tc>
          <w:tcPr>
            <w:tcW w:w="858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shd w:val="clear" w:color="auto" w:fill="auto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1134" w:type="dxa"/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10</w:t>
            </w:r>
            <w:r>
              <w:rPr>
                <w:rFonts w:hint="eastAsia" w:ascii="宋体" w:hAnsi="宋体"/>
                <w:kern w:val="0"/>
                <w:szCs w:val="21"/>
              </w:rPr>
              <w:t>%</w:t>
            </w:r>
          </w:p>
        </w:tc>
        <w:tc>
          <w:tcPr>
            <w:tcW w:w="2627" w:type="dxa"/>
            <w:vMerge w:val="continue"/>
            <w:shd w:val="clear" w:color="auto" w:fill="auto"/>
            <w:vAlign w:val="center"/>
          </w:tcPr>
          <w:p>
            <w:pPr>
              <w:spacing w:before="156" w:beforeLines="50" w:after="156" w:afterLines="50"/>
              <w:rPr>
                <w:rFonts w:ascii="宋体" w:hAnsi="宋体"/>
                <w:kern w:val="0"/>
                <w:szCs w:val="21"/>
              </w:rPr>
            </w:pPr>
          </w:p>
        </w:tc>
      </w:tr>
    </w:tbl>
    <w:p>
      <w:pPr>
        <w:widowControl/>
        <w:spacing w:before="156" w:beforeLines="50" w:after="156" w:afterLines="50"/>
        <w:ind w:firstLine="480" w:firstLineChars="200"/>
        <w:jc w:val="left"/>
        <w:rPr>
          <w:rFonts w:ascii="黑体" w:hAnsi="黑体" w:eastAsia="黑体"/>
          <w:b/>
          <w:sz w:val="24"/>
        </w:rPr>
      </w:pPr>
    </w:p>
    <w:p>
      <w:pPr>
        <w:widowControl/>
        <w:jc w:val="left"/>
        <w:rPr>
          <w:rFonts w:ascii="宋体" w:hAnsi="宋体"/>
          <w:szCs w:val="21"/>
        </w:rPr>
      </w:pPr>
      <w:r>
        <w:rPr>
          <w:rFonts w:hint="eastAsia" w:ascii="黑体" w:hAnsi="黑体" w:eastAsia="黑体"/>
          <w:b/>
          <w:sz w:val="24"/>
        </w:rPr>
        <w:t xml:space="preserve">（三）评分标准 </w:t>
      </w:r>
    </w:p>
    <w:p>
      <w:pPr>
        <w:widowControl/>
        <w:jc w:val="left"/>
        <w:rPr>
          <w:rFonts w:ascii="黑体" w:hAnsi="黑体" w:eastAsia="黑体"/>
          <w:b/>
          <w:sz w:val="24"/>
        </w:rPr>
      </w:pPr>
    </w:p>
    <w:tbl>
      <w:tblPr>
        <w:tblStyle w:val="5"/>
        <w:tblW w:w="103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1984"/>
        <w:gridCol w:w="1984"/>
        <w:gridCol w:w="1980"/>
        <w:gridCol w:w="1642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课程</w:t>
            </w:r>
          </w:p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目标</w:t>
            </w:r>
          </w:p>
        </w:tc>
        <w:tc>
          <w:tcPr>
            <w:tcW w:w="9369" w:type="dxa"/>
            <w:gridSpan w:val="5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54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90-100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80-89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70-79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60-69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＜6</w:t>
            </w:r>
            <w:r>
              <w:rPr>
                <w:rFonts w:ascii="宋体" w:hAnsi="宋体"/>
                <w:b/>
                <w:bCs/>
                <w:szCs w:val="21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49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优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良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/>
                <w:b/>
                <w:bCs/>
                <w:szCs w:val="21"/>
              </w:rPr>
              <w:t>中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合格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61" w:hRule="atLeast"/>
          <w:tblHeader/>
          <w:jc w:val="center"/>
        </w:trPr>
        <w:tc>
          <w:tcPr>
            <w:tcW w:w="99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A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B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C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D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hint="eastAsia" w:ascii="宋体" w:hAnsi="宋体"/>
                <w:b/>
                <w:bCs/>
                <w:szCs w:val="21"/>
              </w:rPr>
              <w:t>F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目标1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pacing w:val="-4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能够非常完整、正确听辩音程、节奏、旋律；视唱音准、节奏、非常流畅与完整、音乐表现优秀。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pacing w:val="-4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能够完整、正确听辩音程、节奏、旋律；视唱音准、节奏、流畅与完整、音乐表现优良。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cs="仿宋" w:asciiTheme="minorEastAsia" w:hAnsiTheme="minorEastAsia" w:eastAsiaTheme="minorEastAsia"/>
                <w:color w:val="000000"/>
                <w:spacing w:val="-4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能够基本完整、正确听辩音程、节奏、旋律；视唱音准、节奏、一般流畅与完整、音乐表现一般。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能够部分完整、正确听辩音程、节奏、旋律；视唱音准、节奏、不够流畅与完整、音乐表现不好。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cs="仿宋"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szCs w:val="21"/>
              </w:rPr>
              <w:t>不能够完整、正确听辩音程、和弦、节奏、旋律；视唱音准、节奏不正确，无调内感。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目标2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能够很好具备综合音乐素质能力。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能够具备综合音乐素质能力。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能够基本具备综合音乐素质能力。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综合音乐素质能力不足够好。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不能够具备综合音乐素质能力。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414" w:hRule="atLeast"/>
          <w:jc w:val="center"/>
        </w:trPr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课程</w:t>
            </w:r>
          </w:p>
          <w:p>
            <w:pPr>
              <w:spacing w:before="156" w:beforeLines="50" w:after="156" w:afterLines="50"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/>
                <w:b/>
                <w:bCs/>
                <w:kern w:val="0"/>
                <w:szCs w:val="21"/>
              </w:rPr>
              <w:t>目标3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有较强的自主学习能力。</w:t>
            </w: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有很好的自主学习能力。</w:t>
            </w:r>
          </w:p>
        </w:tc>
        <w:tc>
          <w:tcPr>
            <w:tcW w:w="19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基本具有自主学习能力。</w:t>
            </w:r>
          </w:p>
        </w:tc>
        <w:tc>
          <w:tcPr>
            <w:tcW w:w="16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Cs w:val="21"/>
              </w:rPr>
              <w:t>自主学习的能力不足够好。</w:t>
            </w:r>
          </w:p>
        </w:tc>
        <w:tc>
          <w:tcPr>
            <w:tcW w:w="17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before="156" w:beforeLines="50" w:after="156" w:afterLines="50"/>
              <w:rPr>
                <w:rFonts w:asciiTheme="minorEastAsia" w:hAnsiTheme="minorEastAsia" w:eastAsiaTheme="minorEastAsia"/>
                <w:szCs w:val="21"/>
              </w:rPr>
            </w:pPr>
            <w:r>
              <w:rPr>
                <w:rFonts w:hint="eastAsia" w:cs="仿宋" w:asciiTheme="minorEastAsia" w:hAnsiTheme="minorEastAsia" w:eastAsiaTheme="minorEastAsia"/>
                <w:color w:val="000000"/>
                <w:spacing w:val="-4"/>
                <w:szCs w:val="21"/>
              </w:rPr>
              <w:t>不具有自主学习能力。</w:t>
            </w:r>
          </w:p>
        </w:tc>
      </w:tr>
    </w:tbl>
    <w:p>
      <w:pPr>
        <w:widowControl/>
        <w:jc w:val="left"/>
        <w:rPr>
          <w:rFonts w:ascii="宋体" w:hAnsi="宋体"/>
        </w:rPr>
      </w:pPr>
    </w:p>
    <w:p>
      <w:pPr>
        <w:widowControl/>
        <w:jc w:val="left"/>
        <w:rPr>
          <w:rFonts w:ascii="宋体" w:hAnsi="宋体"/>
        </w:rPr>
      </w:pPr>
      <w:r>
        <w:rPr>
          <w:rFonts w:ascii="宋体" w:hAnsi="宋体"/>
        </w:rPr>
        <w:br w:type="page"/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1"/>
    <w:family w:val="swiss"/>
    <w:pitch w:val="default"/>
    <w:sig w:usb0="00000000" w:usb1="00000000" w:usb2="00000000" w:usb3="00000000" w:csb0="00000000" w:csb1="0000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0000" w:usb1="00000000" w:usb2="00000000" w:usb3="00000000" w:csb0="00000000" w:csb1="0000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00000000" w:usb1="00000000" w:usb2="00000000" w:usb3="00000000" w:csb0="00000000" w:csb1="00000000"/>
  </w:font>
  <w:font w:name="汉仪书宋二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汉仪中黑KW">
    <w:panose1 w:val="00020600040101010101"/>
    <w:charset w:val="86"/>
    <w:family w:val="auto"/>
    <w:pitch w:val="default"/>
    <w:sig w:usb0="00000000" w:usb1="00000000" w:usb2="00000000" w:usb3="00000000" w:csb0="0016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jc w:val="center"/>
      <w:rPr>
        <w:rFonts w:ascii="Times New Roman" w:hAnsi="Times New Roman"/>
      </w:rPr>
    </w:pPr>
    <w:r>
      <w:rPr>
        <w:rFonts w:ascii="Times New Roman" w:hAnsi="Times New Roman"/>
        <w:lang w:val="zh-CN"/>
      </w:rPr>
      <w:t xml:space="preserve">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PAGE</w:instrText>
    </w:r>
    <w:r>
      <w:rPr>
        <w:rFonts w:ascii="Times New Roman" w:hAnsi="Times New Roman"/>
        <w:b/>
        <w:sz w:val="24"/>
        <w:szCs w:val="24"/>
      </w:rPr>
      <w:fldChar w:fldCharType="separate"/>
    </w:r>
    <w:r>
      <w:rPr>
        <w:rFonts w:ascii="Times New Roman" w:hAnsi="Times New Roman"/>
        <w:b/>
      </w:rPr>
      <w:t>12</w:t>
    </w:r>
    <w:r>
      <w:rPr>
        <w:rFonts w:ascii="Times New Roman" w:hAnsi="Times New Roman"/>
        <w:b/>
        <w:sz w:val="24"/>
        <w:szCs w:val="24"/>
      </w:rPr>
      <w:fldChar w:fldCharType="end"/>
    </w:r>
    <w:r>
      <w:rPr>
        <w:rFonts w:ascii="Times New Roman" w:hAnsi="Times New Roman"/>
        <w:lang w:val="zh-CN"/>
      </w:rPr>
      <w:t xml:space="preserve"> / </w:t>
    </w:r>
    <w:r>
      <w:rPr>
        <w:rFonts w:ascii="Times New Roman" w:hAnsi="Times New Roman"/>
        <w:b/>
        <w:sz w:val="24"/>
        <w:szCs w:val="24"/>
      </w:rPr>
      <w:fldChar w:fldCharType="begin"/>
    </w:r>
    <w:r>
      <w:rPr>
        <w:rFonts w:ascii="Times New Roman" w:hAnsi="Times New Roman"/>
        <w:b/>
      </w:rPr>
      <w:instrText xml:space="preserve">NUMPAGES</w:instrText>
    </w:r>
    <w:r>
      <w:rPr>
        <w:rFonts w:ascii="Times New Roman" w:hAnsi="Times New Roman"/>
        <w:b/>
        <w:sz w:val="24"/>
        <w:szCs w:val="24"/>
      </w:rPr>
      <w:fldChar w:fldCharType="separate"/>
    </w:r>
    <w:r>
      <w:rPr>
        <w:rFonts w:ascii="Times New Roman" w:hAnsi="Times New Roman"/>
        <w:b/>
      </w:rPr>
      <w:t>13</w:t>
    </w:r>
    <w:r>
      <w:rPr>
        <w:rFonts w:ascii="Times New Roman" w:hAnsi="Times New Roman"/>
        <w:b/>
        <w:sz w:val="24"/>
        <w:szCs w:val="24"/>
      </w:rPr>
      <w:fldChar w:fldCharType="end"/>
    </w:r>
  </w:p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</w:pPr>
    <w:r>
      <w:pict>
        <v:shape id="_x0000_i1025" o:spt="75" alt="48b415d3a9d481a054184d94c912542" type="#_x0000_t75" style="height:51pt;width:57.75pt;" filled="f" o:preferrelative="t" stroked="f" coordsize="21600,21600">
          <v:path/>
          <v:fill on="f" focussize="0,0"/>
          <v:stroke on="f" joinstyle="miter"/>
          <v:imagedata r:id="rId1" o:title="48b415d3a9d481a054184d94c912542"/>
          <o:lock v:ext="edit" aspectratio="t"/>
          <w10:wrap type="none"/>
          <w10:anchorlock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xYTBmM2ExNDA5MTI5NmEwNjA4YTk5MmRmY2Y2MzgifQ=="/>
  </w:docVars>
  <w:rsids>
    <w:rsidRoot w:val="00000000"/>
    <w:rsid w:val="26422F82"/>
    <w:rsid w:val="29743758"/>
    <w:rsid w:val="2DBD2F50"/>
    <w:rsid w:val="76614853"/>
    <w:rsid w:val="7E77788D"/>
    <w:rsid w:val="7FFF4EB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3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qFormat/>
    <w:uiPriority w:val="99"/>
    <w:rPr>
      <w:rFonts w:ascii="宋体" w:hAnsi="Courier New"/>
      <w:szCs w:val="20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Calibri" w:hAnsi="Calibri"/>
      <w:kern w:val="0"/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/>
      <w:kern w:val="0"/>
      <w:sz w:val="18"/>
      <w:szCs w:val="18"/>
    </w:rPr>
  </w:style>
  <w:style w:type="table" w:styleId="6">
    <w:name w:val="Table Grid"/>
    <w:basedOn w:val="5"/>
    <w:qFormat/>
    <w:uiPriority w:val="39"/>
    <w:rPr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NormalCharacter"/>
    <w:qFormat/>
    <w:uiPriority w:val="0"/>
  </w:style>
  <w:style w:type="character" w:customStyle="1" w:styleId="9">
    <w:name w:val="页脚 字符"/>
    <w:basedOn w:val="7"/>
    <w:link w:val="3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0">
    <w:name w:val="页眉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532</Words>
  <Characters>3036</Characters>
  <Lines>25</Lines>
  <Paragraphs>7</Paragraphs>
  <TotalTime>0</TotalTime>
  <ScaleCrop>false</ScaleCrop>
  <LinksUpToDate>false</LinksUpToDate>
  <CharactersWithSpaces>3561</CharactersWithSpaces>
  <Application>WPS Office_5.5.1.7991_F1E327BC-269C-435d-A152-05C5408002CA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2021-06-13T09:12:00Z</dcterms:created>
  <dc:creator>WHD</dc:creator>
  <cp:lastModifiedBy>论文</cp:lastModifiedBy>
  <dcterms:modified xsi:type="dcterms:W3CDTF">2023-11-03T17:11:07Z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2052-5.5.1.7991</vt:lpwstr>
  </property>
  <property fmtid="{D5CDD505-2E9C-101B-9397-08002B2CF9AE}" pid="3" name="ICV">
    <vt:lpwstr>5CFBE4CE32CD46E8ADA92AB1455AFF4D</vt:lpwstr>
  </property>
</Properties>
</file>