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《大学英语（特1）》课程教学大纲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College English (Special </w:t>
            </w:r>
            <w:r>
              <w:rPr>
                <w:rFonts w:ascii="Times New Roman" w:hAnsi="Times New Roman" w:eastAsia="宋体" w:cs="Times New Roman"/>
              </w:rPr>
              <w:fldChar w:fldCharType="begin"/>
            </w:r>
            <w:r>
              <w:rPr>
                <w:rFonts w:ascii="Times New Roman" w:hAnsi="Times New Roman" w:eastAsia="宋体" w:cs="Times New Roman"/>
              </w:rPr>
              <w:instrText xml:space="preserve"> </w:instrText>
            </w:r>
            <w:r>
              <w:rPr>
                <w:rFonts w:hint="eastAsia" w:ascii="Times New Roman" w:hAnsi="Times New Roman" w:eastAsia="宋体" w:cs="Times New Roman"/>
              </w:rPr>
              <w:instrText xml:space="preserve">= 1 \* ROMAN</w:instrText>
            </w:r>
            <w:r>
              <w:rPr>
                <w:rFonts w:ascii="Times New Roman" w:hAnsi="Times New Roman" w:eastAsia="宋体" w:cs="Times New Roman"/>
              </w:rPr>
              <w:instrText xml:space="preserve"> </w:instrText>
            </w:r>
            <w:r>
              <w:rPr>
                <w:rFonts w:ascii="Times New Roman" w:hAnsi="Times New Roman" w:eastAsia="宋体" w:cs="Times New Roman"/>
              </w:rPr>
              <w:fldChar w:fldCharType="separate"/>
            </w:r>
            <w:r>
              <w:rPr>
                <w:rFonts w:ascii="Times New Roman" w:hAnsi="Times New Roman" w:eastAsia="宋体" w:cs="Times New Roman"/>
              </w:rPr>
              <w:t>I</w:t>
            </w:r>
            <w:r>
              <w:rPr>
                <w:rFonts w:ascii="Times New Roman" w:hAnsi="Times New Roman" w:eastAsia="宋体" w:cs="Times New Roman"/>
              </w:rPr>
              <w:fldChar w:fldCharType="end"/>
            </w:r>
            <w:r>
              <w:rPr>
                <w:rFonts w:ascii="Times New Roman" w:hAnsi="Times New Roman" w:eastAsia="宋体" w:cs="Times New Roman"/>
              </w:rPr>
              <w:t>)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0</w:t>
            </w:r>
            <w:r>
              <w:rPr>
                <w:rFonts w:ascii="宋体" w:hAnsi="宋体" w:eastAsia="宋体"/>
              </w:rPr>
              <w:t>0041201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公共必修课程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szCs w:val="21"/>
              </w:rPr>
              <w:t>全校</w:t>
            </w:r>
            <w:r>
              <w:rPr>
                <w:rFonts w:ascii="宋体" w:hAnsi="宋体" w:eastAsia="宋体"/>
                <w:szCs w:val="21"/>
              </w:rPr>
              <w:t>一般要求全日制非英语专业本科生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4</w:t>
            </w:r>
            <w:r>
              <w:rPr>
                <w:rFonts w:hint="eastAsia" w:ascii="宋体" w:hAnsi="宋体" w:eastAsia="宋体"/>
              </w:rPr>
              <w:t>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大学英语（</w:t>
            </w:r>
            <w:r>
              <w:rPr>
                <w:rFonts w:hint="eastAsia" w:ascii="宋体" w:hAnsi="宋体" w:eastAsia="宋体"/>
              </w:rPr>
              <w:t>一</w:t>
            </w:r>
            <w:r>
              <w:rPr>
                <w:rFonts w:ascii="宋体" w:hAnsi="宋体" w:eastAsia="宋体"/>
              </w:rPr>
              <w:t>）主讲教师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2021年3月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季佩英等编著，《</w:t>
            </w:r>
            <w:r>
              <w:rPr>
                <w:rFonts w:ascii="宋体" w:hAnsi="宋体" w:eastAsia="宋体"/>
              </w:rPr>
              <w:t>全新版大学英语综合教程</w:t>
            </w:r>
            <w:r>
              <w:rPr>
                <w:rFonts w:hint="eastAsia" w:ascii="宋体" w:hAnsi="宋体" w:eastAsia="宋体"/>
              </w:rPr>
              <w:t xml:space="preserve">(1)》，上海外语教育出版社, 2014年第2版. 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虞苏美等编著，《</w:t>
            </w:r>
            <w:r>
              <w:rPr>
                <w:rFonts w:ascii="宋体" w:hAnsi="宋体" w:eastAsia="宋体"/>
              </w:rPr>
              <w:t>全新版大学英语听说教程</w:t>
            </w:r>
            <w:r>
              <w:rPr>
                <w:rFonts w:hint="eastAsia" w:ascii="宋体" w:hAnsi="宋体" w:eastAsia="宋体"/>
              </w:rPr>
              <w:t>(1)》，上海外语教育出版社, 2013年第2版.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秦秀白</w:t>
            </w:r>
            <w:r>
              <w:rPr>
                <w:rFonts w:hint="eastAsia" w:ascii="宋体" w:hAnsi="宋体" w:eastAsia="宋体"/>
              </w:rPr>
              <w:t>等编著，《</w:t>
            </w:r>
            <w:r>
              <w:rPr>
                <w:rFonts w:ascii="宋体" w:hAnsi="宋体" w:eastAsia="宋体"/>
              </w:rPr>
              <w:t>新世纪大学英语快速阅读</w:t>
            </w:r>
            <w:r>
              <w:rPr>
                <w:rFonts w:hint="eastAsia" w:ascii="宋体" w:hAnsi="宋体" w:eastAsia="宋体"/>
              </w:rPr>
              <w:t>(1)》，上海外语教育出版社, 2014年第2版.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大学英语课程是普通高等学校通识教育的一个重要组成部分，兼具工具性和人文性。大学英语旨在培养学生的英语应用能力，增强跨文化交际意识和交际能力，同时发展自主学习能力，提高综合文化素养，培养人文精神和思辨能力，使学生在学习、生活和未来工作中能够恰当有效地使用英语，满足国家、社会、学校和个人发展的需求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  <w:r>
        <w:rPr>
          <w:rFonts w:hAnsi="宋体" w:cs="宋体"/>
        </w:rPr>
        <w:t xml:space="preserve"> 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从词、句、篇角度指导学生进行听、说、读、写、译等多方面的训练，培养学生的语言应用能力，使学生能够基本正确地运用英语语音、词汇、语法等语言知识；能够获得初步的文体意识，能够基本读懂一般性体裁的英语文章，理解主旨思想和主要事实；能够在日常生活和学习中用英语进行与自身密切相关信息的交流；能够初步运用英语学习策略，具有一定的自主学习能力。此外，学生能够通过大学英语学习了解国外的社会与文化，增进对不同文化的理解、加强对中外文化异同的认识，培养跨文化交际能力。同时，学生能够通过中西文化对比，加深对中国文化的理解和阐释能力，服务中国文化对外传播。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课程目标1：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/>
          <w:sz w:val="24"/>
        </w:rPr>
      </w:pPr>
      <w:r>
        <w:rPr>
          <w:rFonts w:hint="eastAsia" w:hAnsi="宋体" w:cs="宋体"/>
        </w:rPr>
        <w:t>培养听力理解能力：</w:t>
      </w:r>
      <w:r>
        <w:rPr>
          <w:rFonts w:hAnsi="宋体" w:cs="宋体"/>
        </w:rPr>
        <w:t>能听懂就日常话题展开的简单英语交谈；能基本听懂与自身密切相关的主题熟悉、语速较慢</w:t>
      </w:r>
      <w:r>
        <w:rPr>
          <w:rFonts w:hint="eastAsia" w:hAnsi="宋体" w:cs="宋体"/>
        </w:rPr>
        <w:t>(</w:t>
      </w:r>
      <w:r>
        <w:rPr>
          <w:rFonts w:hAnsi="宋体" w:cs="宋体"/>
        </w:rPr>
        <w:t>语速为每分钟110词左右</w:t>
      </w:r>
      <w:r>
        <w:rPr>
          <w:rFonts w:hint="eastAsia" w:hAnsi="宋体" w:cs="宋体"/>
        </w:rPr>
        <w:t>)</w:t>
      </w:r>
      <w:r>
        <w:rPr>
          <w:rFonts w:hAnsi="宋体" w:cs="宋体"/>
        </w:rPr>
        <w:t>、篇幅较短、一般性难度的英语短文；能够基本正确地抓住讲话者所表达的主旨思想。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课程目标2：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培养口头表达能力：</w:t>
      </w:r>
      <w:r>
        <w:rPr>
          <w:rFonts w:hAnsi="宋体" w:cs="宋体"/>
        </w:rPr>
        <w:t>能就日常话题用英语进行简短但多话轮的交谈；能对一般性事件和物体进行简单的叙述或描述；经准备后能就所熟悉的话题作简短发言。语音、语调、语法等基本符合交际规范。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课程目标3：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 xml:space="preserve">培养阅读理解能力： </w:t>
      </w:r>
      <w:r>
        <w:rPr>
          <w:rFonts w:hAnsi="宋体" w:cs="宋体"/>
        </w:rPr>
        <w:t>能够基本读懂一般性体裁的英语文章，理解主旨思想和主要事实；掌握略读/跳读和寻读/查读等快速阅读方法；能够获得初步的文体意识。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课程目标4：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Ansi="宋体" w:cs="宋体"/>
        </w:rPr>
        <w:t>能运用所学的语言知识和写作技巧，写出句式多样且符合语言规则的句子；能根据段落主题句，写出逻辑相对严谨的支撑句。能写简短的慰问信、邀请函、祝贺信和私人信件等。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课程目标5：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培养翻译能力：能根据已学到的语言知识或所给出的英语关键词，基本准确地进行英汉句子互译。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7"/>
        <w:tblW w:w="80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2"/>
        <w:gridCol w:w="3118"/>
        <w:gridCol w:w="3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334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7" w:hRule="atLeast"/>
          <w:jc w:val="center"/>
        </w:trPr>
        <w:tc>
          <w:tcPr>
            <w:tcW w:w="157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Ansi="宋体"/>
                <w:szCs w:val="21"/>
              </w:rPr>
              <w:t>《全新版大学英语听说教程</w:t>
            </w:r>
            <w:r>
              <w:rPr>
                <w:rFonts w:hint="eastAsia" w:hAnsi="宋体"/>
                <w:szCs w:val="21"/>
              </w:rPr>
              <w:t>(1)</w:t>
            </w:r>
            <w:r>
              <w:rPr>
                <w:rFonts w:hAnsi="宋体"/>
                <w:szCs w:val="21"/>
              </w:rPr>
              <w:t>》</w:t>
            </w:r>
            <w:r>
              <w:rPr>
                <w:rFonts w:hint="eastAsia" w:hAnsi="宋体"/>
                <w:szCs w:val="21"/>
              </w:rPr>
              <w:t>第1-12单元</w:t>
            </w:r>
          </w:p>
        </w:tc>
        <w:tc>
          <w:tcPr>
            <w:tcW w:w="334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/>
              <w:ind w:firstLine="440" w:firstLineChars="200"/>
              <w:jc w:val="left"/>
              <w:textAlignment w:val="auto"/>
              <w:rPr>
                <w:rFonts w:hAnsi="宋体"/>
                <w:color w:val="000000"/>
                <w:sz w:val="22"/>
                <w:szCs w:val="22"/>
              </w:rPr>
            </w:pPr>
            <w:r>
              <w:rPr>
                <w:rStyle w:val="14"/>
                <w:rFonts w:hint="eastAsia"/>
                <w:lang w:val="en-US" w:eastAsia="zh-CN"/>
              </w:rPr>
              <w:t>3-2</w:t>
            </w:r>
            <w:r>
              <w:rPr>
                <w:rStyle w:val="14"/>
                <w:rFonts w:hint="default"/>
              </w:rPr>
              <w:t>能听懂语速较慢、就学习、喜好、聚会、购物、电话等日常话题展开的简单交谈；能够基本正确地抓住讲话者所表达的主旨思想。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5" w:hRule="atLeast"/>
          <w:jc w:val="center"/>
        </w:trPr>
        <w:tc>
          <w:tcPr>
            <w:tcW w:w="157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Ansi="宋体"/>
                <w:szCs w:val="21"/>
              </w:rPr>
              <w:t>《全新版大学英语听说教程</w:t>
            </w:r>
            <w:r>
              <w:rPr>
                <w:rFonts w:hint="eastAsia" w:hAnsi="宋体"/>
                <w:szCs w:val="21"/>
              </w:rPr>
              <w:t>(1)</w:t>
            </w:r>
            <w:r>
              <w:rPr>
                <w:rFonts w:hAnsi="宋体"/>
                <w:szCs w:val="21"/>
              </w:rPr>
              <w:t>》</w:t>
            </w:r>
            <w:r>
              <w:rPr>
                <w:rFonts w:hint="eastAsia" w:hAnsi="宋体"/>
                <w:szCs w:val="21"/>
              </w:rPr>
              <w:t>第1-12单元</w:t>
            </w:r>
          </w:p>
        </w:tc>
        <w:tc>
          <w:tcPr>
            <w:tcW w:w="334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/>
              <w:ind w:firstLine="420" w:firstLineChars="200"/>
              <w:jc w:val="left"/>
              <w:textAlignment w:val="auto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3-2</w:t>
            </w:r>
            <w:r>
              <w:rPr>
                <w:rFonts w:hAnsi="宋体" w:cs="宋体"/>
              </w:rPr>
              <w:t>能就日常话题用英语进行简短但多话轮的交谈；能对一般性事件和物体进行简单的叙述或描述；经准备后能就所熟悉的话题作简短发言。语音、语调、语法等基本符合交际规范。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/>
                <w:szCs w:val="21"/>
              </w:rPr>
              <w:t>《新世纪大学英语快速阅读（</w:t>
            </w:r>
            <w:r>
              <w:rPr>
                <w:rFonts w:hint="eastAsia" w:hAnsi="宋体"/>
                <w:szCs w:val="21"/>
              </w:rPr>
              <w:t>1</w:t>
            </w:r>
            <w:r>
              <w:rPr>
                <w:rFonts w:hAnsi="宋体"/>
                <w:szCs w:val="21"/>
              </w:rPr>
              <w:t>）》</w:t>
            </w:r>
            <w:r>
              <w:rPr>
                <w:rFonts w:hint="eastAsia" w:hAnsi="宋体"/>
                <w:szCs w:val="21"/>
              </w:rPr>
              <w:t>第1-6单元</w:t>
            </w:r>
          </w:p>
        </w:tc>
        <w:tc>
          <w:tcPr>
            <w:tcW w:w="334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/>
              <w:ind w:firstLine="420" w:firstLineChars="200"/>
              <w:jc w:val="left"/>
              <w:textAlignment w:val="auto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7-1</w:t>
            </w:r>
            <w:r>
              <w:rPr>
                <w:rFonts w:hAnsi="宋体" w:cs="宋体"/>
              </w:rPr>
              <w:t>能够基本读懂一般性体裁的英语文章，理解主旨思想和主要事实；掌握略读/跳读和寻读/查读等快速阅读方法；能够获得初步的文体意识。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课程目标4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/>
                <w:szCs w:val="21"/>
              </w:rPr>
              <w:t>《全新版大学英语综合教程（</w:t>
            </w:r>
            <w:r>
              <w:rPr>
                <w:rFonts w:hint="eastAsia" w:hAnsi="宋体"/>
                <w:szCs w:val="21"/>
              </w:rPr>
              <w:t>1</w:t>
            </w:r>
            <w:r>
              <w:rPr>
                <w:rFonts w:hAnsi="宋体"/>
                <w:szCs w:val="21"/>
              </w:rPr>
              <w:t>）》</w:t>
            </w:r>
            <w:r>
              <w:rPr>
                <w:rFonts w:hint="eastAsia" w:hAnsi="宋体"/>
                <w:szCs w:val="21"/>
              </w:rPr>
              <w:t>第1-6单元</w:t>
            </w:r>
          </w:p>
        </w:tc>
        <w:tc>
          <w:tcPr>
            <w:tcW w:w="334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/>
              <w:ind w:firstLine="420" w:firstLineChars="200"/>
              <w:jc w:val="left"/>
              <w:textAlignment w:val="auto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8-1</w:t>
            </w:r>
            <w:r>
              <w:rPr>
                <w:rFonts w:hAnsi="宋体" w:cs="宋体"/>
              </w:rPr>
              <w:t>能运用所学的语言知识和写作技巧，写出句式多样且符合语言规则的句子；能根据段落主题句，写出逻辑相对严谨</w:t>
            </w:r>
            <w:bookmarkStart w:id="0" w:name="_GoBack"/>
            <w:bookmarkEnd w:id="0"/>
            <w:r>
              <w:rPr>
                <w:rFonts w:hAnsi="宋体" w:cs="宋体"/>
              </w:rPr>
              <w:t>的支撑句。能写简短的慰问信、邀请函、祝贺信和私人信件等。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课程目标5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/>
                <w:szCs w:val="21"/>
              </w:rPr>
              <w:t>《全新版大学英语综合教程（</w:t>
            </w:r>
            <w:r>
              <w:rPr>
                <w:rFonts w:hint="eastAsia" w:hAnsi="宋体"/>
                <w:szCs w:val="21"/>
              </w:rPr>
              <w:t>1</w:t>
            </w:r>
            <w:r>
              <w:rPr>
                <w:rFonts w:hAnsi="宋体"/>
                <w:szCs w:val="21"/>
              </w:rPr>
              <w:t>）》</w:t>
            </w:r>
            <w:r>
              <w:rPr>
                <w:rFonts w:hint="eastAsia" w:hAnsi="宋体"/>
                <w:szCs w:val="21"/>
              </w:rPr>
              <w:t>第1-6单元</w:t>
            </w:r>
          </w:p>
        </w:tc>
        <w:tc>
          <w:tcPr>
            <w:tcW w:w="334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/>
              <w:ind w:firstLine="420" w:firstLineChars="200"/>
              <w:jc w:val="left"/>
              <w:textAlignment w:val="auto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8-1</w:t>
            </w:r>
            <w:r>
              <w:rPr>
                <w:rFonts w:hint="eastAsia" w:hAnsi="宋体" w:cs="宋体"/>
              </w:rPr>
              <w:t>能根据已学到的语言知识或所给出的英语关键词，基本准确地进行英汉句子互译。</w:t>
            </w:r>
          </w:p>
        </w:tc>
      </w:tr>
    </w:tbl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 New Roman" w:hAnsi="Times New Roman" w:cs="Times New Roma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第一单元 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Growing Up 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1.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 xml:space="preserve">教学目标 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Students will be able to:</w:t>
      </w:r>
    </w:p>
    <w:p>
      <w:pPr>
        <w:pStyle w:val="17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grasp the main idea (the essence of writing is to write what one enjoys writing) and structure of Text A (narration in chronological sequence);</w:t>
      </w:r>
    </w:p>
    <w:p>
      <w:pPr>
        <w:pStyle w:val="17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appreciate the narrative skills demonstrated in Text A (selection of details, repetition, coherence);</w:t>
      </w:r>
    </w:p>
    <w:p>
      <w:pPr>
        <w:pStyle w:val="17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master the key language points and learn how to use them in context;</w:t>
      </w:r>
    </w:p>
    <w:p>
      <w:pPr>
        <w:pStyle w:val="17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understand the cultural background related to the content;</w:t>
      </w:r>
    </w:p>
    <w:p>
      <w:pPr>
        <w:pStyle w:val="17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express themselves more freely on the theme of Growing Up after doing a series of theme-related reading, listening, speaking and writing activities;</w:t>
      </w:r>
    </w:p>
    <w:p>
      <w:pPr>
        <w:pStyle w:val="17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write a letter of congratulations in an appropriate way.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2.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教学重难点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重点：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to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express freely on the theme of 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Growing Up 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难点：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to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appreciate the narrative skills demonstrated in Text A (selection of details, repetition, coherence)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3.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教学内容</w:t>
      </w:r>
    </w:p>
    <w:p>
      <w:pPr>
        <w:pStyle w:val="6"/>
        <w:numPr>
          <w:ilvl w:val="0"/>
          <w:numId w:val="2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The main idea and the structure of Text A;</w:t>
      </w:r>
    </w:p>
    <w:p>
      <w:pPr>
        <w:pStyle w:val="6"/>
        <w:numPr>
          <w:ilvl w:val="0"/>
          <w:numId w:val="2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The key phrases and expressions in Text A;</w:t>
      </w:r>
    </w:p>
    <w:p>
      <w:pPr>
        <w:pStyle w:val="6"/>
        <w:numPr>
          <w:ilvl w:val="0"/>
          <w:numId w:val="2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hint="eastAsia" w:ascii="Times New Roman" w:hAnsi="Times New Roman" w:cs="Times New Roman"/>
          <w:kern w:val="2"/>
          <w:sz w:val="21"/>
          <w:szCs w:val="21"/>
        </w:rPr>
        <w:t>W</w:t>
      </w:r>
      <w:r>
        <w:rPr>
          <w:rFonts w:ascii="Times New Roman" w:hAnsi="Times New Roman" w:cs="Times New Roman"/>
          <w:kern w:val="2"/>
          <w:sz w:val="21"/>
          <w:szCs w:val="21"/>
        </w:rPr>
        <w:t>riting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 skills</w:t>
      </w:r>
      <w:r>
        <w:rPr>
          <w:rFonts w:ascii="Times New Roman" w:hAnsi="Times New Roman" w:cs="Times New Roman"/>
          <w:kern w:val="2"/>
          <w:sz w:val="21"/>
          <w:szCs w:val="21"/>
        </w:rPr>
        <w:t xml:space="preserve">: </w:t>
      </w:r>
      <w:r>
        <w:rPr>
          <w:rFonts w:ascii="Times New Roman" w:hAnsi="Times New Roman" w:cs="Times New Roman"/>
          <w:color w:val="000000"/>
          <w:sz w:val="21"/>
          <w:szCs w:val="21"/>
        </w:rPr>
        <w:t>narrative skills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;</w:t>
      </w:r>
      <w:r>
        <w:rPr>
          <w:rFonts w:ascii="Times New Roman" w:hAnsi="Times New Roman" w:cs="Times New Roman"/>
          <w:kern w:val="2"/>
          <w:sz w:val="21"/>
          <w:szCs w:val="21"/>
        </w:rPr>
        <w:t xml:space="preserve"> </w:t>
      </w:r>
    </w:p>
    <w:p>
      <w:pPr>
        <w:pStyle w:val="6"/>
        <w:numPr>
          <w:ilvl w:val="0"/>
          <w:numId w:val="2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Writing: How to write </w:t>
      </w:r>
      <w:r>
        <w:rPr>
          <w:rFonts w:ascii="Times New Roman" w:hAnsi="Times New Roman" w:cs="Times New Roman"/>
          <w:color w:val="000000"/>
          <w:sz w:val="21"/>
          <w:szCs w:val="21"/>
        </w:rPr>
        <w:t>a letter of congratulations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4.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 xml:space="preserve">教学方法 </w:t>
      </w:r>
    </w:p>
    <w:p>
      <w:pPr>
        <w:pStyle w:val="17"/>
        <w:numPr>
          <w:ilvl w:val="0"/>
          <w:numId w:val="3"/>
        </w:numPr>
        <w:ind w:firstLineChars="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自主学习：学生基于课文相关主题的知识点和思政微课进行课前自主学习。</w:t>
      </w:r>
    </w:p>
    <w:p>
      <w:pPr>
        <w:pStyle w:val="17"/>
        <w:numPr>
          <w:ilvl w:val="0"/>
          <w:numId w:val="3"/>
        </w:numPr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讲授法：</w:t>
      </w:r>
      <w:r>
        <w:rPr>
          <w:rFonts w:hint="eastAsia" w:ascii="宋体" w:hAnsi="宋体" w:eastAsia="宋体"/>
        </w:rPr>
        <w:t>教师围绕课文的篇章结构、词汇句型、文化背景等进行</w:t>
      </w:r>
      <w:r>
        <w:rPr>
          <w:rFonts w:ascii="宋体" w:hAnsi="宋体" w:eastAsia="宋体"/>
        </w:rPr>
        <w:t>说明、阐述</w:t>
      </w:r>
      <w:r>
        <w:rPr>
          <w:rFonts w:hint="eastAsia" w:ascii="宋体" w:hAnsi="宋体" w:eastAsia="宋体"/>
        </w:rPr>
        <w:t>与</w:t>
      </w:r>
      <w:r>
        <w:rPr>
          <w:rFonts w:ascii="宋体" w:hAnsi="宋体" w:eastAsia="宋体"/>
        </w:rPr>
        <w:t>讲解。</w:t>
      </w:r>
    </w:p>
    <w:p>
      <w:pPr>
        <w:pStyle w:val="17"/>
        <w:widowControl/>
        <w:numPr>
          <w:ilvl w:val="0"/>
          <w:numId w:val="3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讨论法：围绕“儿时的梦想与人生的目标”进行课堂讨论，思考如何寻找自己的人生目标。</w:t>
      </w:r>
    </w:p>
    <w:p>
      <w:pPr>
        <w:pStyle w:val="17"/>
        <w:widowControl/>
        <w:numPr>
          <w:ilvl w:val="0"/>
          <w:numId w:val="3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任务驱动法：学生以小组为单位，围绕课前布置的任务“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My Childhood Dream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”进行展示汇报。</w:t>
      </w:r>
    </w:p>
    <w:p>
      <w:pPr>
        <w:pStyle w:val="17"/>
        <w:widowControl/>
        <w:numPr>
          <w:ilvl w:val="0"/>
          <w:numId w:val="3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练习法：在教师的指导下，学生完成课后词汇、翻译等练习，巩固所学知识。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教学评价</w:t>
      </w:r>
    </w:p>
    <w:p>
      <w:pPr>
        <w:pStyle w:val="17"/>
        <w:widowControl/>
        <w:numPr>
          <w:ilvl w:val="0"/>
          <w:numId w:val="4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完成综合教程单元练习，重点完成书后词汇运用、翻译句子与翻译段落的练习；</w:t>
      </w:r>
    </w:p>
    <w:p>
      <w:pPr>
        <w:pStyle w:val="17"/>
        <w:widowControl/>
        <w:numPr>
          <w:ilvl w:val="0"/>
          <w:numId w:val="4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完成听说教程1-2单元和快读阅读第一单元；</w:t>
      </w:r>
    </w:p>
    <w:p>
      <w:pPr>
        <w:pStyle w:val="17"/>
        <w:numPr>
          <w:ilvl w:val="0"/>
          <w:numId w:val="4"/>
        </w:numPr>
        <w:ind w:firstLineChars="0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思考回答下列问题：</w:t>
      </w:r>
    </w:p>
    <w:p>
      <w:pPr>
        <w:ind w:firstLine="420" w:firstLine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a.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 Who played a major role in your development from a child into a well-educated young person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?</w:t>
      </w:r>
    </w:p>
    <w:p>
      <w:pPr>
        <w:ind w:firstLine="420" w:firstLine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b. What 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did they do that had a good influence on the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shaping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 of your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character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,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behav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ior or attitude? 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第二单元 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>Friendship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1.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 xml:space="preserve">教学目标 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Students will be able to:</w:t>
      </w:r>
    </w:p>
    <w:p>
      <w:pPr>
        <w:pStyle w:val="17"/>
        <w:numPr>
          <w:ilvl w:val="1"/>
          <w:numId w:val="5"/>
        </w:numPr>
        <w:ind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grasp the main idea (never delay expressing your true feelings to a friend) and structure of  Text A (developing a story around a letter);</w:t>
      </w:r>
    </w:p>
    <w:p>
      <w:pPr>
        <w:pStyle w:val="17"/>
        <w:numPr>
          <w:ilvl w:val="1"/>
          <w:numId w:val="5"/>
        </w:numPr>
        <w:ind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appreciate characteristic features of spoken English as demonstrated in Text A (spoken English is much more informal than written English);</w:t>
      </w:r>
    </w:p>
    <w:p>
      <w:pPr>
        <w:pStyle w:val="17"/>
        <w:numPr>
          <w:ilvl w:val="1"/>
          <w:numId w:val="5"/>
        </w:numPr>
        <w:ind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master the key language points in Text A and learn how to use them in context;</w:t>
      </w:r>
    </w:p>
    <w:p>
      <w:pPr>
        <w:pStyle w:val="17"/>
        <w:numPr>
          <w:ilvl w:val="1"/>
          <w:numId w:val="5"/>
        </w:numPr>
        <w:ind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understand the cultural background related to the content;</w:t>
      </w:r>
    </w:p>
    <w:p>
      <w:pPr>
        <w:pStyle w:val="17"/>
        <w:numPr>
          <w:ilvl w:val="1"/>
          <w:numId w:val="5"/>
        </w:numPr>
        <w:ind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express themselves more freely on the theme of Friendship after doing a series of theme-related reading, listening, speaking and writing activities;</w:t>
      </w:r>
    </w:p>
    <w:p>
      <w:pPr>
        <w:pStyle w:val="17"/>
        <w:numPr>
          <w:ilvl w:val="1"/>
          <w:numId w:val="5"/>
        </w:numPr>
        <w:ind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write a personal letter in an appropriate way.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2.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重点：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to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express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freely on the theme of 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Friendship.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难点：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to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 personal letter in an appropriate way.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3.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教学内容</w:t>
      </w:r>
    </w:p>
    <w:p>
      <w:pPr>
        <w:pStyle w:val="17"/>
        <w:numPr>
          <w:ilvl w:val="0"/>
          <w:numId w:val="6"/>
        </w:numPr>
        <w:ind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The main idea and the structure of Text A;</w:t>
      </w:r>
    </w:p>
    <w:p>
      <w:pPr>
        <w:pStyle w:val="17"/>
        <w:numPr>
          <w:ilvl w:val="0"/>
          <w:numId w:val="6"/>
        </w:numPr>
        <w:ind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The key phrases and expressions in Text A;</w:t>
      </w:r>
    </w:p>
    <w:p>
      <w:pPr>
        <w:pStyle w:val="17"/>
        <w:numPr>
          <w:ilvl w:val="0"/>
          <w:numId w:val="6"/>
        </w:numPr>
        <w:ind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The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characteristic features of spoken English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;</w:t>
      </w:r>
    </w:p>
    <w:p>
      <w:pPr>
        <w:pStyle w:val="17"/>
        <w:numPr>
          <w:ilvl w:val="0"/>
          <w:numId w:val="6"/>
        </w:numPr>
        <w:ind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Writing skills: write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 personal letter in an appropriate way.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4.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 xml:space="preserve">教学方法 </w:t>
      </w:r>
    </w:p>
    <w:p>
      <w:pPr>
        <w:pStyle w:val="17"/>
        <w:numPr>
          <w:ilvl w:val="0"/>
          <w:numId w:val="7"/>
        </w:numPr>
        <w:ind w:firstLineChars="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自主学习：学生基于课文相关主题的知识点和思政微课进行课前自主学习。</w:t>
      </w:r>
    </w:p>
    <w:p>
      <w:pPr>
        <w:pStyle w:val="17"/>
        <w:numPr>
          <w:ilvl w:val="0"/>
          <w:numId w:val="7"/>
        </w:numPr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讲授法：</w:t>
      </w:r>
      <w:r>
        <w:rPr>
          <w:rFonts w:hint="eastAsia" w:ascii="宋体" w:hAnsi="宋体" w:eastAsia="宋体"/>
        </w:rPr>
        <w:t>教师围绕课文的篇章结构、词汇句型、文化背景等进行</w:t>
      </w:r>
      <w:r>
        <w:rPr>
          <w:rFonts w:ascii="宋体" w:hAnsi="宋体" w:eastAsia="宋体"/>
        </w:rPr>
        <w:t>说明、阐述</w:t>
      </w:r>
      <w:r>
        <w:rPr>
          <w:rFonts w:hint="eastAsia" w:ascii="宋体" w:hAnsi="宋体" w:eastAsia="宋体"/>
        </w:rPr>
        <w:t>与</w:t>
      </w:r>
      <w:r>
        <w:rPr>
          <w:rFonts w:ascii="宋体" w:hAnsi="宋体" w:eastAsia="宋体"/>
        </w:rPr>
        <w:t>讲解。</w:t>
      </w:r>
    </w:p>
    <w:p>
      <w:pPr>
        <w:pStyle w:val="17"/>
        <w:widowControl/>
        <w:numPr>
          <w:ilvl w:val="0"/>
          <w:numId w:val="7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讨论法：围绕友谊这一主题，组织学生进行小组讨论“友谊对一个人有多重要”</w:t>
      </w:r>
    </w:p>
    <w:p>
      <w:pPr>
        <w:pStyle w:val="17"/>
        <w:widowControl/>
        <w:numPr>
          <w:ilvl w:val="0"/>
          <w:numId w:val="7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任务驱动法：学生以小组为单位，围绕课前布置的任务“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What is a true friend?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”进行讨论。</w:t>
      </w:r>
    </w:p>
    <w:p>
      <w:pPr>
        <w:pStyle w:val="17"/>
        <w:widowControl/>
        <w:numPr>
          <w:ilvl w:val="0"/>
          <w:numId w:val="7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练习法：在教师的指导下，学生完成课后词汇、翻译等练习，巩固所学知识。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教学评价</w:t>
      </w:r>
    </w:p>
    <w:p>
      <w:pPr>
        <w:pStyle w:val="17"/>
        <w:widowControl/>
        <w:numPr>
          <w:ilvl w:val="0"/>
          <w:numId w:val="8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完成综合教程单元练习，重点完成书后词汇运用、翻译句子与翻译段落的练习；</w:t>
      </w:r>
    </w:p>
    <w:p>
      <w:pPr>
        <w:pStyle w:val="17"/>
        <w:widowControl/>
        <w:numPr>
          <w:ilvl w:val="0"/>
          <w:numId w:val="8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完成听说教程3-4单元和快读阅读第二单元；</w:t>
      </w:r>
    </w:p>
    <w:p>
      <w:pPr>
        <w:pStyle w:val="17"/>
        <w:numPr>
          <w:ilvl w:val="0"/>
          <w:numId w:val="8"/>
        </w:numPr>
        <w:ind w:firstLineChars="0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思考回答下列问题：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How can we keep good relationships with friends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? 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第三单元 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>The Generation Gap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1.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 xml:space="preserve">教学目标 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Students will be able to:</w:t>
      </w:r>
    </w:p>
    <w:p>
      <w:pPr>
        <w:pStyle w:val="6"/>
        <w:numPr>
          <w:ilvl w:val="0"/>
          <w:numId w:val="9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understand the main idea (to ensure the survival of human civilization, measures must be taken to help the public understand science) and structure of Text A (introducing a topic, developing the topic with supporting details, drawing a conclusion);</w:t>
      </w:r>
    </w:p>
    <w:p>
      <w:pPr>
        <w:pStyle w:val="6"/>
        <w:numPr>
          <w:ilvl w:val="0"/>
          <w:numId w:val="9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appreciate the style differences between narrative writing (Text A, Unit 1) and expository writing (Text A, Unit 3);</w:t>
      </w:r>
    </w:p>
    <w:p>
      <w:pPr>
        <w:pStyle w:val="6"/>
        <w:numPr>
          <w:ilvl w:val="0"/>
          <w:numId w:val="9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grasp the key language points in Text A and learn how to use them in context;</w:t>
      </w:r>
    </w:p>
    <w:p>
      <w:pPr>
        <w:pStyle w:val="6"/>
        <w:numPr>
          <w:ilvl w:val="0"/>
          <w:numId w:val="9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understand the cultural background related to the content;</w:t>
      </w:r>
    </w:p>
    <w:p>
      <w:pPr>
        <w:pStyle w:val="6"/>
        <w:numPr>
          <w:ilvl w:val="0"/>
          <w:numId w:val="9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express themselves more freely on the theme Understanding Science after doing a series of theme-related reading, listening, speaking and writing activities;</w:t>
      </w:r>
    </w:p>
    <w:p>
      <w:pPr>
        <w:pStyle w:val="6"/>
        <w:numPr>
          <w:ilvl w:val="0"/>
          <w:numId w:val="9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write an expository essay about how science changes our lives.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2.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重点：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to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express freely on the theme of </w:t>
      </w:r>
      <w:r>
        <w:rPr>
          <w:rFonts w:ascii="Times New Roman" w:hAnsi="Times New Roman" w:cs="Times New Roman"/>
          <w:szCs w:val="21"/>
        </w:rPr>
        <w:t>Understanding Science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.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难点：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to</w:t>
      </w:r>
      <w:r>
        <w:rPr>
          <w:rFonts w:ascii="Times New Roman" w:hAnsi="Times New Roman" w:cs="Times New Roman"/>
          <w:szCs w:val="21"/>
        </w:rPr>
        <w:t xml:space="preserve"> appreciate the style differences between narrative writing and expository writing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3.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教学内容</w:t>
      </w:r>
    </w:p>
    <w:p>
      <w:pPr>
        <w:pStyle w:val="6"/>
        <w:numPr>
          <w:ilvl w:val="0"/>
          <w:numId w:val="10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The main idea and the structure of Text A;</w:t>
      </w:r>
    </w:p>
    <w:p>
      <w:pPr>
        <w:pStyle w:val="6"/>
        <w:numPr>
          <w:ilvl w:val="0"/>
          <w:numId w:val="10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The key phrases and expressions in Text A;</w:t>
      </w:r>
    </w:p>
    <w:p>
      <w:pPr>
        <w:pStyle w:val="6"/>
        <w:numPr>
          <w:ilvl w:val="0"/>
          <w:numId w:val="10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Writing: </w:t>
      </w:r>
      <w:r>
        <w:rPr>
          <w:rFonts w:ascii="Times New Roman" w:hAnsi="Times New Roman" w:cs="Times New Roman"/>
          <w:kern w:val="2"/>
          <w:sz w:val="21"/>
          <w:szCs w:val="21"/>
        </w:rPr>
        <w:t>write an expository essay about how science changes our lives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. 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4.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 xml:space="preserve">教学方法 </w:t>
      </w:r>
    </w:p>
    <w:p>
      <w:pPr>
        <w:pStyle w:val="17"/>
        <w:numPr>
          <w:ilvl w:val="0"/>
          <w:numId w:val="11"/>
        </w:numPr>
        <w:ind w:firstLineChars="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自主学习：学生基于课文相关主题的知识点和思政微课进行课前自主学习。</w:t>
      </w:r>
    </w:p>
    <w:p>
      <w:pPr>
        <w:pStyle w:val="17"/>
        <w:numPr>
          <w:ilvl w:val="0"/>
          <w:numId w:val="11"/>
        </w:numPr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讲授法：</w:t>
      </w:r>
      <w:r>
        <w:rPr>
          <w:rFonts w:hint="eastAsia" w:ascii="宋体" w:hAnsi="宋体" w:eastAsia="宋体"/>
        </w:rPr>
        <w:t>教师围绕课文的篇章结构、词汇句型、文化背景等进行</w:t>
      </w:r>
      <w:r>
        <w:rPr>
          <w:rFonts w:ascii="宋体" w:hAnsi="宋体" w:eastAsia="宋体"/>
        </w:rPr>
        <w:t>说明、阐述</w:t>
      </w:r>
      <w:r>
        <w:rPr>
          <w:rFonts w:hint="eastAsia" w:ascii="宋体" w:hAnsi="宋体" w:eastAsia="宋体"/>
        </w:rPr>
        <w:t>与</w:t>
      </w:r>
      <w:r>
        <w:rPr>
          <w:rFonts w:ascii="宋体" w:hAnsi="宋体" w:eastAsia="宋体"/>
        </w:rPr>
        <w:t>讲解。</w:t>
      </w:r>
    </w:p>
    <w:p>
      <w:pPr>
        <w:pStyle w:val="17"/>
        <w:widowControl/>
        <w:numPr>
          <w:ilvl w:val="0"/>
          <w:numId w:val="11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讨论法：围绕科学观这一主题，组织学生进行小组讨论“如何看待科学与技术的发展”</w:t>
      </w:r>
    </w:p>
    <w:p>
      <w:pPr>
        <w:pStyle w:val="17"/>
        <w:widowControl/>
        <w:numPr>
          <w:ilvl w:val="0"/>
          <w:numId w:val="11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任务驱动法：</w:t>
      </w:r>
      <w:r>
        <w:rPr>
          <w:rFonts w:hint="eastAsia" w:ascii="Times New Roman" w:hAnsi="Times New Roman" w:eastAsia="宋体" w:cs="Times New Roman"/>
          <w:szCs w:val="21"/>
        </w:rPr>
        <w:t>学生以小组为单位，围绕课前布置的任务“Science and the changes it has brought to our lives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”进行展示汇报。</w:t>
      </w:r>
    </w:p>
    <w:p>
      <w:pPr>
        <w:pStyle w:val="17"/>
        <w:widowControl/>
        <w:numPr>
          <w:ilvl w:val="0"/>
          <w:numId w:val="11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练习法：在教师的指导下，学生完成课后词汇、翻译等练习，巩固所学知识。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教学评价</w:t>
      </w:r>
    </w:p>
    <w:p>
      <w:pPr>
        <w:pStyle w:val="17"/>
        <w:widowControl/>
        <w:numPr>
          <w:ilvl w:val="0"/>
          <w:numId w:val="12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完成综合教程单元练习，重点完成书后词汇运用、翻译句子与翻译段落的练习；</w:t>
      </w:r>
    </w:p>
    <w:p>
      <w:pPr>
        <w:pStyle w:val="17"/>
        <w:widowControl/>
        <w:numPr>
          <w:ilvl w:val="0"/>
          <w:numId w:val="12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完成听说教程5-6单元和快读阅读第三单元；</w:t>
      </w:r>
    </w:p>
    <w:p>
      <w:pPr>
        <w:pStyle w:val="17"/>
        <w:numPr>
          <w:ilvl w:val="0"/>
          <w:numId w:val="12"/>
        </w:numPr>
        <w:ind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思考回答下列问题：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How 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can we improve the way science is taught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?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第四单元 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The 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>American Dream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1.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 xml:space="preserve">教学目标 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Students will be able to:</w:t>
      </w:r>
    </w:p>
    <w:p>
      <w:pPr>
        <w:pStyle w:val="6"/>
        <w:numPr>
          <w:ilvl w:val="0"/>
          <w:numId w:val="13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understand the main idea (Tony Trivisonno realized his American Dream through his own efforts) and structure of Text A (one part telling the story of Tony's life and the other giving the author's comments on it);</w:t>
      </w:r>
    </w:p>
    <w:p>
      <w:pPr>
        <w:pStyle w:val="6"/>
        <w:numPr>
          <w:ilvl w:val="0"/>
          <w:numId w:val="13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learn to describe a person by his / her characteristic features, together with supporting details which demonstrate the features;</w:t>
      </w:r>
    </w:p>
    <w:p>
      <w:pPr>
        <w:pStyle w:val="6"/>
        <w:numPr>
          <w:ilvl w:val="0"/>
          <w:numId w:val="13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grasp the key language points in Text A and learn how to use them in context;</w:t>
      </w:r>
    </w:p>
    <w:p>
      <w:pPr>
        <w:pStyle w:val="6"/>
        <w:numPr>
          <w:ilvl w:val="0"/>
          <w:numId w:val="13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understand the cultural background related to the content;</w:t>
      </w:r>
    </w:p>
    <w:p>
      <w:pPr>
        <w:pStyle w:val="6"/>
        <w:numPr>
          <w:ilvl w:val="0"/>
          <w:numId w:val="13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express themselves more freely on the theme of the American Dream after doing a series of theme-related reading, listening, speaking and writing activities;</w:t>
      </w:r>
    </w:p>
    <w:p>
      <w:pPr>
        <w:pStyle w:val="6"/>
        <w:numPr>
          <w:ilvl w:val="0"/>
          <w:numId w:val="13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write a narrative in the third person singular about the story of Tony Trivisonno.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2.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重点：to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express freely on the theme of The 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American Dream</w:t>
      </w:r>
    </w:p>
    <w:p>
      <w:pPr>
        <w:widowControl/>
        <w:spacing w:before="156" w:beforeLines="50" w:after="156" w:afterLines="50"/>
        <w:ind w:left="989" w:leftChars="199" w:hanging="571" w:hangingChars="272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难点：to </w:t>
      </w:r>
      <w:r>
        <w:rPr>
          <w:rFonts w:ascii="Times New Roman" w:hAnsi="Times New Roman" w:eastAsia="宋体" w:cs="Times New Roman"/>
          <w:szCs w:val="21"/>
        </w:rPr>
        <w:t>describe a person by his / her characteristic features, together with supporting details.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>教学内容</w:t>
      </w:r>
    </w:p>
    <w:p>
      <w:pPr>
        <w:pStyle w:val="6"/>
        <w:numPr>
          <w:ilvl w:val="0"/>
          <w:numId w:val="14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The main idea and the structure of Text A;</w:t>
      </w:r>
    </w:p>
    <w:p>
      <w:pPr>
        <w:pStyle w:val="6"/>
        <w:numPr>
          <w:ilvl w:val="0"/>
          <w:numId w:val="14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The key phrases and expressions in Text A;</w:t>
      </w:r>
    </w:p>
    <w:p>
      <w:pPr>
        <w:pStyle w:val="6"/>
        <w:numPr>
          <w:ilvl w:val="0"/>
          <w:numId w:val="14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Writing: to </w:t>
      </w:r>
      <w:r>
        <w:rPr>
          <w:rFonts w:ascii="Times New Roman" w:hAnsi="Times New Roman" w:cs="Times New Roman"/>
          <w:kern w:val="2"/>
          <w:sz w:val="21"/>
          <w:szCs w:val="21"/>
        </w:rPr>
        <w:t>write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 </w:t>
      </w:r>
      <w:r>
        <w:rPr>
          <w:rFonts w:ascii="Times New Roman" w:hAnsi="Times New Roman" w:cs="Times New Roman"/>
          <w:kern w:val="2"/>
          <w:sz w:val="21"/>
          <w:szCs w:val="21"/>
        </w:rPr>
        <w:t>a narrative in the third person singular about the story of Tony Trivisonno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 xml:space="preserve">教学方法 </w:t>
      </w:r>
    </w:p>
    <w:p>
      <w:pPr>
        <w:pStyle w:val="17"/>
        <w:numPr>
          <w:ilvl w:val="0"/>
          <w:numId w:val="15"/>
        </w:numPr>
        <w:ind w:firstLineChars="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自主学习：学生基于课文相关主题的知识点和思政微课进行课前自主学习。</w:t>
      </w:r>
    </w:p>
    <w:p>
      <w:pPr>
        <w:pStyle w:val="17"/>
        <w:numPr>
          <w:ilvl w:val="0"/>
          <w:numId w:val="15"/>
        </w:numPr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讲授法：</w:t>
      </w:r>
      <w:r>
        <w:rPr>
          <w:rFonts w:hint="eastAsia" w:ascii="宋体" w:hAnsi="宋体" w:eastAsia="宋体"/>
        </w:rPr>
        <w:t>教师围绕课文的篇章结构、词汇句型、文化背景等进行</w:t>
      </w:r>
      <w:r>
        <w:rPr>
          <w:rFonts w:ascii="宋体" w:hAnsi="宋体" w:eastAsia="宋体"/>
        </w:rPr>
        <w:t>说明、阐述</w:t>
      </w:r>
      <w:r>
        <w:rPr>
          <w:rFonts w:hint="eastAsia" w:ascii="宋体" w:hAnsi="宋体" w:eastAsia="宋体"/>
        </w:rPr>
        <w:t>与</w:t>
      </w:r>
      <w:r>
        <w:rPr>
          <w:rFonts w:ascii="宋体" w:hAnsi="宋体" w:eastAsia="宋体"/>
        </w:rPr>
        <w:t>讲解。</w:t>
      </w:r>
    </w:p>
    <w:p>
      <w:pPr>
        <w:pStyle w:val="17"/>
        <w:widowControl/>
        <w:numPr>
          <w:ilvl w:val="0"/>
          <w:numId w:val="15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讨论法：围绕课文主题，组织学生进行小组讨论“美国梦与中国梦”。</w:t>
      </w:r>
    </w:p>
    <w:p>
      <w:pPr>
        <w:pStyle w:val="17"/>
        <w:widowControl/>
        <w:numPr>
          <w:ilvl w:val="0"/>
          <w:numId w:val="15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任务驱动法：学生以小组为单位，围绕课前布置的任务“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What is the American Dream?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”进行展示汇报。</w:t>
      </w:r>
    </w:p>
    <w:p>
      <w:pPr>
        <w:pStyle w:val="17"/>
        <w:widowControl/>
        <w:numPr>
          <w:ilvl w:val="0"/>
          <w:numId w:val="15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练习法：在教师的指导下，学生完成课后词汇、翻译等练习，巩固所学知识。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教学评价</w:t>
      </w:r>
    </w:p>
    <w:p>
      <w:pPr>
        <w:pStyle w:val="17"/>
        <w:widowControl/>
        <w:numPr>
          <w:ilvl w:val="0"/>
          <w:numId w:val="16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完成综合教程单元练习，重点完成书后词汇运用、翻译句子与翻译段落的练习；</w:t>
      </w:r>
    </w:p>
    <w:p>
      <w:pPr>
        <w:pStyle w:val="17"/>
        <w:widowControl/>
        <w:numPr>
          <w:ilvl w:val="0"/>
          <w:numId w:val="16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完成听说教程7-8单元和快读阅读第四单元；</w:t>
      </w:r>
    </w:p>
    <w:p>
      <w:pPr>
        <w:pStyle w:val="17"/>
        <w:numPr>
          <w:ilvl w:val="0"/>
          <w:numId w:val="16"/>
        </w:numPr>
        <w:ind w:firstLineChars="0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思考回答下列问题：</w:t>
      </w:r>
    </w:p>
    <w:p>
      <w:pPr>
        <w:pStyle w:val="17"/>
        <w:ind w:left="840" w:firstLine="0"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a. What are the 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positive and the negative sides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 of the 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American Dream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?</w:t>
      </w:r>
    </w:p>
    <w:p>
      <w:pPr>
        <w:pStyle w:val="17"/>
        <w:ind w:left="840" w:firstLine="0"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b. How 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can we define the Chinese Dream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?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第五单元 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>Work to Live or Live to Work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 xml:space="preserve">教学目标 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Students will be able to:</w:t>
      </w:r>
    </w:p>
    <w:p>
      <w:pPr>
        <w:pStyle w:val="6"/>
        <w:numPr>
          <w:ilvl w:val="0"/>
          <w:numId w:val="17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grasp the main idea (the author tries to define a typical workaholic in the American corporate world with the story of Phil) and structure of Text A;</w:t>
      </w:r>
    </w:p>
    <w:p>
      <w:pPr>
        <w:pStyle w:val="6"/>
        <w:numPr>
          <w:ilvl w:val="0"/>
          <w:numId w:val="17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appreciate the writing strategy and style demonstrated in Text A (to set the tone of irony by choice of words, selection of details, use of quotation marks, etc.);</w:t>
      </w:r>
    </w:p>
    <w:p>
      <w:pPr>
        <w:pStyle w:val="6"/>
        <w:numPr>
          <w:ilvl w:val="0"/>
          <w:numId w:val="17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master the key language points in Text A and learn how to use them in context;</w:t>
      </w:r>
    </w:p>
    <w:p>
      <w:pPr>
        <w:pStyle w:val="6"/>
        <w:numPr>
          <w:ilvl w:val="0"/>
          <w:numId w:val="17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understand the cultural background related to the content;</w:t>
      </w:r>
    </w:p>
    <w:p>
      <w:pPr>
        <w:pStyle w:val="6"/>
        <w:numPr>
          <w:ilvl w:val="0"/>
          <w:numId w:val="17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express themselves more freely on the theme of Work to Live or Live to Work after doing a series of theme-related reading, listening, speaking and writing activities;</w:t>
      </w:r>
    </w:p>
    <w:p>
      <w:pPr>
        <w:pStyle w:val="6"/>
        <w:numPr>
          <w:ilvl w:val="0"/>
          <w:numId w:val="17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write a letter of sympathy or condolence in an appropriate way.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重点: 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to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express freely on the theme of 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Work to Live or Live to Work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难点：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to </w:t>
      </w:r>
      <w:r>
        <w:rPr>
          <w:rFonts w:ascii="Times New Roman" w:hAnsi="Times New Roman" w:eastAsia="宋体" w:cs="Times New Roman"/>
          <w:szCs w:val="21"/>
        </w:rPr>
        <w:t>write a letter of sympathy or condolence in an appropriate way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>教学内容</w:t>
      </w:r>
    </w:p>
    <w:p>
      <w:pPr>
        <w:pStyle w:val="6"/>
        <w:numPr>
          <w:ilvl w:val="0"/>
          <w:numId w:val="18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The main idea and the structure of Text A;</w:t>
      </w:r>
    </w:p>
    <w:p>
      <w:pPr>
        <w:pStyle w:val="6"/>
        <w:numPr>
          <w:ilvl w:val="0"/>
          <w:numId w:val="18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The key phrases and expressions in Text A;</w:t>
      </w:r>
    </w:p>
    <w:p>
      <w:pPr>
        <w:pStyle w:val="6"/>
        <w:numPr>
          <w:ilvl w:val="0"/>
          <w:numId w:val="18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Writing: to </w:t>
      </w:r>
      <w:r>
        <w:rPr>
          <w:rFonts w:ascii="Times New Roman" w:hAnsi="Times New Roman" w:cs="Times New Roman"/>
          <w:kern w:val="2"/>
          <w:sz w:val="21"/>
          <w:szCs w:val="21"/>
        </w:rPr>
        <w:t>write a letter of sympathy or condolence in an appropriate way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.</w:t>
      </w:r>
    </w:p>
    <w:p>
      <w:pPr>
        <w:pStyle w:val="6"/>
        <w:shd w:val="clear" w:color="auto" w:fill="FFFFFF"/>
        <w:spacing w:before="0" w:beforeAutospacing="0" w:after="0" w:afterAutospacing="0" w:line="139" w:lineRule="atLeast"/>
        <w:ind w:left="420"/>
        <w:rPr>
          <w:rFonts w:ascii="Times New Roman" w:hAnsi="Times New Roman" w:cs="Times New Roman"/>
          <w:b/>
          <w:kern w:val="2"/>
          <w:sz w:val="21"/>
          <w:szCs w:val="21"/>
        </w:rPr>
      </w:pPr>
      <w:r>
        <w:rPr>
          <w:rFonts w:cs="TimesNewRomanPSMT"/>
          <w:b/>
          <w:color w:val="000000"/>
          <w:szCs w:val="21"/>
        </w:rPr>
        <w:t>4.</w:t>
      </w:r>
      <w:r>
        <w:rPr>
          <w:rFonts w:hint="eastAsia"/>
          <w:b/>
          <w:color w:val="000000"/>
          <w:szCs w:val="21"/>
        </w:rPr>
        <w:t xml:space="preserve">教学方法 </w:t>
      </w:r>
    </w:p>
    <w:p>
      <w:pPr>
        <w:pStyle w:val="17"/>
        <w:numPr>
          <w:ilvl w:val="0"/>
          <w:numId w:val="19"/>
        </w:numPr>
        <w:ind w:firstLineChars="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自主学习：学生基于课文相关主题的知识点和思政微课进行课前自主学习。</w:t>
      </w:r>
    </w:p>
    <w:p>
      <w:pPr>
        <w:pStyle w:val="17"/>
        <w:numPr>
          <w:ilvl w:val="0"/>
          <w:numId w:val="19"/>
        </w:numPr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讲授法：</w:t>
      </w:r>
      <w:r>
        <w:rPr>
          <w:rFonts w:hint="eastAsia" w:ascii="宋体" w:hAnsi="宋体" w:eastAsia="宋体"/>
        </w:rPr>
        <w:t>教师围绕课文的篇章结构、词汇句型、文化背景等进行</w:t>
      </w:r>
      <w:r>
        <w:rPr>
          <w:rFonts w:ascii="宋体" w:hAnsi="宋体" w:eastAsia="宋体"/>
        </w:rPr>
        <w:t>说明、阐述</w:t>
      </w:r>
      <w:r>
        <w:rPr>
          <w:rFonts w:hint="eastAsia" w:ascii="宋体" w:hAnsi="宋体" w:eastAsia="宋体"/>
        </w:rPr>
        <w:t>与</w:t>
      </w:r>
      <w:r>
        <w:rPr>
          <w:rFonts w:ascii="宋体" w:hAnsi="宋体" w:eastAsia="宋体"/>
        </w:rPr>
        <w:t>讲解。</w:t>
      </w:r>
    </w:p>
    <w:p>
      <w:pPr>
        <w:pStyle w:val="17"/>
        <w:widowControl/>
        <w:numPr>
          <w:ilvl w:val="0"/>
          <w:numId w:val="19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讨论法：围绕课文主题，组织学生进行小组讨论生活重要还是工作重要。</w:t>
      </w:r>
    </w:p>
    <w:p>
      <w:pPr>
        <w:pStyle w:val="17"/>
        <w:widowControl/>
        <w:numPr>
          <w:ilvl w:val="0"/>
          <w:numId w:val="19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任务驱动法：学生以小组为单位，围绕课前布置的任务“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How to strike a balance between work and life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”进行展示汇报。</w:t>
      </w:r>
    </w:p>
    <w:p>
      <w:pPr>
        <w:pStyle w:val="17"/>
        <w:widowControl/>
        <w:numPr>
          <w:ilvl w:val="0"/>
          <w:numId w:val="19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练习法：在教师的指导下，学生完成课后词汇、翻译等练习，巩固所学知识。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教学评价</w:t>
      </w:r>
    </w:p>
    <w:p>
      <w:pPr>
        <w:pStyle w:val="17"/>
        <w:widowControl/>
        <w:numPr>
          <w:ilvl w:val="0"/>
          <w:numId w:val="20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完成综合教程单元练习，重点完成书后词汇运用、翻译句子与翻译段落的练习；</w:t>
      </w:r>
    </w:p>
    <w:p>
      <w:pPr>
        <w:pStyle w:val="17"/>
        <w:widowControl/>
        <w:numPr>
          <w:ilvl w:val="0"/>
          <w:numId w:val="20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完成听说教程9-10单元和快读阅读第五单元；</w:t>
      </w:r>
    </w:p>
    <w:p>
      <w:pPr>
        <w:pStyle w:val="17"/>
        <w:numPr>
          <w:ilvl w:val="0"/>
          <w:numId w:val="20"/>
        </w:numPr>
        <w:ind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思考回答问题：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How do you 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strike a balance between work and life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?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第六单元 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>Romance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 xml:space="preserve">教学目标 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Students will be able to:</w:t>
      </w:r>
    </w:p>
    <w:p>
      <w:pPr>
        <w:pStyle w:val="6"/>
        <w:numPr>
          <w:ilvl w:val="0"/>
          <w:numId w:val="21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grasp the main idea (the way one reacts to unattractive people reveals one's true character) and structure of Text A;</w:t>
      </w:r>
    </w:p>
    <w:p>
      <w:pPr>
        <w:pStyle w:val="6"/>
        <w:numPr>
          <w:ilvl w:val="0"/>
          <w:numId w:val="21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appreciate the narrative skills demonstrated in Text A (switching between tenses, change in narrators), the use of certain rhetorical devices (simile and metaphor) and the use of informal language in conversations;</w:t>
      </w:r>
    </w:p>
    <w:p>
      <w:pPr>
        <w:pStyle w:val="6"/>
        <w:numPr>
          <w:ilvl w:val="0"/>
          <w:numId w:val="21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master the key language points in Text A and learn how to use them in context;</w:t>
      </w:r>
    </w:p>
    <w:p>
      <w:pPr>
        <w:pStyle w:val="6"/>
        <w:numPr>
          <w:ilvl w:val="0"/>
          <w:numId w:val="21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understand the cultural background related to the content;</w:t>
      </w:r>
    </w:p>
    <w:p>
      <w:pPr>
        <w:pStyle w:val="6"/>
        <w:numPr>
          <w:ilvl w:val="0"/>
          <w:numId w:val="21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express themselves more freely on the theme of Romance after doing a series of theme-related reading, listening, speaking and writing activities;</w:t>
      </w:r>
    </w:p>
    <w:p>
      <w:pPr>
        <w:pStyle w:val="6"/>
        <w:numPr>
          <w:ilvl w:val="0"/>
          <w:numId w:val="21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write a letter of invitation and acknowledgement in an appropriate way.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重点：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Learn to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express freely on the theme of 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Romance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 after doing a series of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theme-related reading, listening, speaking and writing activities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难点：</w:t>
      </w:r>
      <w:r>
        <w:rPr>
          <w:rFonts w:hint="eastAsia" w:ascii="Times New Roman" w:hAnsi="Times New Roman" w:eastAsia="宋体" w:cs="Times New Roman"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ppreciate the narrative skills demonstrated in Text A (switching between tenses, change in narrators), the use of certain rhetorical devices (simile and metaphor) and the use of informal language in conversations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>教学内容</w:t>
      </w:r>
    </w:p>
    <w:p>
      <w:pPr>
        <w:pStyle w:val="6"/>
        <w:numPr>
          <w:ilvl w:val="0"/>
          <w:numId w:val="22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The main idea and the structure of Text A;</w:t>
      </w:r>
    </w:p>
    <w:p>
      <w:pPr>
        <w:pStyle w:val="6"/>
        <w:numPr>
          <w:ilvl w:val="0"/>
          <w:numId w:val="22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The key phrases and expressions in Text A;</w:t>
      </w:r>
    </w:p>
    <w:p>
      <w:pPr>
        <w:pStyle w:val="6"/>
        <w:numPr>
          <w:ilvl w:val="0"/>
          <w:numId w:val="22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hint="eastAsia" w:ascii="Times New Roman" w:hAnsi="Times New Roman" w:cs="Times New Roman"/>
          <w:kern w:val="2"/>
          <w:sz w:val="21"/>
          <w:szCs w:val="21"/>
        </w:rPr>
        <w:t>Writing</w:t>
      </w:r>
      <w:r>
        <w:rPr>
          <w:rFonts w:ascii="Times New Roman" w:hAnsi="Times New Roman" w:cs="Times New Roman"/>
          <w:kern w:val="2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techniques:</w:t>
      </w:r>
      <w:r>
        <w:rPr>
          <w:rFonts w:ascii="Times New Roman" w:hAnsi="Times New Roman" w:cs="Times New Roman"/>
          <w:kern w:val="2"/>
          <w:sz w:val="21"/>
          <w:szCs w:val="21"/>
        </w:rPr>
        <w:t xml:space="preserve"> switching between tenses, change in narrators, the use of certain rhetorical devices (simile and metaphor) and the use of informal language in conversations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;</w:t>
      </w:r>
    </w:p>
    <w:p>
      <w:pPr>
        <w:pStyle w:val="6"/>
        <w:numPr>
          <w:ilvl w:val="0"/>
          <w:numId w:val="22"/>
        </w:numPr>
        <w:shd w:val="clear" w:color="auto" w:fill="FFFFFF"/>
        <w:spacing w:before="0" w:beforeAutospacing="0" w:after="0" w:afterAutospacing="0" w:line="139" w:lineRule="atLeast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Writing: to </w:t>
      </w:r>
      <w:r>
        <w:rPr>
          <w:rFonts w:ascii="Times New Roman" w:hAnsi="Times New Roman" w:cs="Times New Roman"/>
          <w:kern w:val="2"/>
          <w:sz w:val="21"/>
          <w:szCs w:val="21"/>
        </w:rPr>
        <w:t>write a letter of invitation and acknowledgement in an appropriate way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 xml:space="preserve">教学方法 </w:t>
      </w:r>
    </w:p>
    <w:p>
      <w:pPr>
        <w:pStyle w:val="17"/>
        <w:numPr>
          <w:ilvl w:val="0"/>
          <w:numId w:val="23"/>
        </w:numPr>
        <w:ind w:firstLineChars="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自主学习：学生基于课文相关主题的知识点和思政微课进行课前自主学习。</w:t>
      </w:r>
    </w:p>
    <w:p>
      <w:pPr>
        <w:pStyle w:val="17"/>
        <w:numPr>
          <w:ilvl w:val="0"/>
          <w:numId w:val="23"/>
        </w:numPr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讲授法：</w:t>
      </w:r>
      <w:r>
        <w:rPr>
          <w:rFonts w:hint="eastAsia" w:ascii="宋体" w:hAnsi="宋体" w:eastAsia="宋体"/>
        </w:rPr>
        <w:t>教师围绕课文的篇章结构、词汇句型、文化背景等进行</w:t>
      </w:r>
      <w:r>
        <w:rPr>
          <w:rFonts w:ascii="宋体" w:hAnsi="宋体" w:eastAsia="宋体"/>
        </w:rPr>
        <w:t>说明、阐述</w:t>
      </w:r>
      <w:r>
        <w:rPr>
          <w:rFonts w:hint="eastAsia" w:ascii="宋体" w:hAnsi="宋体" w:eastAsia="宋体"/>
        </w:rPr>
        <w:t>与</w:t>
      </w:r>
      <w:r>
        <w:rPr>
          <w:rFonts w:ascii="宋体" w:hAnsi="宋体" w:eastAsia="宋体"/>
        </w:rPr>
        <w:t>讲解。</w:t>
      </w:r>
    </w:p>
    <w:p>
      <w:pPr>
        <w:pStyle w:val="17"/>
        <w:widowControl/>
        <w:numPr>
          <w:ilvl w:val="0"/>
          <w:numId w:val="23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讨论法：围绕课文主题，组织学生进行小组讨论“爱是什么，什么是真爱”。</w:t>
      </w:r>
    </w:p>
    <w:p>
      <w:pPr>
        <w:pStyle w:val="17"/>
        <w:widowControl/>
        <w:numPr>
          <w:ilvl w:val="0"/>
          <w:numId w:val="23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任务驱动法：学生以小组为单位，围绕课前布置的任务“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True Love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”进行展示汇报。</w:t>
      </w:r>
    </w:p>
    <w:p>
      <w:pPr>
        <w:pStyle w:val="17"/>
        <w:widowControl/>
        <w:numPr>
          <w:ilvl w:val="0"/>
          <w:numId w:val="23"/>
        </w:numPr>
        <w:ind w:firstLineChars="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练习法：在教师的指导下，学生完成课后词汇、翻译等练习，巩固所学知识。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教学评价</w:t>
      </w:r>
    </w:p>
    <w:p>
      <w:pPr>
        <w:pStyle w:val="17"/>
        <w:widowControl/>
        <w:numPr>
          <w:ilvl w:val="0"/>
          <w:numId w:val="24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完成综合教程单元练习，重点完成书后词汇运用、翻译句子与翻译段落的练习；</w:t>
      </w:r>
    </w:p>
    <w:p>
      <w:pPr>
        <w:pStyle w:val="17"/>
        <w:widowControl/>
        <w:numPr>
          <w:ilvl w:val="0"/>
          <w:numId w:val="24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完成听说教程11-12单元和快读阅读第六单元；</w:t>
      </w:r>
    </w:p>
    <w:p>
      <w:pPr>
        <w:pStyle w:val="17"/>
        <w:numPr>
          <w:ilvl w:val="0"/>
          <w:numId w:val="24"/>
        </w:numPr>
        <w:ind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思考回答问题：</w:t>
      </w:r>
    </w:p>
    <w:p>
      <w:pPr>
        <w:pStyle w:val="17"/>
        <w:numPr>
          <w:ilvl w:val="0"/>
          <w:numId w:val="25"/>
        </w:numPr>
        <w:ind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What is your idea of true love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?</w:t>
      </w:r>
    </w:p>
    <w:p>
      <w:pPr>
        <w:pStyle w:val="17"/>
        <w:numPr>
          <w:ilvl w:val="0"/>
          <w:numId w:val="25"/>
        </w:numPr>
        <w:ind w:firstLineChars="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How do you cultivate love for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yourself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 and others?</w:t>
      </w: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表2：各单元的具体内容和学时分配表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单元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单元内容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第一单元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Growing Up</w:t>
            </w:r>
            <w:r>
              <w:rPr>
                <w:rFonts w:ascii="Times New Roman" w:hAnsi="Times New Roman" w:eastAsia="宋体" w:cs="Times New Roman"/>
              </w:rPr>
              <w:t xml:space="preserve"> 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第二单元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Friendship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第三单元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Understanding Science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第四单元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The </w:t>
            </w:r>
            <w:r>
              <w:rPr>
                <w:rFonts w:hint="eastAsia" w:ascii="Times New Roman" w:hAnsi="Times New Roman" w:eastAsia="宋体" w:cs="Times New Roman"/>
              </w:rPr>
              <w:t>American Dream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第五单元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Work to Live or Live to Work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第六单元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Romance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34</w:t>
            </w: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561"/>
        <w:gridCol w:w="1453"/>
        <w:gridCol w:w="1805"/>
        <w:gridCol w:w="829"/>
        <w:gridCol w:w="2485"/>
        <w:gridCol w:w="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单元名称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黑体" w:eastAsia="黑体" w:cs="Times New Roman"/>
                <w:szCs w:val="21"/>
              </w:rPr>
              <w:t>内容提要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255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1-3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</w:rPr>
              <w:t>Growing Up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Writing For Myself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2555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作业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1.</w:t>
            </w: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ascii="宋体" w:hAnsi="宋体" w:eastAsia="宋体"/>
                <w:szCs w:val="21"/>
              </w:rPr>
              <w:t>布置快速阅读Unit 1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2. </w:t>
            </w:r>
            <w:r>
              <w:rPr>
                <w:rFonts w:ascii="宋体" w:hAnsi="宋体" w:eastAsia="宋体"/>
                <w:szCs w:val="21"/>
              </w:rPr>
              <w:t>布置听说教程Unit1～</w:t>
            </w:r>
            <w:r>
              <w:rPr>
                <w:rFonts w:ascii="宋体" w:hAnsi="宋体" w:eastAsia="宋体"/>
                <w:kern w:val="0"/>
                <w:szCs w:val="21"/>
              </w:rPr>
              <w:t>2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 xml:space="preserve">3. </w:t>
            </w:r>
            <w:r>
              <w:rPr>
                <w:rFonts w:ascii="宋体" w:hAnsi="宋体" w:eastAsia="宋体"/>
                <w:szCs w:val="21"/>
              </w:rPr>
              <w:t>布置课后练习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4. 布置一篇作文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要求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高质量地完成所布置作业，提高阅读速度、掌握一定的听力技巧与写作能力。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9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</w:t>
            </w:r>
            <w:r>
              <w:rPr>
                <w:rFonts w:ascii="宋体" w:hAnsi="宋体" w:eastAsia="宋体"/>
                <w:szCs w:val="21"/>
              </w:rPr>
              <w:t>-</w:t>
            </w: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</w:rPr>
              <w:t>Friendship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All the cabbie had was a </w:t>
            </w:r>
            <w:r>
              <w:rPr>
                <w:rFonts w:ascii="Times New Roman" w:hAnsi="Times New Roman" w:eastAsia="宋体" w:cs="Times New Roman"/>
                <w:szCs w:val="21"/>
              </w:rPr>
              <w:t>let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ter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2555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作业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1.</w:t>
            </w: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ascii="宋体" w:hAnsi="宋体" w:eastAsia="宋体"/>
                <w:szCs w:val="21"/>
              </w:rPr>
              <w:t>布置快速阅读Unit 2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2. </w:t>
            </w:r>
            <w:r>
              <w:rPr>
                <w:rFonts w:ascii="宋体" w:hAnsi="宋体" w:eastAsia="宋体"/>
                <w:szCs w:val="21"/>
              </w:rPr>
              <w:t>布置听说教程Unit3～</w:t>
            </w:r>
            <w:r>
              <w:rPr>
                <w:rFonts w:ascii="宋体" w:hAnsi="宋体" w:eastAsia="宋体"/>
                <w:kern w:val="0"/>
                <w:szCs w:val="21"/>
              </w:rPr>
              <w:t>4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 xml:space="preserve">3. </w:t>
            </w:r>
            <w:r>
              <w:rPr>
                <w:rFonts w:ascii="宋体" w:hAnsi="宋体" w:eastAsia="宋体"/>
                <w:szCs w:val="21"/>
              </w:rPr>
              <w:t>布置课后练习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要求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高质量地完成所布置作业，提高阅读速度、掌握一定的听力技巧。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7-8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</w:rPr>
              <w:t>Understanding Science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A Public Attitude Toward Science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</w:t>
            </w:r>
          </w:p>
        </w:tc>
        <w:tc>
          <w:tcPr>
            <w:tcW w:w="2555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作业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1.</w:t>
            </w: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ascii="宋体" w:hAnsi="宋体" w:eastAsia="宋体"/>
                <w:szCs w:val="21"/>
              </w:rPr>
              <w:t>布置快速阅读Unit 3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2. </w:t>
            </w:r>
            <w:r>
              <w:rPr>
                <w:rFonts w:ascii="宋体" w:hAnsi="宋体" w:eastAsia="宋体"/>
                <w:szCs w:val="21"/>
              </w:rPr>
              <w:t>布置听说教程Unit5～</w:t>
            </w:r>
            <w:r>
              <w:rPr>
                <w:rFonts w:ascii="宋体" w:hAnsi="宋体" w:eastAsia="宋体"/>
                <w:kern w:val="0"/>
                <w:szCs w:val="21"/>
              </w:rPr>
              <w:t>6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 xml:space="preserve">3. </w:t>
            </w:r>
            <w:r>
              <w:rPr>
                <w:rFonts w:ascii="宋体" w:hAnsi="宋体" w:eastAsia="宋体"/>
                <w:szCs w:val="21"/>
              </w:rPr>
              <w:t>布置课后练习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4. 布置一篇作文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要求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高质量地完成所布置作业，提高阅读速度、掌握一定的听力技巧与写作能力。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9-11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 xml:space="preserve">The </w:t>
            </w:r>
            <w:r>
              <w:rPr>
                <w:rFonts w:hint="eastAsia" w:ascii="Times New Roman" w:hAnsi="Times New Roman" w:eastAsia="宋体" w:cs="Times New Roman"/>
              </w:rPr>
              <w:t>American Dream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Tony Trivisono</w:t>
            </w:r>
            <w:r>
              <w:rPr>
                <w:rFonts w:ascii="Times New Roman" w:hAnsi="Times New Roman" w:eastAsia="宋体" w:cs="Times New Roman"/>
                <w:szCs w:val="21"/>
              </w:rPr>
              <w:t>’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s American Dream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2555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作业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1.</w:t>
            </w: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ascii="宋体" w:hAnsi="宋体" w:eastAsia="宋体"/>
                <w:szCs w:val="21"/>
              </w:rPr>
              <w:t>布置快速阅读Unit 4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2. </w:t>
            </w:r>
            <w:r>
              <w:rPr>
                <w:rFonts w:ascii="宋体" w:hAnsi="宋体" w:eastAsia="宋体"/>
                <w:szCs w:val="21"/>
              </w:rPr>
              <w:t>布置听说教程Unit7～</w:t>
            </w:r>
            <w:r>
              <w:rPr>
                <w:rFonts w:ascii="宋体" w:hAnsi="宋体" w:eastAsia="宋体"/>
                <w:kern w:val="0"/>
                <w:szCs w:val="21"/>
              </w:rPr>
              <w:t>8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 xml:space="preserve">3. </w:t>
            </w:r>
            <w:r>
              <w:rPr>
                <w:rFonts w:ascii="宋体" w:hAnsi="宋体" w:eastAsia="宋体"/>
                <w:szCs w:val="21"/>
              </w:rPr>
              <w:t>布置课后练习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4. </w:t>
            </w:r>
            <w:r>
              <w:rPr>
                <w:rFonts w:ascii="宋体" w:hAnsi="宋体" w:eastAsia="宋体"/>
                <w:szCs w:val="21"/>
              </w:rPr>
              <w:t>布置Test Yourself (Unit1--4)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要求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高质量地完成所布置作业，提高阅读速度、掌握一定的听力技巧。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12-14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</w:rPr>
              <w:t>Work to Live or Live to Work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The Company Man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2555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作业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1.</w:t>
            </w: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ascii="宋体" w:hAnsi="宋体" w:eastAsia="宋体"/>
                <w:szCs w:val="21"/>
              </w:rPr>
              <w:t>布置快速阅读Unit 5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2. </w:t>
            </w:r>
            <w:r>
              <w:rPr>
                <w:rFonts w:ascii="宋体" w:hAnsi="宋体" w:eastAsia="宋体"/>
                <w:szCs w:val="21"/>
              </w:rPr>
              <w:t>布置听说教程Unit9～</w:t>
            </w:r>
            <w:r>
              <w:rPr>
                <w:rFonts w:ascii="宋体" w:hAnsi="宋体" w:eastAsia="宋体"/>
                <w:kern w:val="0"/>
                <w:szCs w:val="21"/>
              </w:rPr>
              <w:t>10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 xml:space="preserve">3. </w:t>
            </w:r>
            <w:r>
              <w:rPr>
                <w:rFonts w:ascii="宋体" w:hAnsi="宋体" w:eastAsia="宋体"/>
                <w:szCs w:val="21"/>
              </w:rPr>
              <w:t>布置课后练习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4. 布置一篇作文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要求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高质量地完成所布置作业，提高阅读速度、掌握一定的听力技巧与写作能力。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15-17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56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</w:rPr>
              <w:t>Romance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A Valentine Story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2555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作业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1.</w:t>
            </w: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ascii="宋体" w:hAnsi="宋体" w:eastAsia="宋体"/>
                <w:szCs w:val="21"/>
              </w:rPr>
              <w:t>布置快速阅读Unit 1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2. </w:t>
            </w:r>
            <w:r>
              <w:rPr>
                <w:rFonts w:ascii="宋体" w:hAnsi="宋体" w:eastAsia="宋体"/>
                <w:szCs w:val="21"/>
              </w:rPr>
              <w:t>布置听说教程Unit11～1</w:t>
            </w:r>
            <w:r>
              <w:rPr>
                <w:rFonts w:ascii="宋体" w:hAnsi="宋体" w:eastAsia="宋体"/>
                <w:kern w:val="0"/>
                <w:szCs w:val="21"/>
              </w:rPr>
              <w:t>2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 xml:space="preserve">3. </w:t>
            </w:r>
            <w:r>
              <w:rPr>
                <w:rFonts w:ascii="宋体" w:hAnsi="宋体" w:eastAsia="宋体"/>
                <w:szCs w:val="21"/>
              </w:rPr>
              <w:t>布置课后练习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4.布置Test Yourself (Unit5--8)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要求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高质量地完成所布置作业，提高阅读速度、掌握一定的听力技巧与写作能力。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ind w:left="1029" w:hanging="1029" w:hangingChars="49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．季佩英等.</w:t>
      </w:r>
      <w:r>
        <w:rPr>
          <w:rFonts w:ascii="宋体" w:hAnsi="宋体" w:eastAsia="宋体"/>
        </w:rPr>
        <w:t>全新版大学英语综合教程</w:t>
      </w:r>
      <w:r>
        <w:rPr>
          <w:rFonts w:hint="eastAsia" w:ascii="宋体" w:hAnsi="宋体" w:eastAsia="宋体"/>
        </w:rPr>
        <w:t xml:space="preserve">(1). 上海: 上海外语教育出版社, 2014年. </w:t>
      </w:r>
    </w:p>
    <w:p>
      <w:pPr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2.</w:t>
      </w:r>
      <w:r>
        <w:rPr>
          <w:rFonts w:hint="eastAsia" w:ascii="宋体" w:hAnsi="宋体" w:eastAsia="宋体"/>
        </w:rPr>
        <w:t xml:space="preserve"> 虞苏美等.</w:t>
      </w:r>
      <w:r>
        <w:rPr>
          <w:rFonts w:ascii="宋体" w:hAnsi="宋体" w:eastAsia="宋体"/>
        </w:rPr>
        <w:t>全新版大学英语听说教程</w:t>
      </w:r>
      <w:r>
        <w:rPr>
          <w:rFonts w:hint="eastAsia" w:ascii="宋体" w:hAnsi="宋体" w:eastAsia="宋体"/>
        </w:rPr>
        <w:t>(1).上海: 上海外语教育出版社, 2013年.</w:t>
      </w:r>
    </w:p>
    <w:p>
      <w:pPr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3. </w:t>
      </w:r>
      <w:r>
        <w:rPr>
          <w:rFonts w:ascii="宋体" w:hAnsi="宋体" w:eastAsia="宋体"/>
        </w:rPr>
        <w:t>秦秀白</w:t>
      </w:r>
      <w:r>
        <w:rPr>
          <w:rFonts w:hint="eastAsia" w:ascii="宋体" w:hAnsi="宋体" w:eastAsia="宋体"/>
        </w:rPr>
        <w:t>等.</w:t>
      </w:r>
      <w:r>
        <w:rPr>
          <w:rFonts w:ascii="宋体" w:hAnsi="宋体" w:eastAsia="宋体"/>
        </w:rPr>
        <w:t>新世纪大学英语快速阅读</w:t>
      </w:r>
      <w:r>
        <w:rPr>
          <w:rFonts w:hint="eastAsia" w:ascii="宋体" w:hAnsi="宋体" w:eastAsia="宋体"/>
        </w:rPr>
        <w:t>(1). 上海: 上海外语教育出版社, 2014年.</w:t>
      </w: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七、教学方法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本课程采用多种教学方法，体现以教师为主导、以学生为主体的教学理念，形成以教师引导和启发、学生积极主动参与为主要特征的教学常态。常用的教学方法如下：</w:t>
      </w:r>
    </w:p>
    <w:p>
      <w:pPr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1. 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>自主学习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：学生基于课文相关主题的系列微课（思政和知识点微课）进行课前自主学习。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 xml:space="preserve">. </w:t>
      </w:r>
      <w:r>
        <w:rPr>
          <w:rFonts w:ascii="宋体" w:hAnsi="宋体" w:eastAsia="宋体"/>
          <w:b/>
        </w:rPr>
        <w:t>讲授法</w:t>
      </w:r>
      <w:r>
        <w:rPr>
          <w:rFonts w:ascii="宋体" w:hAnsi="宋体" w:eastAsia="宋体"/>
        </w:rPr>
        <w:t>：</w:t>
      </w:r>
      <w:r>
        <w:rPr>
          <w:rFonts w:hint="eastAsia" w:ascii="宋体" w:hAnsi="宋体" w:eastAsia="宋体"/>
        </w:rPr>
        <w:t>讲授法是传统而有效的英语教学方法,具有适合语言知识的传授、满足学生学习需要、有助于教学任务的顺利完成等特点。在每个单元的教学中，教师围绕课文的篇章结构、词汇句型、文化背景等进行</w:t>
      </w:r>
      <w:r>
        <w:rPr>
          <w:rFonts w:ascii="宋体" w:hAnsi="宋体" w:eastAsia="宋体"/>
        </w:rPr>
        <w:t>说明、阐述</w:t>
      </w:r>
      <w:r>
        <w:rPr>
          <w:rFonts w:hint="eastAsia" w:ascii="宋体" w:hAnsi="宋体" w:eastAsia="宋体"/>
        </w:rPr>
        <w:t>与</w:t>
      </w:r>
      <w:r>
        <w:rPr>
          <w:rFonts w:ascii="宋体" w:hAnsi="宋体" w:eastAsia="宋体"/>
        </w:rPr>
        <w:t>讲解。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3</w:t>
      </w:r>
      <w:r>
        <w:rPr>
          <w:rFonts w:ascii="宋体" w:hAnsi="宋体" w:eastAsia="宋体"/>
        </w:rPr>
        <w:t xml:space="preserve">. </w:t>
      </w:r>
      <w:r>
        <w:rPr>
          <w:rFonts w:ascii="宋体" w:hAnsi="宋体" w:eastAsia="宋体"/>
          <w:b/>
        </w:rPr>
        <w:t>讨论法</w:t>
      </w:r>
      <w:r>
        <w:rPr>
          <w:rFonts w:ascii="宋体" w:hAnsi="宋体" w:eastAsia="宋体"/>
        </w:rPr>
        <w:t>：</w:t>
      </w:r>
      <w:r>
        <w:rPr>
          <w:rFonts w:hint="eastAsia" w:ascii="宋体" w:hAnsi="宋体" w:eastAsia="宋体"/>
        </w:rPr>
        <w:t>围绕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“儿时的梦想与人生的目标”</w:t>
      </w:r>
      <w:r>
        <w:rPr>
          <w:rFonts w:hint="eastAsia" w:ascii="宋体" w:hAnsi="宋体" w:eastAsia="宋体"/>
        </w:rPr>
        <w:t>、“美国梦与中国梦”、“如何看待科学与技术的发展”等单元主题</w:t>
      </w:r>
      <w:r>
        <w:rPr>
          <w:rFonts w:ascii="宋体" w:hAnsi="宋体" w:eastAsia="宋体"/>
        </w:rPr>
        <w:t>组织学生进行讨论。</w:t>
      </w:r>
    </w:p>
    <w:p>
      <w:pPr>
        <w:widowControl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4. 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>任务驱动法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：学生以小组为单位，围绕课前布置的任务如“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How can we keep good relationships with friends?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”、“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How can we improve the way science is taught?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”等进行展示汇报。</w:t>
      </w:r>
    </w:p>
    <w:p>
      <w:pPr>
        <w:widowControl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5. </w:t>
      </w:r>
      <w:r>
        <w:rPr>
          <w:rFonts w:hint="eastAsia" w:ascii="宋体" w:hAnsi="宋体" w:eastAsia="宋体" w:cs="宋体"/>
          <w:b/>
          <w:color w:val="000000"/>
          <w:kern w:val="0"/>
          <w:szCs w:val="21"/>
        </w:rPr>
        <w:t>练习法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：在教师的指导下，学生完成课后词汇、翻译等练习，巩固所学知识。</w:t>
      </w:r>
    </w:p>
    <w:p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</w:rPr>
            </w:pPr>
            <w:r>
              <w:rPr>
                <w:rFonts w:hAnsi="宋体"/>
              </w:rPr>
              <w:t>1.</w:t>
            </w:r>
            <w:r>
              <w:rPr>
                <w:rFonts w:hint="eastAsia" w:hAnsi="宋体"/>
              </w:rPr>
              <w:t>是否理解对话的主旨大意；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</w:rPr>
            </w:pPr>
            <w:r>
              <w:rPr>
                <w:rFonts w:hint="eastAsia" w:hAnsi="宋体"/>
              </w:rPr>
              <w:t>2.是否获取对话中具体信息；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</w:rPr>
            </w:pPr>
            <w:r>
              <w:rPr>
                <w:rFonts w:hint="eastAsia" w:hAnsi="宋体"/>
              </w:rPr>
              <w:t>3.能否推断对话发生的背景、地点和对话者之间的关系。</w:t>
            </w:r>
            <w:r>
              <w:rPr>
                <w:rFonts w:hAnsi="宋体"/>
              </w:rPr>
              <w:t xml:space="preserve"> 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Ansi="宋体"/>
              </w:rPr>
              <w:t>长对话和短文、复合式听写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</w:rPr>
            </w:pPr>
            <w:r>
              <w:rPr>
                <w:rFonts w:hAnsi="宋体"/>
              </w:rPr>
              <w:t>1.</w:t>
            </w:r>
            <w:r>
              <w:rPr>
                <w:rFonts w:hint="eastAsia" w:hAnsi="宋体"/>
              </w:rPr>
              <w:t>发音是否清晰、准确、连读、重读、节奏、语调运用恰当；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int="eastAsia" w:hAnsi="宋体"/>
              </w:rPr>
              <w:t>2.是否利用基本的语言知识，</w:t>
            </w:r>
            <w:r>
              <w:rPr>
                <w:rFonts w:hAnsi="宋体" w:cs="宋体"/>
              </w:rPr>
              <w:t>就日常话题用英语进行简短但多话轮的交谈；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</w:rPr>
            </w:pPr>
            <w:r>
              <w:rPr>
                <w:rFonts w:hint="eastAsia" w:hAnsi="宋体" w:cs="宋体"/>
              </w:rPr>
              <w:t>3．是否</w:t>
            </w:r>
            <w:r>
              <w:rPr>
                <w:rFonts w:hAnsi="宋体" w:cs="宋体"/>
              </w:rPr>
              <w:t>能对一般性事件和物体进行简单的叙述或描述</w:t>
            </w:r>
            <w:r>
              <w:rPr>
                <w:rFonts w:hint="eastAsia" w:hAnsi="宋体" w:cs="宋体"/>
              </w:rPr>
              <w:t>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</w:rPr>
              <w:t>课堂考察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</w:rPr>
            </w:pPr>
            <w:r>
              <w:rPr>
                <w:rFonts w:hAnsi="宋体"/>
              </w:rPr>
              <w:t>1.</w:t>
            </w:r>
            <w:r>
              <w:rPr>
                <w:rFonts w:hint="eastAsia" w:hAnsi="宋体"/>
              </w:rPr>
              <w:t>英语阅读词汇量是否达到大学英语一要求；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</w:rPr>
            </w:pPr>
            <w:r>
              <w:rPr>
                <w:rFonts w:hint="eastAsia" w:hAnsi="宋体"/>
              </w:rPr>
              <w:t>2.是否理解与掌握基础语法；</w:t>
            </w:r>
            <w:r>
              <w:rPr>
                <w:rFonts w:hAnsi="宋体"/>
              </w:rPr>
              <w:t xml:space="preserve"> 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int="eastAsia" w:hAnsi="宋体"/>
              </w:rPr>
              <w:t>3.</w:t>
            </w:r>
            <w:r>
              <w:rPr>
                <w:rFonts w:hint="eastAsia" w:hAnsi="宋体" w:cs="宋体"/>
              </w:rPr>
              <w:t>是否</w:t>
            </w:r>
            <w:r>
              <w:rPr>
                <w:rFonts w:hAnsi="宋体" w:cs="宋体"/>
              </w:rPr>
              <w:t>理解</w:t>
            </w:r>
            <w:r>
              <w:rPr>
                <w:rFonts w:hint="eastAsia" w:hAnsi="宋体" w:cs="宋体"/>
              </w:rPr>
              <w:t>文章的</w:t>
            </w:r>
            <w:r>
              <w:rPr>
                <w:rFonts w:hAnsi="宋体" w:cs="宋体"/>
              </w:rPr>
              <w:t>主旨思想和主要事实</w:t>
            </w:r>
            <w:r>
              <w:rPr>
                <w:rFonts w:hint="eastAsia" w:hAnsi="宋体" w:cs="宋体"/>
              </w:rPr>
              <w:t>；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4.</w:t>
            </w:r>
            <w:r>
              <w:rPr>
                <w:rFonts w:hint="eastAsia" w:hAnsi="宋体"/>
              </w:rPr>
              <w:t>是否</w:t>
            </w:r>
            <w:r>
              <w:rPr>
                <w:rFonts w:hAnsi="宋体" w:cs="宋体"/>
              </w:rPr>
              <w:t>掌握略读/跳读和寻读/查读等快速阅读</w:t>
            </w:r>
            <w:r>
              <w:rPr>
                <w:rFonts w:hint="eastAsia" w:hAnsi="宋体" w:cs="宋体"/>
              </w:rPr>
              <w:t>技巧</w:t>
            </w:r>
            <w:r>
              <w:rPr>
                <w:rFonts w:hAnsi="宋体" w:cs="宋体"/>
              </w:rPr>
              <w:t>；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</w:rPr>
            </w:pPr>
            <w:r>
              <w:rPr>
                <w:rFonts w:hint="eastAsia" w:hAnsi="宋体" w:cs="宋体"/>
              </w:rPr>
              <w:t>5.是否</w:t>
            </w:r>
            <w:r>
              <w:rPr>
                <w:rFonts w:hAnsi="宋体" w:cs="宋体"/>
              </w:rPr>
              <w:t>获得初步的文体意识。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Ansi="宋体"/>
              </w:rPr>
              <w:t>1篇快速阅读、4篇仔细阅读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课程目标4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</w:rPr>
            </w:pPr>
            <w:r>
              <w:rPr>
                <w:rFonts w:hAnsi="宋体"/>
              </w:rPr>
              <w:t>1.</w:t>
            </w:r>
            <w:r>
              <w:rPr>
                <w:rFonts w:hint="eastAsia" w:hAnsi="宋体"/>
              </w:rPr>
              <w:t xml:space="preserve"> 英语写作词汇量是否达到大学英语一要求；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int="eastAsia" w:hAnsi="宋体"/>
              </w:rPr>
              <w:t>2.是否</w:t>
            </w:r>
            <w:r>
              <w:rPr>
                <w:rFonts w:hAnsi="宋体" w:cs="宋体"/>
              </w:rPr>
              <w:t>能运用所学的语言知识和写作技巧，写出句式多样且符合语言规则的句子；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</w:rPr>
            </w:pPr>
            <w:r>
              <w:rPr>
                <w:rFonts w:hint="eastAsia" w:hAnsi="宋体" w:cs="宋体"/>
              </w:rPr>
              <w:t>3.是否</w:t>
            </w:r>
            <w:r>
              <w:rPr>
                <w:rFonts w:hAnsi="宋体" w:cs="宋体"/>
              </w:rPr>
              <w:t>能根据段落主题句，写出逻辑相对严谨的支撑句。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一篇120字左右的作文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课程目标5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  <w:b/>
              </w:rPr>
            </w:pPr>
            <w:r>
              <w:rPr>
                <w:rFonts w:hint="eastAsia" w:hAnsi="宋体"/>
              </w:rPr>
              <w:t>是否能运用所学语言点</w:t>
            </w:r>
            <w:r>
              <w:rPr>
                <w:rFonts w:hint="eastAsia" w:hAnsi="宋体" w:cs="宋体"/>
              </w:rPr>
              <w:t>基本准确地进行英汉句子互译。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</w:rPr>
              <w:t>句子翻译</w:t>
            </w: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>1．评定方法</w:t>
      </w:r>
    </w:p>
    <w:p>
      <w:pPr>
        <w:rPr>
          <w:rFonts w:ascii="Times" w:hAnsi="Times" w:eastAsia="宋体" w:cs="Times New Roman"/>
          <w:sz w:val="24"/>
          <w:szCs w:val="24"/>
        </w:rPr>
      </w:pPr>
      <w:r>
        <w:rPr>
          <w:rFonts w:ascii="Times" w:hAnsi="Times" w:eastAsia="宋体" w:cs="Times New Roman"/>
          <w:sz w:val="24"/>
          <w:szCs w:val="24"/>
        </w:rPr>
        <w:t>平时成绩：</w:t>
      </w:r>
      <w:r>
        <w:rPr>
          <w:rFonts w:hint="eastAsia" w:ascii="Times" w:hAnsi="Times" w:eastAsia="宋体" w:cs="Times New Roman"/>
          <w:sz w:val="24"/>
          <w:szCs w:val="24"/>
        </w:rPr>
        <w:t>20</w:t>
      </w:r>
      <w:r>
        <w:rPr>
          <w:rFonts w:ascii="Times" w:hAnsi="Times" w:eastAsia="宋体" w:cs="Times New Roman"/>
          <w:sz w:val="24"/>
          <w:szCs w:val="24"/>
        </w:rPr>
        <w:t>%（课堂出勤；作文或读书报告等书面作业；课堂参与和表现；大学英语综合教程、快速阅读、听说教程等课外自主阅读、自主听录音以及课后练习完成情况。）</w:t>
      </w:r>
    </w:p>
    <w:p>
      <w:pPr>
        <w:rPr>
          <w:rFonts w:ascii="Times" w:hAnsi="Times" w:eastAsia="宋体" w:cs="Times New Roman"/>
          <w:sz w:val="24"/>
          <w:szCs w:val="24"/>
        </w:rPr>
      </w:pPr>
      <w:r>
        <w:rPr>
          <w:rFonts w:ascii="Times" w:hAnsi="Times" w:eastAsia="宋体" w:cs="Times New Roman"/>
          <w:sz w:val="24"/>
          <w:szCs w:val="24"/>
        </w:rPr>
        <w:t>期中考试：</w:t>
      </w:r>
      <w:r>
        <w:rPr>
          <w:rFonts w:hint="eastAsia" w:ascii="Times" w:hAnsi="Times" w:eastAsia="宋体" w:cs="Times New Roman"/>
          <w:sz w:val="24"/>
          <w:szCs w:val="24"/>
        </w:rPr>
        <w:t>20</w:t>
      </w:r>
      <w:r>
        <w:rPr>
          <w:rFonts w:ascii="Times" w:hAnsi="Times" w:eastAsia="宋体" w:cs="Times New Roman"/>
          <w:sz w:val="24"/>
          <w:szCs w:val="24"/>
        </w:rPr>
        <w:t>%（</w:t>
      </w:r>
      <w:r>
        <w:rPr>
          <w:rFonts w:hint="eastAsia" w:ascii="Times" w:hAnsi="Times" w:eastAsia="宋体" w:cs="Times New Roman"/>
          <w:sz w:val="24"/>
          <w:szCs w:val="24"/>
        </w:rPr>
        <w:t>理论考试</w:t>
      </w:r>
      <w:r>
        <w:rPr>
          <w:rFonts w:ascii="Times" w:hAnsi="Times" w:eastAsia="宋体" w:cs="Times New Roman"/>
          <w:sz w:val="24"/>
          <w:szCs w:val="24"/>
        </w:rPr>
        <w:t>）</w:t>
      </w:r>
    </w:p>
    <w:p>
      <w:pPr>
        <w:rPr>
          <w:rFonts w:ascii="Times" w:hAnsi="Times" w:eastAsia="宋体" w:cs="Times New Roman"/>
          <w:sz w:val="24"/>
          <w:szCs w:val="24"/>
        </w:rPr>
      </w:pPr>
      <w:r>
        <w:rPr>
          <w:rFonts w:ascii="Times" w:hAnsi="Times" w:eastAsia="宋体" w:cs="Times New Roman"/>
          <w:sz w:val="24"/>
          <w:szCs w:val="24"/>
        </w:rPr>
        <w:t>期末考试：</w:t>
      </w:r>
      <w:r>
        <w:rPr>
          <w:rFonts w:hint="eastAsia" w:ascii="Times" w:hAnsi="Times" w:eastAsia="宋体" w:cs="Times New Roman"/>
          <w:sz w:val="24"/>
          <w:szCs w:val="24"/>
        </w:rPr>
        <w:t>6</w:t>
      </w:r>
      <w:r>
        <w:rPr>
          <w:rFonts w:ascii="Times" w:hAnsi="Times" w:eastAsia="宋体" w:cs="Times New Roman"/>
          <w:sz w:val="24"/>
          <w:szCs w:val="24"/>
        </w:rPr>
        <w:t>0%（</w:t>
      </w:r>
      <w:r>
        <w:rPr>
          <w:rFonts w:hint="eastAsia" w:ascii="Times" w:hAnsi="Times" w:eastAsia="宋体" w:cs="Times New Roman"/>
          <w:sz w:val="24"/>
          <w:szCs w:val="24"/>
        </w:rPr>
        <w:t>理论考试</w:t>
      </w:r>
      <w:r>
        <w:rPr>
          <w:rFonts w:ascii="Times" w:hAnsi="Times" w:eastAsia="宋体" w:cs="Times New Roman"/>
          <w:sz w:val="24"/>
          <w:szCs w:val="24"/>
        </w:rPr>
        <w:t>）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>2．课程目标的考核占比与达成度分析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7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ind w:firstLine="826" w:firstLineChars="392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30%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 w:val="24"/>
              </w:rPr>
              <w:t>分目标达成度={0.</w:t>
            </w:r>
            <w:r>
              <w:rPr>
                <w:rFonts w:hint="eastAsia" w:ascii="宋体" w:hAnsi="宋体" w:eastAsia="宋体"/>
                <w:kern w:val="0"/>
                <w:sz w:val="24"/>
              </w:rPr>
              <w:t>2</w:t>
            </w:r>
            <w:r>
              <w:rPr>
                <w:rFonts w:ascii="宋体" w:hAnsi="宋体" w:eastAsia="宋体"/>
                <w:kern w:val="0"/>
                <w:sz w:val="24"/>
              </w:rPr>
              <w:t>ｘ平时分目标成绩+0.</w:t>
            </w:r>
            <w:r>
              <w:rPr>
                <w:rFonts w:hint="eastAsia" w:ascii="宋体" w:hAnsi="宋体" w:eastAsia="宋体"/>
                <w:kern w:val="0"/>
                <w:sz w:val="24"/>
              </w:rPr>
              <w:t>2</w:t>
            </w:r>
            <w:r>
              <w:rPr>
                <w:rFonts w:ascii="宋体" w:hAnsi="宋体" w:eastAsia="宋体"/>
                <w:kern w:val="0"/>
                <w:sz w:val="24"/>
              </w:rPr>
              <w:t>ｘ期中分目标成绩+0.6ｘ期末分目标成绩}/分目标总分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0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40%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课程目标4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课程目标5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10%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（三）评分标准</w:t>
      </w:r>
    </w:p>
    <w:tbl>
      <w:tblPr>
        <w:tblStyle w:val="7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30</w:t>
            </w:r>
            <w:r>
              <w:rPr>
                <w:rFonts w:hint="eastAsia" w:ascii="宋体" w:hAnsi="宋体" w:eastAsia="宋体"/>
                <w:szCs w:val="21"/>
              </w:rPr>
              <w:t>道听力题（每题1分）正确率在27题以上。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30</w:t>
            </w:r>
            <w:r>
              <w:rPr>
                <w:rFonts w:hint="eastAsia" w:ascii="宋体" w:hAnsi="宋体" w:eastAsia="宋体"/>
                <w:szCs w:val="21"/>
              </w:rPr>
              <w:t>道听力题（每题1分）正确率在24题以上，27题以下。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30</w:t>
            </w:r>
            <w:r>
              <w:rPr>
                <w:rFonts w:hint="eastAsia" w:ascii="宋体" w:hAnsi="宋体" w:eastAsia="宋体"/>
                <w:szCs w:val="21"/>
              </w:rPr>
              <w:t>道听力题（每题1分）正确率在21题以上，24题以下。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30</w:t>
            </w:r>
            <w:r>
              <w:rPr>
                <w:rFonts w:hint="eastAsia" w:ascii="宋体" w:hAnsi="宋体" w:eastAsia="宋体"/>
                <w:szCs w:val="21"/>
              </w:rPr>
              <w:t>道听力题（每题1分）正确率在18题以上，21题以下。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30</w:t>
            </w:r>
            <w:r>
              <w:rPr>
                <w:rFonts w:hint="eastAsia" w:ascii="宋体" w:hAnsi="宋体" w:eastAsia="宋体"/>
                <w:szCs w:val="21"/>
              </w:rPr>
              <w:t>道听力题（每题1分）正确率在18题以下。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能用英语进行自由交谈，准确得体的回答问题，发音清晰准确，没有语法错误，语言表达流畅自然。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基本能用英语进行自由交谈，基本准确的回答问题，发音较为清晰准确，有个别语法错误。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发音不够准确，误解题目意思，回答问题时有一些语法错误，但并不影响交流。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发音不准确，听不懂题目意思，语法错误较多，有较多生词。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numPr>
                <w:ilvl w:val="0"/>
                <w:numId w:val="26"/>
              </w:numPr>
              <w:spacing w:before="99" w:beforeAutospacing="0" w:after="99" w:afterAutospacing="0"/>
              <w:ind w:left="0"/>
              <w:rPr>
                <w:rFonts w:cstheme="minorBidi"/>
                <w:sz w:val="21"/>
                <w:szCs w:val="21"/>
              </w:rPr>
            </w:pPr>
            <w:r>
              <w:rPr>
                <w:rFonts w:hint="eastAsia" w:cstheme="minorBidi"/>
                <w:sz w:val="21"/>
                <w:szCs w:val="21"/>
              </w:rPr>
              <w:t>语言表达差，发言简短且毫无连贯性,基本不能进行交际。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道阅读理解题（2分每题）正确率在18题以上。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道阅读理解题（2分每题）正确率在16题以上，18题以下。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道阅读理解题（2分每题）正确率在14题以上，16题以下。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道阅读理解题（2分每题）正确率在12题以上，14题以下。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道阅读理解题（2分每题）正确率在12题以下。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切题。表达思想清楚，文字通顺。连贯性较好，基本上无语言错误，仅有个别小错。</w:t>
            </w:r>
          </w:p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切题。表达思想清楚，文字连贯，但有少量语言错误。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基本切题。有些地方表达思想不够清楚，文字勉强连贯；语言错误相当多，其中有一些是严重错误。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基本切题。表达思想不清楚连贯性差。有较多严重的语言错误。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条理不清、思路紊乱，语言支离破碎或大部分句子均有错误，且多数为严重错误。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译文准确表达了原文的意思。用词贴切，行文流畅，基本上无语言错误，仅有个别小错。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译文基本上表达了原文的意思。文字通顺、连贯，无重大语言错误。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译文勉强表达了原文的意思。用词欠准确，语言错误相当多，其中有些是严重语言错误。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译文仅表达了一小部分原文的意思。用词不准确，有相当多的严重语言错误。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译文支离破碎。除个别词语或句子，绝大部分文字没有表达原文意思。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TT31c3a1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TT31c3cc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13805843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7A3"/>
    <w:multiLevelType w:val="multilevel"/>
    <w:tmpl w:val="008B07A3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1356DBB"/>
    <w:multiLevelType w:val="multilevel"/>
    <w:tmpl w:val="01356DBB"/>
    <w:lvl w:ilvl="0" w:tentative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CC62A01"/>
    <w:multiLevelType w:val="multilevel"/>
    <w:tmpl w:val="0CC62A01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3334AC4"/>
    <w:multiLevelType w:val="multilevel"/>
    <w:tmpl w:val="13334AC4"/>
    <w:lvl w:ilvl="0" w:tentative="0">
      <w:start w:val="1"/>
      <w:numFmt w:val="decimal"/>
      <w:lvlText w:val="%1)"/>
      <w:lvlJc w:val="left"/>
      <w:pPr>
        <w:ind w:left="900" w:hanging="480"/>
      </w:pPr>
    </w:lvl>
    <w:lvl w:ilvl="1" w:tentative="0">
      <w:start w:val="1"/>
      <w:numFmt w:val="lowerLetter"/>
      <w:lvlText w:val="%2)"/>
      <w:lvlJc w:val="left"/>
      <w:pPr>
        <w:ind w:left="1380" w:hanging="480"/>
      </w:pPr>
    </w:lvl>
    <w:lvl w:ilvl="2" w:tentative="0">
      <w:start w:val="1"/>
      <w:numFmt w:val="lowerRoman"/>
      <w:lvlText w:val="%3."/>
      <w:lvlJc w:val="right"/>
      <w:pPr>
        <w:ind w:left="1860" w:hanging="480"/>
      </w:pPr>
    </w:lvl>
    <w:lvl w:ilvl="3" w:tentative="0">
      <w:start w:val="1"/>
      <w:numFmt w:val="decimal"/>
      <w:lvlText w:val="%4."/>
      <w:lvlJc w:val="left"/>
      <w:pPr>
        <w:ind w:left="2340" w:hanging="480"/>
      </w:pPr>
    </w:lvl>
    <w:lvl w:ilvl="4" w:tentative="0">
      <w:start w:val="1"/>
      <w:numFmt w:val="lowerLetter"/>
      <w:lvlText w:val="%5)"/>
      <w:lvlJc w:val="left"/>
      <w:pPr>
        <w:ind w:left="2820" w:hanging="480"/>
      </w:pPr>
    </w:lvl>
    <w:lvl w:ilvl="5" w:tentative="0">
      <w:start w:val="1"/>
      <w:numFmt w:val="lowerRoman"/>
      <w:lvlText w:val="%6."/>
      <w:lvlJc w:val="right"/>
      <w:pPr>
        <w:ind w:left="3300" w:hanging="480"/>
      </w:pPr>
    </w:lvl>
    <w:lvl w:ilvl="6" w:tentative="0">
      <w:start w:val="1"/>
      <w:numFmt w:val="decimal"/>
      <w:lvlText w:val="%7."/>
      <w:lvlJc w:val="left"/>
      <w:pPr>
        <w:ind w:left="3780" w:hanging="480"/>
      </w:pPr>
    </w:lvl>
    <w:lvl w:ilvl="7" w:tentative="0">
      <w:start w:val="1"/>
      <w:numFmt w:val="lowerLetter"/>
      <w:lvlText w:val="%8)"/>
      <w:lvlJc w:val="left"/>
      <w:pPr>
        <w:ind w:left="4260" w:hanging="480"/>
      </w:pPr>
    </w:lvl>
    <w:lvl w:ilvl="8" w:tentative="0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14924AB9"/>
    <w:multiLevelType w:val="multilevel"/>
    <w:tmpl w:val="14924AB9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A4E6B75"/>
    <w:multiLevelType w:val="multilevel"/>
    <w:tmpl w:val="1A4E6B75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1D4F205D"/>
    <w:multiLevelType w:val="multilevel"/>
    <w:tmpl w:val="1D4F205D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1DD10F6C"/>
    <w:multiLevelType w:val="multilevel"/>
    <w:tmpl w:val="1DD10F6C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1F91428D"/>
    <w:multiLevelType w:val="multilevel"/>
    <w:tmpl w:val="1F91428D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3C04375"/>
    <w:multiLevelType w:val="multilevel"/>
    <w:tmpl w:val="23C04375"/>
    <w:lvl w:ilvl="0" w:tentative="0">
      <w:start w:val="1"/>
      <w:numFmt w:val="lowerLetter"/>
      <w:lvlText w:val="%1."/>
      <w:lvlJc w:val="left"/>
      <w:pPr>
        <w:ind w:left="78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80" w:hanging="480"/>
      </w:pPr>
    </w:lvl>
    <w:lvl w:ilvl="2" w:tentative="0">
      <w:start w:val="1"/>
      <w:numFmt w:val="lowerRoman"/>
      <w:lvlText w:val="%3."/>
      <w:lvlJc w:val="right"/>
      <w:pPr>
        <w:ind w:left="1860" w:hanging="480"/>
      </w:pPr>
    </w:lvl>
    <w:lvl w:ilvl="3" w:tentative="0">
      <w:start w:val="1"/>
      <w:numFmt w:val="decimal"/>
      <w:lvlText w:val="%4."/>
      <w:lvlJc w:val="left"/>
      <w:pPr>
        <w:ind w:left="2340" w:hanging="480"/>
      </w:pPr>
    </w:lvl>
    <w:lvl w:ilvl="4" w:tentative="0">
      <w:start w:val="1"/>
      <w:numFmt w:val="lowerLetter"/>
      <w:lvlText w:val="%5)"/>
      <w:lvlJc w:val="left"/>
      <w:pPr>
        <w:ind w:left="2820" w:hanging="480"/>
      </w:pPr>
    </w:lvl>
    <w:lvl w:ilvl="5" w:tentative="0">
      <w:start w:val="1"/>
      <w:numFmt w:val="lowerRoman"/>
      <w:lvlText w:val="%6."/>
      <w:lvlJc w:val="right"/>
      <w:pPr>
        <w:ind w:left="3300" w:hanging="480"/>
      </w:pPr>
    </w:lvl>
    <w:lvl w:ilvl="6" w:tentative="0">
      <w:start w:val="1"/>
      <w:numFmt w:val="decimal"/>
      <w:lvlText w:val="%7."/>
      <w:lvlJc w:val="left"/>
      <w:pPr>
        <w:ind w:left="3780" w:hanging="480"/>
      </w:pPr>
    </w:lvl>
    <w:lvl w:ilvl="7" w:tentative="0">
      <w:start w:val="1"/>
      <w:numFmt w:val="lowerLetter"/>
      <w:lvlText w:val="%8)"/>
      <w:lvlJc w:val="left"/>
      <w:pPr>
        <w:ind w:left="4260" w:hanging="480"/>
      </w:pPr>
    </w:lvl>
    <w:lvl w:ilvl="8" w:tentative="0">
      <w:start w:val="1"/>
      <w:numFmt w:val="lowerRoman"/>
      <w:lvlText w:val="%9."/>
      <w:lvlJc w:val="right"/>
      <w:pPr>
        <w:ind w:left="4740" w:hanging="480"/>
      </w:pPr>
    </w:lvl>
  </w:abstractNum>
  <w:abstractNum w:abstractNumId="10">
    <w:nsid w:val="2DC06C35"/>
    <w:multiLevelType w:val="multilevel"/>
    <w:tmpl w:val="2DC06C3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>
    <w:nsid w:val="31496A5E"/>
    <w:multiLevelType w:val="multilevel"/>
    <w:tmpl w:val="31496A5E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32935BE0"/>
    <w:multiLevelType w:val="multilevel"/>
    <w:tmpl w:val="32935BE0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346250F4"/>
    <w:multiLevelType w:val="multilevel"/>
    <w:tmpl w:val="346250F4"/>
    <w:lvl w:ilvl="0" w:tentative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36B504C2"/>
    <w:multiLevelType w:val="multilevel"/>
    <w:tmpl w:val="36B504C2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40D57CC9"/>
    <w:multiLevelType w:val="multilevel"/>
    <w:tmpl w:val="40D57CC9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424E6A2A"/>
    <w:multiLevelType w:val="multilevel"/>
    <w:tmpl w:val="424E6A2A"/>
    <w:lvl w:ilvl="0" w:tentative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43E55AEB"/>
    <w:multiLevelType w:val="multilevel"/>
    <w:tmpl w:val="43E55AEB"/>
    <w:lvl w:ilvl="0" w:tentative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595B3833"/>
    <w:multiLevelType w:val="multilevel"/>
    <w:tmpl w:val="595B3833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66EA66FA"/>
    <w:multiLevelType w:val="multilevel"/>
    <w:tmpl w:val="66EA66FA"/>
    <w:lvl w:ilvl="0" w:tentative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ind w:left="1260" w:hanging="4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6B556E43"/>
    <w:multiLevelType w:val="multilevel"/>
    <w:tmpl w:val="6B556E43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6DAA6144"/>
    <w:multiLevelType w:val="multilevel"/>
    <w:tmpl w:val="6DAA6144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7125575E"/>
    <w:multiLevelType w:val="multilevel"/>
    <w:tmpl w:val="7125575E"/>
    <w:lvl w:ilvl="0" w:tentative="0">
      <w:start w:val="1"/>
      <w:numFmt w:val="decimal"/>
      <w:lvlText w:val="%1)"/>
      <w:lvlJc w:val="left"/>
      <w:pPr>
        <w:ind w:left="900" w:hanging="480"/>
      </w:pPr>
    </w:lvl>
    <w:lvl w:ilvl="1" w:tentative="0">
      <w:start w:val="1"/>
      <w:numFmt w:val="lowerLetter"/>
      <w:lvlText w:val="%2)"/>
      <w:lvlJc w:val="left"/>
      <w:pPr>
        <w:ind w:left="1380" w:hanging="480"/>
      </w:pPr>
    </w:lvl>
    <w:lvl w:ilvl="2" w:tentative="0">
      <w:start w:val="1"/>
      <w:numFmt w:val="lowerRoman"/>
      <w:lvlText w:val="%3."/>
      <w:lvlJc w:val="right"/>
      <w:pPr>
        <w:ind w:left="1860" w:hanging="480"/>
      </w:pPr>
    </w:lvl>
    <w:lvl w:ilvl="3" w:tentative="0">
      <w:start w:val="1"/>
      <w:numFmt w:val="decimal"/>
      <w:lvlText w:val="%4."/>
      <w:lvlJc w:val="left"/>
      <w:pPr>
        <w:ind w:left="2340" w:hanging="480"/>
      </w:pPr>
    </w:lvl>
    <w:lvl w:ilvl="4" w:tentative="0">
      <w:start w:val="1"/>
      <w:numFmt w:val="lowerLetter"/>
      <w:lvlText w:val="%5)"/>
      <w:lvlJc w:val="left"/>
      <w:pPr>
        <w:ind w:left="2820" w:hanging="480"/>
      </w:pPr>
    </w:lvl>
    <w:lvl w:ilvl="5" w:tentative="0">
      <w:start w:val="1"/>
      <w:numFmt w:val="lowerRoman"/>
      <w:lvlText w:val="%6."/>
      <w:lvlJc w:val="right"/>
      <w:pPr>
        <w:ind w:left="3300" w:hanging="480"/>
      </w:pPr>
    </w:lvl>
    <w:lvl w:ilvl="6" w:tentative="0">
      <w:start w:val="1"/>
      <w:numFmt w:val="decimal"/>
      <w:lvlText w:val="%7."/>
      <w:lvlJc w:val="left"/>
      <w:pPr>
        <w:ind w:left="3780" w:hanging="480"/>
      </w:pPr>
    </w:lvl>
    <w:lvl w:ilvl="7" w:tentative="0">
      <w:start w:val="1"/>
      <w:numFmt w:val="lowerLetter"/>
      <w:lvlText w:val="%8)"/>
      <w:lvlJc w:val="left"/>
      <w:pPr>
        <w:ind w:left="4260" w:hanging="480"/>
      </w:pPr>
    </w:lvl>
    <w:lvl w:ilvl="8" w:tentative="0">
      <w:start w:val="1"/>
      <w:numFmt w:val="lowerRoman"/>
      <w:lvlText w:val="%9."/>
      <w:lvlJc w:val="right"/>
      <w:pPr>
        <w:ind w:left="4740" w:hanging="480"/>
      </w:pPr>
    </w:lvl>
  </w:abstractNum>
  <w:abstractNum w:abstractNumId="23">
    <w:nsid w:val="78412D7C"/>
    <w:multiLevelType w:val="multilevel"/>
    <w:tmpl w:val="78412D7C"/>
    <w:lvl w:ilvl="0" w:tentative="0">
      <w:start w:val="1"/>
      <w:numFmt w:val="decimal"/>
      <w:lvlText w:val="%1)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lvlText w:val="%2)"/>
      <w:lvlJc w:val="left"/>
      <w:pPr>
        <w:ind w:left="90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7A34723E"/>
    <w:multiLevelType w:val="multilevel"/>
    <w:tmpl w:val="7A34723E"/>
    <w:lvl w:ilvl="0" w:tentative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7A626184"/>
    <w:multiLevelType w:val="multilevel"/>
    <w:tmpl w:val="7A626184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2"/>
  </w:num>
  <w:num w:numId="2">
    <w:abstractNumId w:val="11"/>
  </w:num>
  <w:num w:numId="3">
    <w:abstractNumId w:val="19"/>
  </w:num>
  <w:num w:numId="4">
    <w:abstractNumId w:val="4"/>
  </w:num>
  <w:num w:numId="5">
    <w:abstractNumId w:val="23"/>
  </w:num>
  <w:num w:numId="6">
    <w:abstractNumId w:val="3"/>
  </w:num>
  <w:num w:numId="7">
    <w:abstractNumId w:val="24"/>
  </w:num>
  <w:num w:numId="8">
    <w:abstractNumId w:val="2"/>
  </w:num>
  <w:num w:numId="9">
    <w:abstractNumId w:val="0"/>
  </w:num>
  <w:num w:numId="10">
    <w:abstractNumId w:val="21"/>
  </w:num>
  <w:num w:numId="11">
    <w:abstractNumId w:val="16"/>
  </w:num>
  <w:num w:numId="12">
    <w:abstractNumId w:val="8"/>
  </w:num>
  <w:num w:numId="13">
    <w:abstractNumId w:val="20"/>
  </w:num>
  <w:num w:numId="14">
    <w:abstractNumId w:val="7"/>
  </w:num>
  <w:num w:numId="15">
    <w:abstractNumId w:val="1"/>
  </w:num>
  <w:num w:numId="16">
    <w:abstractNumId w:val="5"/>
  </w:num>
  <w:num w:numId="17">
    <w:abstractNumId w:val="18"/>
  </w:num>
  <w:num w:numId="18">
    <w:abstractNumId w:val="14"/>
  </w:num>
  <w:num w:numId="19">
    <w:abstractNumId w:val="13"/>
  </w:num>
  <w:num w:numId="20">
    <w:abstractNumId w:val="12"/>
  </w:num>
  <w:num w:numId="21">
    <w:abstractNumId w:val="15"/>
  </w:num>
  <w:num w:numId="22">
    <w:abstractNumId w:val="25"/>
  </w:num>
  <w:num w:numId="23">
    <w:abstractNumId w:val="17"/>
  </w:num>
  <w:num w:numId="24">
    <w:abstractNumId w:val="6"/>
  </w:num>
  <w:num w:numId="25">
    <w:abstractNumId w:val="9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724"/>
    <w:rsid w:val="000044FC"/>
    <w:rsid w:val="00013067"/>
    <w:rsid w:val="00022CBB"/>
    <w:rsid w:val="00025C95"/>
    <w:rsid w:val="0002610D"/>
    <w:rsid w:val="0003230F"/>
    <w:rsid w:val="000356A6"/>
    <w:rsid w:val="000408F4"/>
    <w:rsid w:val="000611F2"/>
    <w:rsid w:val="00066122"/>
    <w:rsid w:val="00075415"/>
    <w:rsid w:val="00077A5F"/>
    <w:rsid w:val="00082707"/>
    <w:rsid w:val="000930FD"/>
    <w:rsid w:val="000959A7"/>
    <w:rsid w:val="000975BE"/>
    <w:rsid w:val="000A4F53"/>
    <w:rsid w:val="000B0EF9"/>
    <w:rsid w:val="000C237D"/>
    <w:rsid w:val="000C37B7"/>
    <w:rsid w:val="000D42ED"/>
    <w:rsid w:val="000D57E3"/>
    <w:rsid w:val="000D68FA"/>
    <w:rsid w:val="000E1DFF"/>
    <w:rsid w:val="000E5D8D"/>
    <w:rsid w:val="000F054A"/>
    <w:rsid w:val="000F0A00"/>
    <w:rsid w:val="000F3E2A"/>
    <w:rsid w:val="00100BFB"/>
    <w:rsid w:val="00101B45"/>
    <w:rsid w:val="00104D1F"/>
    <w:rsid w:val="00112585"/>
    <w:rsid w:val="001341DC"/>
    <w:rsid w:val="001344FA"/>
    <w:rsid w:val="00135D1B"/>
    <w:rsid w:val="00146692"/>
    <w:rsid w:val="001557BE"/>
    <w:rsid w:val="0016772B"/>
    <w:rsid w:val="00173839"/>
    <w:rsid w:val="001A033B"/>
    <w:rsid w:val="001A1B65"/>
    <w:rsid w:val="001D5525"/>
    <w:rsid w:val="001D719D"/>
    <w:rsid w:val="001E1AD5"/>
    <w:rsid w:val="001E5724"/>
    <w:rsid w:val="001F0B26"/>
    <w:rsid w:val="001F0F31"/>
    <w:rsid w:val="001F166E"/>
    <w:rsid w:val="00201E86"/>
    <w:rsid w:val="00225734"/>
    <w:rsid w:val="00242673"/>
    <w:rsid w:val="00285327"/>
    <w:rsid w:val="00293291"/>
    <w:rsid w:val="002A552B"/>
    <w:rsid w:val="002A7568"/>
    <w:rsid w:val="002D50E8"/>
    <w:rsid w:val="002E3155"/>
    <w:rsid w:val="002F1672"/>
    <w:rsid w:val="002F1B60"/>
    <w:rsid w:val="00304D54"/>
    <w:rsid w:val="00307514"/>
    <w:rsid w:val="00313A87"/>
    <w:rsid w:val="003215EA"/>
    <w:rsid w:val="00322986"/>
    <w:rsid w:val="0032735B"/>
    <w:rsid w:val="0033331D"/>
    <w:rsid w:val="00333370"/>
    <w:rsid w:val="00337253"/>
    <w:rsid w:val="0034254B"/>
    <w:rsid w:val="003430E2"/>
    <w:rsid w:val="003468F7"/>
    <w:rsid w:val="0034798E"/>
    <w:rsid w:val="00350466"/>
    <w:rsid w:val="003525A7"/>
    <w:rsid w:val="003708D9"/>
    <w:rsid w:val="003744CC"/>
    <w:rsid w:val="003750BF"/>
    <w:rsid w:val="003830B4"/>
    <w:rsid w:val="0038627A"/>
    <w:rsid w:val="0038665C"/>
    <w:rsid w:val="003916FE"/>
    <w:rsid w:val="003B1C4C"/>
    <w:rsid w:val="003C166D"/>
    <w:rsid w:val="003C5E68"/>
    <w:rsid w:val="003D78FE"/>
    <w:rsid w:val="003E3096"/>
    <w:rsid w:val="004070CF"/>
    <w:rsid w:val="00430AA8"/>
    <w:rsid w:val="00432D4F"/>
    <w:rsid w:val="00442C29"/>
    <w:rsid w:val="00444D70"/>
    <w:rsid w:val="00452D5F"/>
    <w:rsid w:val="00453E56"/>
    <w:rsid w:val="00460C65"/>
    <w:rsid w:val="004677E0"/>
    <w:rsid w:val="00472C91"/>
    <w:rsid w:val="00482F83"/>
    <w:rsid w:val="004A1D18"/>
    <w:rsid w:val="004A3FEC"/>
    <w:rsid w:val="004C1497"/>
    <w:rsid w:val="004D3CBB"/>
    <w:rsid w:val="004E2019"/>
    <w:rsid w:val="004E5A44"/>
    <w:rsid w:val="004F5DEE"/>
    <w:rsid w:val="004F7972"/>
    <w:rsid w:val="00505F00"/>
    <w:rsid w:val="0052395F"/>
    <w:rsid w:val="005242D6"/>
    <w:rsid w:val="0053340A"/>
    <w:rsid w:val="005428E7"/>
    <w:rsid w:val="00543509"/>
    <w:rsid w:val="00551E94"/>
    <w:rsid w:val="00552D31"/>
    <w:rsid w:val="00553FB8"/>
    <w:rsid w:val="005565E4"/>
    <w:rsid w:val="00560DC4"/>
    <w:rsid w:val="0056717B"/>
    <w:rsid w:val="00573A16"/>
    <w:rsid w:val="00574C8E"/>
    <w:rsid w:val="0058017E"/>
    <w:rsid w:val="005842DA"/>
    <w:rsid w:val="00594A78"/>
    <w:rsid w:val="005A0378"/>
    <w:rsid w:val="005A178E"/>
    <w:rsid w:val="005A5212"/>
    <w:rsid w:val="005A742D"/>
    <w:rsid w:val="005B3961"/>
    <w:rsid w:val="005C49AB"/>
    <w:rsid w:val="005C7DB9"/>
    <w:rsid w:val="005E5F48"/>
    <w:rsid w:val="00601DBD"/>
    <w:rsid w:val="00604736"/>
    <w:rsid w:val="0060627D"/>
    <w:rsid w:val="00607970"/>
    <w:rsid w:val="00607999"/>
    <w:rsid w:val="00614C4E"/>
    <w:rsid w:val="00622313"/>
    <w:rsid w:val="006471ED"/>
    <w:rsid w:val="00647959"/>
    <w:rsid w:val="0065631E"/>
    <w:rsid w:val="00665621"/>
    <w:rsid w:val="00672473"/>
    <w:rsid w:val="00674DCB"/>
    <w:rsid w:val="006A0007"/>
    <w:rsid w:val="006C02AD"/>
    <w:rsid w:val="006C3292"/>
    <w:rsid w:val="006D0FA8"/>
    <w:rsid w:val="006D5B03"/>
    <w:rsid w:val="006D759D"/>
    <w:rsid w:val="006E2597"/>
    <w:rsid w:val="006E4F82"/>
    <w:rsid w:val="006F0915"/>
    <w:rsid w:val="006F1734"/>
    <w:rsid w:val="006F64C9"/>
    <w:rsid w:val="00711044"/>
    <w:rsid w:val="00711799"/>
    <w:rsid w:val="00713AF1"/>
    <w:rsid w:val="00714FC2"/>
    <w:rsid w:val="007165D3"/>
    <w:rsid w:val="00720951"/>
    <w:rsid w:val="007472E9"/>
    <w:rsid w:val="007478A1"/>
    <w:rsid w:val="00756046"/>
    <w:rsid w:val="00762830"/>
    <w:rsid w:val="007639A2"/>
    <w:rsid w:val="00765DF4"/>
    <w:rsid w:val="007722AC"/>
    <w:rsid w:val="0077339B"/>
    <w:rsid w:val="00775243"/>
    <w:rsid w:val="007831CD"/>
    <w:rsid w:val="00784C8B"/>
    <w:rsid w:val="00785AB5"/>
    <w:rsid w:val="0079463A"/>
    <w:rsid w:val="007A0457"/>
    <w:rsid w:val="007A3E67"/>
    <w:rsid w:val="007A72AF"/>
    <w:rsid w:val="007B4FDF"/>
    <w:rsid w:val="007B72E9"/>
    <w:rsid w:val="007C379D"/>
    <w:rsid w:val="007C62ED"/>
    <w:rsid w:val="007D15A8"/>
    <w:rsid w:val="007D4100"/>
    <w:rsid w:val="007E39E3"/>
    <w:rsid w:val="007E49B3"/>
    <w:rsid w:val="007F671F"/>
    <w:rsid w:val="008128AD"/>
    <w:rsid w:val="008152BD"/>
    <w:rsid w:val="008470C1"/>
    <w:rsid w:val="008560E2"/>
    <w:rsid w:val="00862BC6"/>
    <w:rsid w:val="00882037"/>
    <w:rsid w:val="00883557"/>
    <w:rsid w:val="00886EBF"/>
    <w:rsid w:val="00893247"/>
    <w:rsid w:val="00893750"/>
    <w:rsid w:val="008B1BB9"/>
    <w:rsid w:val="008E0B66"/>
    <w:rsid w:val="008F58F9"/>
    <w:rsid w:val="008F65F6"/>
    <w:rsid w:val="009259B8"/>
    <w:rsid w:val="009308C0"/>
    <w:rsid w:val="0093139A"/>
    <w:rsid w:val="00933568"/>
    <w:rsid w:val="009346B7"/>
    <w:rsid w:val="009466DA"/>
    <w:rsid w:val="00952029"/>
    <w:rsid w:val="00963BB9"/>
    <w:rsid w:val="00963FFA"/>
    <w:rsid w:val="009734FF"/>
    <w:rsid w:val="009737AC"/>
    <w:rsid w:val="00981269"/>
    <w:rsid w:val="00983132"/>
    <w:rsid w:val="0098644E"/>
    <w:rsid w:val="009917BC"/>
    <w:rsid w:val="00991A48"/>
    <w:rsid w:val="009977F1"/>
    <w:rsid w:val="009D01B1"/>
    <w:rsid w:val="009E0B23"/>
    <w:rsid w:val="009E33FA"/>
    <w:rsid w:val="009E3ABC"/>
    <w:rsid w:val="009E458B"/>
    <w:rsid w:val="009F73ED"/>
    <w:rsid w:val="00A03BBD"/>
    <w:rsid w:val="00A05EAD"/>
    <w:rsid w:val="00A06D5A"/>
    <w:rsid w:val="00A13E04"/>
    <w:rsid w:val="00A16B31"/>
    <w:rsid w:val="00A44B6D"/>
    <w:rsid w:val="00A51442"/>
    <w:rsid w:val="00A60429"/>
    <w:rsid w:val="00A61EFD"/>
    <w:rsid w:val="00A636D0"/>
    <w:rsid w:val="00A707DC"/>
    <w:rsid w:val="00A71C22"/>
    <w:rsid w:val="00A74F54"/>
    <w:rsid w:val="00A77AF0"/>
    <w:rsid w:val="00A845B5"/>
    <w:rsid w:val="00A906F6"/>
    <w:rsid w:val="00AA4570"/>
    <w:rsid w:val="00AA630A"/>
    <w:rsid w:val="00AB4EF9"/>
    <w:rsid w:val="00AB5860"/>
    <w:rsid w:val="00AD49A9"/>
    <w:rsid w:val="00AE3D1A"/>
    <w:rsid w:val="00AF1AEB"/>
    <w:rsid w:val="00AF78DE"/>
    <w:rsid w:val="00B03909"/>
    <w:rsid w:val="00B10CCD"/>
    <w:rsid w:val="00B13B34"/>
    <w:rsid w:val="00B1411E"/>
    <w:rsid w:val="00B258F1"/>
    <w:rsid w:val="00B3066E"/>
    <w:rsid w:val="00B40ECD"/>
    <w:rsid w:val="00B41AC8"/>
    <w:rsid w:val="00B43909"/>
    <w:rsid w:val="00B43965"/>
    <w:rsid w:val="00B50837"/>
    <w:rsid w:val="00B55D99"/>
    <w:rsid w:val="00BA1EB7"/>
    <w:rsid w:val="00BA23F0"/>
    <w:rsid w:val="00BC760C"/>
    <w:rsid w:val="00BF1D00"/>
    <w:rsid w:val="00C00798"/>
    <w:rsid w:val="00C379C4"/>
    <w:rsid w:val="00C45D7C"/>
    <w:rsid w:val="00C5087D"/>
    <w:rsid w:val="00C54636"/>
    <w:rsid w:val="00C56B03"/>
    <w:rsid w:val="00C572FA"/>
    <w:rsid w:val="00C602D7"/>
    <w:rsid w:val="00C635B2"/>
    <w:rsid w:val="00C65E6E"/>
    <w:rsid w:val="00C70035"/>
    <w:rsid w:val="00C8696F"/>
    <w:rsid w:val="00C921E7"/>
    <w:rsid w:val="00CA18EA"/>
    <w:rsid w:val="00CA53B2"/>
    <w:rsid w:val="00CC22AC"/>
    <w:rsid w:val="00CF6680"/>
    <w:rsid w:val="00D00BFF"/>
    <w:rsid w:val="00D02F99"/>
    <w:rsid w:val="00D07569"/>
    <w:rsid w:val="00D10763"/>
    <w:rsid w:val="00D107A8"/>
    <w:rsid w:val="00D13271"/>
    <w:rsid w:val="00D13432"/>
    <w:rsid w:val="00D14471"/>
    <w:rsid w:val="00D16179"/>
    <w:rsid w:val="00D20B2C"/>
    <w:rsid w:val="00D32572"/>
    <w:rsid w:val="00D417A1"/>
    <w:rsid w:val="00D42A96"/>
    <w:rsid w:val="00D504B7"/>
    <w:rsid w:val="00D60F73"/>
    <w:rsid w:val="00D667D4"/>
    <w:rsid w:val="00D715F7"/>
    <w:rsid w:val="00D72162"/>
    <w:rsid w:val="00D848C6"/>
    <w:rsid w:val="00D955C3"/>
    <w:rsid w:val="00DB2EAA"/>
    <w:rsid w:val="00DB7ED7"/>
    <w:rsid w:val="00DC1AC2"/>
    <w:rsid w:val="00DC47C1"/>
    <w:rsid w:val="00DD7B5F"/>
    <w:rsid w:val="00DE5321"/>
    <w:rsid w:val="00DE7247"/>
    <w:rsid w:val="00DE7849"/>
    <w:rsid w:val="00DE7993"/>
    <w:rsid w:val="00DF479A"/>
    <w:rsid w:val="00DF719B"/>
    <w:rsid w:val="00E00C5E"/>
    <w:rsid w:val="00E026F5"/>
    <w:rsid w:val="00E05E8B"/>
    <w:rsid w:val="00E064B0"/>
    <w:rsid w:val="00E1004A"/>
    <w:rsid w:val="00E10785"/>
    <w:rsid w:val="00E13A5A"/>
    <w:rsid w:val="00E366AB"/>
    <w:rsid w:val="00E373C8"/>
    <w:rsid w:val="00E65E7A"/>
    <w:rsid w:val="00E76E34"/>
    <w:rsid w:val="00E809EB"/>
    <w:rsid w:val="00E82D03"/>
    <w:rsid w:val="00E8665D"/>
    <w:rsid w:val="00E873F1"/>
    <w:rsid w:val="00EA52F9"/>
    <w:rsid w:val="00EA66B3"/>
    <w:rsid w:val="00EB7C8D"/>
    <w:rsid w:val="00EC0430"/>
    <w:rsid w:val="00ED7F81"/>
    <w:rsid w:val="00EE532D"/>
    <w:rsid w:val="00EF1EFC"/>
    <w:rsid w:val="00F00FD6"/>
    <w:rsid w:val="00F05107"/>
    <w:rsid w:val="00F07150"/>
    <w:rsid w:val="00F07987"/>
    <w:rsid w:val="00F13EF0"/>
    <w:rsid w:val="00F14A4A"/>
    <w:rsid w:val="00F16801"/>
    <w:rsid w:val="00F4211D"/>
    <w:rsid w:val="00F50D2A"/>
    <w:rsid w:val="00F56396"/>
    <w:rsid w:val="00F64DEF"/>
    <w:rsid w:val="00F672EB"/>
    <w:rsid w:val="00FA02BA"/>
    <w:rsid w:val="00FB251B"/>
    <w:rsid w:val="00FB3179"/>
    <w:rsid w:val="00FB77A1"/>
    <w:rsid w:val="00FC23DB"/>
    <w:rsid w:val="00FC24B5"/>
    <w:rsid w:val="00FC5CE7"/>
    <w:rsid w:val="00FF006B"/>
    <w:rsid w:val="00FF5986"/>
    <w:rsid w:val="00FF6D91"/>
    <w:rsid w:val="5A7C1362"/>
    <w:rsid w:val="7C7907D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纯文本 Char"/>
    <w:basedOn w:val="9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Char"/>
    <w:basedOn w:val="9"/>
    <w:link w:val="5"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4">
    <w:name w:val="fontstyle01"/>
    <w:basedOn w:val="9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15">
    <w:name w:val="fontstyle11"/>
    <w:basedOn w:val="9"/>
    <w:qFormat/>
    <w:uiPriority w:val="0"/>
    <w:rPr>
      <w:rFonts w:hint="default" w:ascii="MSTT31c3a1" w:hAnsi="MSTT31c3a1"/>
      <w:color w:val="242021"/>
      <w:sz w:val="22"/>
      <w:szCs w:val="22"/>
    </w:rPr>
  </w:style>
  <w:style w:type="character" w:customStyle="1" w:styleId="16">
    <w:name w:val="fontstyle31"/>
    <w:basedOn w:val="9"/>
    <w:qFormat/>
    <w:uiPriority w:val="0"/>
    <w:rPr>
      <w:rFonts w:hint="default" w:ascii="MSTT31c3cc" w:hAnsi="MSTT31c3cc"/>
      <w:color w:val="242021"/>
      <w:sz w:val="22"/>
      <w:szCs w:val="22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14</Pages>
  <Words>2121</Words>
  <Characters>12094</Characters>
  <Lines>100</Lines>
  <Paragraphs>28</Paragraphs>
  <TotalTime>148</TotalTime>
  <ScaleCrop>false</ScaleCrop>
  <LinksUpToDate>false</LinksUpToDate>
  <CharactersWithSpaces>14187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2021-02-25T07:14:00Z</dcterms:created>
  <dc:creator>Windows User</dc:creator>
  <cp:lastModifiedBy>DELL</cp:lastModifiedBy>
  <cp:lastPrinted>2020-12-24T07:17:00Z</cp:lastPrinted>
  <dcterms:modified xsi:type="dcterms:W3CDTF">2021-10-20T06:00:43Z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