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ind w:left="0"/>
        <w:rPr>
          <w:rFonts w:ascii="Times New Roman"/>
          <w:sz w:val="20"/>
        </w:rPr>
      </w:pPr>
    </w:p>
    <w:p>
      <w:pPr>
        <w:pStyle w:val="4"/>
        <w:spacing w:before="0"/>
        <w:ind w:left="0"/>
        <w:rPr>
          <w:rFonts w:ascii="Times New Roman"/>
          <w:sz w:val="20"/>
        </w:rPr>
      </w:pPr>
    </w:p>
    <w:p>
      <w:pPr>
        <w:pStyle w:val="4"/>
        <w:spacing w:before="7"/>
        <w:ind w:left="0"/>
        <w:rPr>
          <w:rFonts w:ascii="Times New Roman"/>
          <w:sz w:val="18"/>
        </w:rPr>
      </w:pPr>
    </w:p>
    <w:p>
      <w:pPr>
        <w:spacing w:before="0" w:line="538" w:lineRule="exact"/>
        <w:ind w:left="1489" w:right="1512" w:firstLine="0"/>
        <w:jc w:val="center"/>
        <w:rPr>
          <w:rFonts w:hint="eastAsia" w:ascii="Microsoft JhengHei" w:eastAsia="Microsoft JhengHei"/>
          <w:b/>
          <w:sz w:val="32"/>
        </w:rPr>
      </w:pPr>
      <w:r>
        <w:rPr>
          <w:rFonts w:hint="eastAsia" w:ascii="Microsoft JhengHei" w:eastAsia="Microsoft JhengHei"/>
          <w:b/>
          <w:sz w:val="32"/>
        </w:rPr>
        <w:t>《德育与班级管理》课程教学大纲</w:t>
      </w:r>
    </w:p>
    <w:p>
      <w:pPr>
        <w:pStyle w:val="4"/>
        <w:spacing w:before="7" w:after="1"/>
        <w:ind w:left="0"/>
        <w:rPr>
          <w:rFonts w:ascii="Microsoft JhengHei"/>
          <w:b/>
          <w:sz w:val="27"/>
        </w:rPr>
      </w:pP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3"/>
        <w:gridCol w:w="2835"/>
        <w:gridCol w:w="1275"/>
        <w:gridCol w:w="31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1243" w:type="dxa"/>
          </w:tcPr>
          <w:p>
            <w:pPr>
              <w:pStyle w:val="9"/>
              <w:spacing w:before="1"/>
              <w:rPr>
                <w:rFonts w:ascii="Microsoft JhengHei"/>
                <w:b/>
                <w:sz w:val="17"/>
              </w:rPr>
            </w:pPr>
          </w:p>
          <w:p>
            <w:pPr>
              <w:pStyle w:val="9"/>
              <w:ind w:right="129"/>
              <w:jc w:val="right"/>
              <w:rPr>
                <w:sz w:val="24"/>
              </w:rPr>
            </w:pPr>
            <w:r>
              <w:rPr>
                <w:sz w:val="24"/>
              </w:rPr>
              <w:t>英文名称</w:t>
            </w:r>
          </w:p>
        </w:tc>
        <w:tc>
          <w:tcPr>
            <w:tcW w:w="2835" w:type="dxa"/>
          </w:tcPr>
          <w:p>
            <w:pPr>
              <w:pStyle w:val="9"/>
              <w:tabs>
                <w:tab w:val="left" w:pos="995"/>
                <w:tab w:val="left" w:pos="2365"/>
              </w:tabs>
              <w:spacing w:before="81"/>
              <w:ind w:left="105"/>
              <w:rPr>
                <w:sz w:val="24"/>
              </w:rPr>
            </w:pPr>
            <w:r>
              <w:rPr>
                <w:sz w:val="24"/>
              </w:rPr>
              <w:t>Moral</w:t>
            </w:r>
            <w:r>
              <w:rPr>
                <w:sz w:val="24"/>
              </w:rPr>
              <w:tab/>
            </w:r>
            <w:r>
              <w:rPr>
                <w:sz w:val="24"/>
              </w:rPr>
              <w:t>Education</w:t>
            </w:r>
            <w:r>
              <w:rPr>
                <w:sz w:val="24"/>
              </w:rPr>
              <w:tab/>
            </w:r>
            <w:r>
              <w:rPr>
                <w:sz w:val="24"/>
              </w:rPr>
              <w:t>and</w:t>
            </w:r>
          </w:p>
          <w:p>
            <w:pPr>
              <w:pStyle w:val="9"/>
              <w:tabs>
                <w:tab w:val="left" w:pos="945"/>
              </w:tabs>
              <w:spacing w:before="161"/>
              <w:ind w:left="105"/>
              <w:rPr>
                <w:sz w:val="24"/>
              </w:rPr>
            </w:pPr>
            <w:r>
              <w:rPr>
                <w:sz w:val="24"/>
              </w:rPr>
              <w:t>Class</w:t>
            </w:r>
            <w:r>
              <w:rPr>
                <w:sz w:val="24"/>
              </w:rPr>
              <w:tab/>
            </w:r>
            <w:r>
              <w:rPr>
                <w:sz w:val="24"/>
              </w:rPr>
              <w:t>Management</w:t>
            </w:r>
          </w:p>
        </w:tc>
        <w:tc>
          <w:tcPr>
            <w:tcW w:w="1275" w:type="dxa"/>
          </w:tcPr>
          <w:p>
            <w:pPr>
              <w:pStyle w:val="9"/>
              <w:spacing w:before="1"/>
              <w:rPr>
                <w:rFonts w:ascii="Microsoft JhengHei"/>
                <w:b/>
                <w:sz w:val="17"/>
              </w:rPr>
            </w:pPr>
          </w:p>
          <w:p>
            <w:pPr>
              <w:pStyle w:val="9"/>
              <w:ind w:left="11"/>
              <w:jc w:val="center"/>
              <w:rPr>
                <w:sz w:val="24"/>
              </w:rPr>
            </w:pPr>
            <w:r>
              <w:rPr>
                <w:sz w:val="24"/>
              </w:rPr>
              <w:t>课程代码</w:t>
            </w:r>
          </w:p>
        </w:tc>
        <w:tc>
          <w:tcPr>
            <w:tcW w:w="3171" w:type="dxa"/>
          </w:tcPr>
          <w:p>
            <w:pPr>
              <w:pStyle w:val="9"/>
              <w:spacing w:before="1"/>
              <w:rPr>
                <w:rFonts w:ascii="Microsoft JhengHei"/>
                <w:b/>
                <w:sz w:val="17"/>
              </w:rPr>
            </w:pPr>
          </w:p>
          <w:p>
            <w:pPr>
              <w:pStyle w:val="9"/>
              <w:ind w:left="107"/>
              <w:rPr>
                <w:sz w:val="24"/>
              </w:rPr>
            </w:pPr>
            <w:r>
              <w:rPr>
                <w:sz w:val="24"/>
              </w:rPr>
              <w:t>00181119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243" w:type="dxa"/>
          </w:tcPr>
          <w:p>
            <w:pPr>
              <w:pStyle w:val="9"/>
              <w:spacing w:before="79"/>
              <w:ind w:right="129"/>
              <w:jc w:val="right"/>
              <w:rPr>
                <w:sz w:val="24"/>
              </w:rPr>
            </w:pPr>
            <w:r>
              <w:rPr>
                <w:sz w:val="24"/>
              </w:rPr>
              <w:t>课程性质</w:t>
            </w:r>
          </w:p>
        </w:tc>
        <w:tc>
          <w:tcPr>
            <w:tcW w:w="2835" w:type="dxa"/>
          </w:tcPr>
          <w:p>
            <w:pPr>
              <w:pStyle w:val="9"/>
              <w:spacing w:before="79"/>
              <w:ind w:left="105"/>
              <w:rPr>
                <w:sz w:val="24"/>
              </w:rPr>
            </w:pPr>
            <w:r>
              <w:rPr>
                <w:sz w:val="24"/>
              </w:rPr>
              <w:t>公共教育课程</w:t>
            </w:r>
          </w:p>
        </w:tc>
        <w:tc>
          <w:tcPr>
            <w:tcW w:w="1275" w:type="dxa"/>
          </w:tcPr>
          <w:p>
            <w:pPr>
              <w:pStyle w:val="9"/>
              <w:spacing w:before="79"/>
              <w:ind w:left="11"/>
              <w:jc w:val="center"/>
              <w:rPr>
                <w:sz w:val="24"/>
              </w:rPr>
            </w:pPr>
            <w:r>
              <w:rPr>
                <w:sz w:val="24"/>
              </w:rPr>
              <w:t>授课对象</w:t>
            </w:r>
          </w:p>
        </w:tc>
        <w:tc>
          <w:tcPr>
            <w:tcW w:w="3171" w:type="dxa"/>
          </w:tcPr>
          <w:p>
            <w:pPr>
              <w:pStyle w:val="9"/>
              <w:spacing w:before="79"/>
              <w:ind w:left="107"/>
              <w:rPr>
                <w:sz w:val="24"/>
              </w:rPr>
            </w:pPr>
            <w:r>
              <w:rPr>
                <w:sz w:val="24"/>
              </w:rPr>
              <w:t>师范生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243" w:type="dxa"/>
          </w:tcPr>
          <w:p>
            <w:pPr>
              <w:pStyle w:val="9"/>
              <w:tabs>
                <w:tab w:val="left" w:pos="599"/>
              </w:tabs>
              <w:spacing w:before="79"/>
              <w:ind w:right="189"/>
              <w:jc w:val="right"/>
              <w:rPr>
                <w:sz w:val="24"/>
              </w:rPr>
            </w:pPr>
            <w:r>
              <w:rPr>
                <w:sz w:val="24"/>
              </w:rPr>
              <w:t>学</w:t>
            </w:r>
            <w:r>
              <w:rPr>
                <w:sz w:val="24"/>
              </w:rPr>
              <w:tab/>
            </w:r>
            <w:r>
              <w:rPr>
                <w:sz w:val="24"/>
              </w:rPr>
              <w:t>分</w:t>
            </w:r>
          </w:p>
        </w:tc>
        <w:tc>
          <w:tcPr>
            <w:tcW w:w="2835" w:type="dxa"/>
          </w:tcPr>
          <w:p>
            <w:pPr>
              <w:pStyle w:val="9"/>
              <w:spacing w:before="79"/>
              <w:ind w:left="105"/>
              <w:rPr>
                <w:sz w:val="24"/>
              </w:rPr>
            </w:pPr>
            <w:r>
              <w:rPr>
                <w:sz w:val="24"/>
              </w:rPr>
              <w:t>1.0</w:t>
            </w:r>
          </w:p>
        </w:tc>
        <w:tc>
          <w:tcPr>
            <w:tcW w:w="1275" w:type="dxa"/>
          </w:tcPr>
          <w:p>
            <w:pPr>
              <w:pStyle w:val="9"/>
              <w:tabs>
                <w:tab w:val="left" w:pos="612"/>
              </w:tabs>
              <w:spacing w:before="79"/>
              <w:ind w:left="12"/>
              <w:jc w:val="center"/>
              <w:rPr>
                <w:sz w:val="24"/>
              </w:rPr>
            </w:pPr>
            <w:r>
              <w:rPr>
                <w:sz w:val="24"/>
              </w:rPr>
              <w:t>学</w:t>
            </w:r>
            <w:r>
              <w:rPr>
                <w:sz w:val="24"/>
              </w:rPr>
              <w:tab/>
            </w:r>
            <w:r>
              <w:rPr>
                <w:sz w:val="24"/>
              </w:rPr>
              <w:t>时</w:t>
            </w:r>
          </w:p>
        </w:tc>
        <w:tc>
          <w:tcPr>
            <w:tcW w:w="3171" w:type="dxa"/>
          </w:tcPr>
          <w:p>
            <w:pPr>
              <w:pStyle w:val="9"/>
              <w:spacing w:before="79"/>
              <w:ind w:left="107"/>
              <w:rPr>
                <w:sz w:val="24"/>
              </w:rPr>
            </w:pPr>
            <w:r>
              <w:rPr>
                <w:sz w:val="24"/>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243" w:type="dxa"/>
          </w:tcPr>
          <w:p>
            <w:pPr>
              <w:pStyle w:val="9"/>
              <w:spacing w:before="79"/>
              <w:ind w:right="129"/>
              <w:jc w:val="right"/>
              <w:rPr>
                <w:sz w:val="24"/>
              </w:rPr>
            </w:pPr>
            <w:r>
              <w:rPr>
                <w:sz w:val="24"/>
              </w:rPr>
              <w:t>主讲教师</w:t>
            </w:r>
          </w:p>
        </w:tc>
        <w:tc>
          <w:tcPr>
            <w:tcW w:w="2835" w:type="dxa"/>
          </w:tcPr>
          <w:p>
            <w:pPr>
              <w:pStyle w:val="9"/>
              <w:spacing w:before="79"/>
              <w:ind w:left="105"/>
              <w:rPr>
                <w:sz w:val="24"/>
              </w:rPr>
            </w:pPr>
            <w:r>
              <w:rPr>
                <w:sz w:val="24"/>
              </w:rPr>
              <w:t>王海燕 曹永国 李西顺</w:t>
            </w:r>
          </w:p>
        </w:tc>
        <w:tc>
          <w:tcPr>
            <w:tcW w:w="1275" w:type="dxa"/>
          </w:tcPr>
          <w:p>
            <w:pPr>
              <w:pStyle w:val="9"/>
              <w:spacing w:before="79"/>
              <w:ind w:left="11"/>
              <w:jc w:val="center"/>
              <w:rPr>
                <w:sz w:val="24"/>
              </w:rPr>
            </w:pPr>
            <w:r>
              <w:rPr>
                <w:sz w:val="24"/>
              </w:rPr>
              <w:t>修订日期</w:t>
            </w:r>
          </w:p>
        </w:tc>
        <w:tc>
          <w:tcPr>
            <w:tcW w:w="3171" w:type="dxa"/>
          </w:tcPr>
          <w:p>
            <w:pPr>
              <w:pStyle w:val="9"/>
              <w:spacing w:before="79"/>
              <w:ind w:left="107"/>
              <w:rPr>
                <w:sz w:val="24"/>
              </w:rPr>
            </w:pPr>
            <w:r>
              <w:rPr>
                <w:sz w:val="24"/>
              </w:rPr>
              <w:t>2019 年 3 月 15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243" w:type="dxa"/>
          </w:tcPr>
          <w:p>
            <w:pPr>
              <w:pStyle w:val="9"/>
              <w:spacing w:before="1"/>
              <w:rPr>
                <w:rFonts w:ascii="Microsoft JhengHei"/>
                <w:b/>
                <w:sz w:val="17"/>
              </w:rPr>
            </w:pPr>
          </w:p>
          <w:p>
            <w:pPr>
              <w:pStyle w:val="9"/>
              <w:ind w:right="129"/>
              <w:jc w:val="right"/>
              <w:rPr>
                <w:sz w:val="24"/>
              </w:rPr>
            </w:pPr>
            <w:r>
              <w:rPr>
                <w:sz w:val="24"/>
              </w:rPr>
              <w:t>选用教材</w:t>
            </w:r>
          </w:p>
        </w:tc>
        <w:tc>
          <w:tcPr>
            <w:tcW w:w="7281" w:type="dxa"/>
            <w:gridSpan w:val="3"/>
          </w:tcPr>
          <w:p>
            <w:pPr>
              <w:pStyle w:val="9"/>
              <w:spacing w:before="79"/>
              <w:ind w:left="105"/>
              <w:rPr>
                <w:sz w:val="24"/>
              </w:rPr>
            </w:pPr>
            <w:r>
              <w:rPr>
                <w:sz w:val="24"/>
              </w:rPr>
              <w:t>檀传宝，德育与班级管理（修订版）[M]..北京：高等教育出版社，</w:t>
            </w:r>
          </w:p>
          <w:p>
            <w:pPr>
              <w:pStyle w:val="9"/>
              <w:spacing w:before="160"/>
              <w:ind w:left="105"/>
              <w:rPr>
                <w:sz w:val="24"/>
              </w:rPr>
            </w:pPr>
            <w:r>
              <w:rPr>
                <w:sz w:val="24"/>
              </w:rPr>
              <w:t>2013.</w:t>
            </w:r>
          </w:p>
        </w:tc>
      </w:tr>
    </w:tbl>
    <w:p>
      <w:pPr>
        <w:pStyle w:val="4"/>
        <w:spacing w:before="0"/>
        <w:ind w:left="0"/>
        <w:rPr>
          <w:rFonts w:ascii="Microsoft JhengHei"/>
          <w:b/>
          <w:sz w:val="20"/>
        </w:rPr>
      </w:pPr>
    </w:p>
    <w:p>
      <w:pPr>
        <w:pStyle w:val="4"/>
        <w:spacing w:before="15"/>
        <w:ind w:left="0"/>
        <w:rPr>
          <w:rFonts w:ascii="Microsoft JhengHei"/>
          <w:b/>
          <w:sz w:val="17"/>
        </w:rPr>
      </w:pPr>
    </w:p>
    <w:p>
      <w:pPr>
        <w:pStyle w:val="2"/>
      </w:pPr>
      <w:r>
        <w:t>一、课程性质</w:t>
      </w:r>
    </w:p>
    <w:p>
      <w:pPr>
        <w:pStyle w:val="4"/>
        <w:spacing w:before="9"/>
        <w:ind w:left="0"/>
        <w:rPr>
          <w:rFonts w:ascii="Microsoft JhengHei"/>
          <w:b/>
          <w:sz w:val="16"/>
        </w:rPr>
      </w:pPr>
    </w:p>
    <w:p>
      <w:pPr>
        <w:pStyle w:val="4"/>
        <w:spacing w:before="0" w:line="364" w:lineRule="auto"/>
        <w:ind w:left="220" w:right="118" w:firstLine="479"/>
      </w:pPr>
      <w:r>
        <w:rPr>
          <w:spacing w:val="-8"/>
        </w:rPr>
        <w:t>《德育与班级管理》是教师教育类专业课程中一门重要的基础课程。该课程</w:t>
      </w:r>
      <w:r>
        <w:rPr>
          <w:spacing w:val="-18"/>
        </w:rPr>
        <w:t xml:space="preserve">以“立德树人”和社会主义核心价值观为指导，旨在加强师范生师德师育的教育， </w:t>
      </w:r>
      <w:r>
        <w:rPr>
          <w:spacing w:val="-5"/>
        </w:rPr>
        <w:t>同时培养学生科学地管理班级的理念和能力。本课程是一门必修课课程，是为了让师范生成为合格的班主任，提升师范生师德师育而开设的一门必修课程。</w:t>
      </w:r>
    </w:p>
    <w:p>
      <w:pPr>
        <w:pStyle w:val="4"/>
        <w:spacing w:before="159" w:line="364" w:lineRule="auto"/>
        <w:ind w:left="220" w:right="119" w:firstLine="479"/>
      </w:pPr>
      <w:r>
        <w:rPr>
          <w:spacing w:val="-6"/>
        </w:rPr>
        <w:t>本课程主要有三个部分组成。第一部分主要学习德育工作的基本原理，主要</w:t>
      </w:r>
      <w:r>
        <w:rPr>
          <w:spacing w:val="-12"/>
        </w:rPr>
        <w:t>包括德育的概述、德育的目标和内容、德育过程，其主要的学习目的是帮助学生</w:t>
      </w:r>
      <w:r>
        <w:rPr>
          <w:spacing w:val="-15"/>
        </w:rPr>
        <w:t>理解德育工作的基本规律，从理论上把握德育工作的基本方向。第二部分重要学</w:t>
      </w:r>
      <w:r>
        <w:rPr>
          <w:spacing w:val="-16"/>
        </w:rPr>
        <w:t>习班主任工作的技能，主要包括学生的教育和班集体培养的内容，其主要的学习</w:t>
      </w:r>
      <w:r>
        <w:rPr>
          <w:spacing w:val="-18"/>
        </w:rPr>
        <w:t>目的是帮助学生应用德育理论知识，初步掌握基本的班主任工作技能。第三部分</w:t>
      </w:r>
      <w:r>
        <w:rPr>
          <w:spacing w:val="-23"/>
        </w:rPr>
        <w:t xml:space="preserve">是师德规范的内容及其特征，以及新时代教师的理想。第一部分侧重理论的理解， </w:t>
      </w:r>
      <w:r>
        <w:rPr>
          <w:spacing w:val="-5"/>
        </w:rPr>
        <w:t>后两部分则是注重理论的应用和技能的培养。课程内容相互相成，都是班主任培养和师德养成不可或缺的内容。</w:t>
      </w:r>
    </w:p>
    <w:p>
      <w:pPr>
        <w:pStyle w:val="4"/>
        <w:spacing w:before="162" w:line="364" w:lineRule="auto"/>
        <w:ind w:left="220" w:right="119" w:firstLine="479"/>
      </w:pPr>
      <w:r>
        <w:t xml:space="preserve">该课程重视德育理论的讲授，同时采用多种教学方法促进学生道德的养成， </w:t>
      </w:r>
      <w:r>
        <w:rPr>
          <w:spacing w:val="-15"/>
        </w:rPr>
        <w:t>使理论与实践相结合。本课程的学习，要求教师的教学要理论联系实际。一方面，</w:t>
      </w:r>
    </w:p>
    <w:p>
      <w:pPr>
        <w:spacing w:after="0" w:line="364" w:lineRule="auto"/>
        <w:sectPr>
          <w:headerReference r:id="rId3" w:type="default"/>
          <w:footerReference r:id="rId4" w:type="default"/>
          <w:type w:val="continuous"/>
          <w:pgSz w:w="11910" w:h="16840"/>
          <w:pgMar w:top="2060" w:right="1560" w:bottom="1320" w:left="1580" w:header="982" w:footer="1122" w:gutter="0"/>
          <w:pgNumType w:start="1"/>
        </w:sectPr>
      </w:pPr>
    </w:p>
    <w:p>
      <w:pPr>
        <w:pStyle w:val="4"/>
        <w:spacing w:before="79" w:line="364" w:lineRule="auto"/>
        <w:ind w:left="220" w:right="235"/>
        <w:jc w:val="both"/>
      </w:pPr>
      <w:r>
        <w:rPr>
          <w:spacing w:val="-7"/>
        </w:rPr>
        <w:t>要唤起学生的受教育的经验，以及从教的意愿，具有强烈的教师认同；另一方面</w:t>
      </w:r>
      <w:r>
        <w:t>要提供当前的教育实践中的现实问题供学生分析，帮助学生理解理论的现实意义，并学会应用。</w:t>
      </w:r>
    </w:p>
    <w:p>
      <w:pPr>
        <w:pStyle w:val="2"/>
        <w:spacing w:before="119" w:line="240" w:lineRule="auto"/>
      </w:pPr>
      <w:r>
        <w:t>二、课程目标</w:t>
      </w:r>
    </w:p>
    <w:p>
      <w:pPr>
        <w:pStyle w:val="4"/>
        <w:spacing w:before="9"/>
        <w:ind w:left="0"/>
        <w:rPr>
          <w:rFonts w:ascii="Microsoft JhengHei"/>
          <w:b/>
          <w:sz w:val="16"/>
        </w:rPr>
      </w:pPr>
    </w:p>
    <w:p>
      <w:pPr>
        <w:pStyle w:val="4"/>
        <w:spacing w:line="364" w:lineRule="auto"/>
        <w:ind w:left="220" w:right="240" w:firstLine="479"/>
      </w:pPr>
      <w:r>
        <w:rPr>
          <w:spacing w:val="-6"/>
        </w:rPr>
        <w:t>本课程旨在培养师范生正确的道德观念，形成良好的教师道德品质，使他们</w:t>
      </w:r>
      <w:r>
        <w:t>能够确立“立德树人”的教育理想。</w:t>
      </w:r>
    </w:p>
    <w:p>
      <w:pPr>
        <w:pStyle w:val="4"/>
        <w:spacing w:line="364" w:lineRule="auto"/>
        <w:ind w:left="220" w:right="236" w:firstLine="479"/>
        <w:jc w:val="both"/>
      </w:pPr>
      <w:r>
        <w:rPr>
          <w:spacing w:val="-9"/>
        </w:rPr>
        <w:t>通过本课程的学习，学生能够掌握德育与班级管理等领域的核心概念、重要范畴与基本原理；了解当代德育与班级管理的实践与理论趋向；能够针对中小学</w:t>
      </w:r>
      <w:r>
        <w:t>德育与班级管理中的突出问题与典型案例，运用所学的原理与方法去阐释并解</w:t>
      </w:r>
      <w:r>
        <w:rPr>
          <w:spacing w:val="-11"/>
        </w:rPr>
        <w:t>决；通过相关训练，师范生能够具备从事班级研究的初步能力；同时能够具有良</w:t>
      </w:r>
      <w:r>
        <w:t>好的师德规范意识，理解职业道德的构成和职业理想的意义。</w:t>
      </w:r>
    </w:p>
    <w:p>
      <w:pPr>
        <w:pStyle w:val="3"/>
        <w:spacing w:line="365" w:lineRule="exact"/>
        <w:ind w:left="702"/>
      </w:pPr>
      <w:r>
        <w:t>本课程的具体分目标如下：</w:t>
      </w:r>
    </w:p>
    <w:p>
      <w:pPr>
        <w:pStyle w:val="4"/>
        <w:spacing w:before="27" w:line="297" w:lineRule="auto"/>
        <w:ind w:left="220" w:right="150" w:firstLine="482"/>
      </w:pPr>
      <w:r>
        <w:rPr>
          <w:rFonts w:hint="eastAsia" w:ascii="Microsoft JhengHei" w:eastAsia="Microsoft JhengHei"/>
          <w:b/>
        </w:rPr>
        <w:t>分目标 1</w:t>
      </w:r>
      <w:r>
        <w:t>：学生能够树立正确的德育观、世界观、人生观和教师观，认识、理解并实践良好的教师道德品质，愿意从教，认同教师工作的意义和专业性。</w:t>
      </w:r>
    </w:p>
    <w:p>
      <w:pPr>
        <w:pStyle w:val="4"/>
        <w:spacing w:before="8" w:line="297" w:lineRule="auto"/>
        <w:ind w:left="220" w:right="236" w:firstLine="482"/>
      </w:pPr>
      <w:r>
        <w:rPr>
          <w:rFonts w:hint="eastAsia" w:ascii="Microsoft JhengHei" w:eastAsia="Microsoft JhengHei"/>
          <w:b/>
          <w:spacing w:val="-4"/>
        </w:rPr>
        <w:t xml:space="preserve">分目标 </w:t>
      </w:r>
      <w:r>
        <w:rPr>
          <w:rFonts w:hint="eastAsia" w:ascii="Microsoft JhengHei" w:eastAsia="Microsoft JhengHei"/>
          <w:b/>
          <w:spacing w:val="-10"/>
        </w:rPr>
        <w:t>2</w:t>
      </w:r>
      <w:r>
        <w:rPr>
          <w:spacing w:val="-5"/>
        </w:rPr>
        <w:t>：学生能够具有一定的人文道德素养，能够掌握所教学科的基础知</w:t>
      </w:r>
      <w:r>
        <w:rPr>
          <w:spacing w:val="-9"/>
        </w:rPr>
        <w:t>识和基本技能，形成较为扎实的师德、德育和班级管理的知识和技能，对本学科</w:t>
      </w:r>
    </w:p>
    <w:p>
      <w:pPr>
        <w:pStyle w:val="4"/>
        <w:spacing w:before="87" w:line="302" w:lineRule="auto"/>
        <w:ind w:left="702" w:right="118" w:hanging="483"/>
      </w:pPr>
      <w:r>
        <w:rPr>
          <w:spacing w:val="-16"/>
        </w:rPr>
        <w:t>的前沿有所了解，能够较好地进行相关教学，具有一定的班主任工作的实践能力。</w:t>
      </w:r>
      <w:r>
        <w:rPr>
          <w:rFonts w:hint="eastAsia" w:ascii="Microsoft JhengHei" w:eastAsia="Microsoft JhengHei"/>
          <w:b/>
          <w:spacing w:val="-1"/>
        </w:rPr>
        <w:t xml:space="preserve">分目标 </w:t>
      </w:r>
      <w:r>
        <w:rPr>
          <w:rFonts w:hint="eastAsia" w:ascii="Microsoft JhengHei" w:eastAsia="Microsoft JhengHei"/>
          <w:b/>
          <w:spacing w:val="-7"/>
        </w:rPr>
        <w:t>3</w:t>
      </w:r>
      <w:r>
        <w:rPr>
          <w:spacing w:val="-5"/>
        </w:rPr>
        <w:t>：学生能够掌握先进的班级管理的理念，了解德育原理与方法。掌</w:t>
      </w:r>
    </w:p>
    <w:p>
      <w:pPr>
        <w:pStyle w:val="4"/>
        <w:spacing w:before="0" w:line="364" w:lineRule="auto"/>
        <w:ind w:left="220" w:right="118"/>
      </w:pPr>
      <w:r>
        <w:rPr>
          <w:spacing w:val="-13"/>
        </w:rPr>
        <w:t xml:space="preserve">握班级组织和建设的工作规律。能够在班主任工作实践中，参与德育活动的指导， </w:t>
      </w:r>
      <w:r>
        <w:t>获得一些育人的体验。</w:t>
      </w:r>
    </w:p>
    <w:p>
      <w:pPr>
        <w:pStyle w:val="4"/>
        <w:spacing w:before="0" w:line="363" w:lineRule="exact"/>
        <w:ind w:left="702"/>
      </w:pPr>
      <w:r>
        <w:rPr>
          <w:rFonts w:hint="eastAsia" w:ascii="Microsoft JhengHei" w:eastAsia="Microsoft JhengHei"/>
          <w:b/>
        </w:rPr>
        <w:t>分目标 4</w:t>
      </w:r>
      <w:r>
        <w:t>：学生能够了解国外相关领域的发展的趋势和前沿动态，具有国际</w:t>
      </w:r>
    </w:p>
    <w:p>
      <w:pPr>
        <w:pStyle w:val="4"/>
        <w:spacing w:before="98" w:line="364" w:lineRule="auto"/>
        <w:ind w:left="220" w:right="239"/>
      </w:pPr>
      <w:r>
        <w:rPr>
          <w:spacing w:val="-10"/>
        </w:rPr>
        <w:t>视野；能够积极参与德育和班级管理的实践和问题的共同讨论，积极开展小组合</w:t>
      </w:r>
      <w:r>
        <w:t>作的活动。</w:t>
      </w:r>
    </w:p>
    <w:p>
      <w:pPr>
        <w:spacing w:after="0" w:line="364" w:lineRule="auto"/>
        <w:sectPr>
          <w:pgSz w:w="11910" w:h="16840"/>
          <w:pgMar w:top="2060" w:right="1560" w:bottom="1400" w:left="1580" w:header="982" w:footer="1122" w:gutter="0"/>
        </w:sectPr>
      </w:pPr>
    </w:p>
    <w:p>
      <w:pPr>
        <w:pStyle w:val="4"/>
        <w:spacing w:before="0"/>
        <w:ind w:left="0"/>
        <w:rPr>
          <w:sz w:val="20"/>
        </w:rPr>
      </w:pPr>
    </w:p>
    <w:p>
      <w:pPr>
        <w:pStyle w:val="4"/>
        <w:spacing w:before="6"/>
        <w:ind w:left="0"/>
        <w:rPr>
          <w:sz w:val="17"/>
        </w:rPr>
      </w:pPr>
    </w:p>
    <w:p>
      <w:pPr>
        <w:pStyle w:val="3"/>
        <w:spacing w:after="27" w:line="429" w:lineRule="exact"/>
        <w:ind w:right="1490"/>
        <w:jc w:val="center"/>
      </w:pPr>
      <w:r>
        <w:t>表 1：毕业要求、课程目标与课程内容的对应关系</w:t>
      </w:r>
    </w:p>
    <w:tbl>
      <w:tblPr>
        <w:tblStyle w:val="5"/>
        <w:tblW w:w="0" w:type="auto"/>
        <w:tblInd w:w="1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4906" w:type="dxa"/>
            <w:gridSpan w:val="3"/>
          </w:tcPr>
          <w:p>
            <w:pPr>
              <w:pStyle w:val="9"/>
              <w:spacing w:before="2"/>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Pr>
          <w:p>
            <w:pPr>
              <w:pStyle w:val="9"/>
              <w:rPr>
                <w:rFonts w:ascii="Microsoft JhengHei"/>
                <w:b/>
                <w:sz w:val="13"/>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Pr>
          <w:p>
            <w:pPr>
              <w:pStyle w:val="9"/>
              <w:rPr>
                <w:rFonts w:ascii="Microsoft JhengHei"/>
                <w:b/>
                <w:sz w:val="24"/>
              </w:rPr>
            </w:pPr>
          </w:p>
          <w:p>
            <w:pPr>
              <w:pStyle w:val="9"/>
              <w:spacing w:before="5"/>
              <w:rPr>
                <w:rFonts w:ascii="Microsoft JhengHei"/>
                <w:b/>
                <w:sz w:val="27"/>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94" w:type="dxa"/>
          </w:tcPr>
          <w:p>
            <w:pPr>
              <w:pStyle w:val="9"/>
              <w:spacing w:before="8"/>
              <w:rPr>
                <w:rFonts w:ascii="Microsoft JhengHei"/>
                <w:b/>
                <w:sz w:val="25"/>
              </w:rPr>
            </w:pPr>
          </w:p>
          <w:p>
            <w:pPr>
              <w:pStyle w:val="9"/>
              <w:spacing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Pr>
          <w:p>
            <w:pPr>
              <w:pStyle w:val="9"/>
              <w:rPr>
                <w:rFonts w:ascii="Microsoft JhengHei"/>
                <w:b/>
                <w:sz w:val="24"/>
              </w:rPr>
            </w:pPr>
          </w:p>
          <w:p>
            <w:pPr>
              <w:pStyle w:val="9"/>
              <w:spacing w:before="1"/>
              <w:rPr>
                <w:rFonts w:ascii="Microsoft JhengHei"/>
                <w:b/>
                <w:sz w:val="14"/>
              </w:rPr>
            </w:pPr>
          </w:p>
          <w:p>
            <w:pPr>
              <w:pStyle w:val="9"/>
              <w:spacing w:before="1"/>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tcBorders>
          </w:tcPr>
          <w:p>
            <w:pPr>
              <w:rPr>
                <w:sz w:val="2"/>
                <w:szCs w:val="2"/>
              </w:rPr>
            </w:pPr>
          </w:p>
        </w:tc>
        <w:tc>
          <w:tcPr>
            <w:tcW w:w="3061"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494" w:type="dxa"/>
            <w:vMerge w:val="restart"/>
          </w:tcPr>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spacing w:before="11"/>
              <w:rPr>
                <w:rFonts w:ascii="Microsoft JhengHei"/>
                <w:b/>
                <w:sz w:val="35"/>
              </w:rPr>
            </w:pPr>
          </w:p>
          <w:p>
            <w:pPr>
              <w:pStyle w:val="9"/>
              <w:spacing w:before="1"/>
              <w:ind w:left="10"/>
              <w:jc w:val="center"/>
              <w:rPr>
                <w:rFonts w:ascii="Microsoft JhengHei"/>
                <w:b/>
                <w:sz w:val="24"/>
              </w:rPr>
            </w:pPr>
            <w:r>
              <w:rPr>
                <w:rFonts w:ascii="Microsoft JhengHei"/>
                <w:b/>
                <w:w w:val="83"/>
                <w:sz w:val="24"/>
              </w:rPr>
              <w:t>1</w:t>
            </w:r>
          </w:p>
          <w:p>
            <w:pPr>
              <w:pStyle w:val="9"/>
              <w:spacing w:before="26" w:line="254" w:lineRule="auto"/>
              <w:ind w:left="126" w:right="116"/>
              <w:jc w:val="both"/>
              <w:rPr>
                <w:rFonts w:hint="eastAsia" w:ascii="Microsoft JhengHei" w:eastAsia="Microsoft JhengHei"/>
                <w:b/>
                <w:sz w:val="24"/>
              </w:rPr>
            </w:pPr>
            <w:r>
              <w:rPr>
                <w:rFonts w:hint="eastAsia" w:ascii="Microsoft JhengHei" w:eastAsia="Microsoft JhengHei"/>
                <w:b/>
                <w:sz w:val="24"/>
              </w:rPr>
              <w:t>践行师德</w:t>
            </w:r>
          </w:p>
        </w:tc>
        <w:tc>
          <w:tcPr>
            <w:tcW w:w="631" w:type="dxa"/>
            <w:vMerge w:val="restart"/>
          </w:tcPr>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spacing w:before="11"/>
              <w:rPr>
                <w:rFonts w:ascii="Microsoft JhengHei"/>
                <w:b/>
                <w:sz w:val="35"/>
              </w:rPr>
            </w:pPr>
          </w:p>
          <w:p>
            <w:pPr>
              <w:pStyle w:val="9"/>
              <w:spacing w:before="1"/>
              <w:ind w:left="132"/>
              <w:rPr>
                <w:rFonts w:ascii="Microsoft JhengHei"/>
                <w:b/>
                <w:sz w:val="24"/>
              </w:rPr>
            </w:pPr>
            <w:r>
              <w:rPr>
                <w:rFonts w:ascii="Microsoft JhengHei"/>
                <w:b/>
                <w:sz w:val="24"/>
              </w:rPr>
              <w:t>1-1</w:t>
            </w:r>
          </w:p>
          <w:p>
            <w:pPr>
              <w:pStyle w:val="9"/>
              <w:spacing w:before="26" w:line="254" w:lineRule="auto"/>
              <w:ind w:left="194" w:right="184"/>
              <w:jc w:val="both"/>
              <w:rPr>
                <w:rFonts w:hint="eastAsia" w:ascii="Microsoft JhengHei" w:eastAsia="Microsoft JhengHei"/>
                <w:b/>
                <w:sz w:val="24"/>
              </w:rPr>
            </w:pPr>
            <w:r>
              <w:rPr>
                <w:rFonts w:hint="eastAsia" w:ascii="Microsoft JhengHei" w:eastAsia="Microsoft JhengHei"/>
                <w:b/>
                <w:sz w:val="24"/>
              </w:rPr>
              <w:t>师德规范</w:t>
            </w:r>
          </w:p>
        </w:tc>
        <w:tc>
          <w:tcPr>
            <w:tcW w:w="3781" w:type="dxa"/>
          </w:tcPr>
          <w:p>
            <w:pPr>
              <w:pStyle w:val="9"/>
              <w:spacing w:before="79" w:line="364" w:lineRule="auto"/>
              <w:ind w:left="108" w:right="31"/>
              <w:rPr>
                <w:sz w:val="24"/>
              </w:rPr>
            </w:pPr>
            <w:r>
              <w:rPr>
                <w:sz w:val="24"/>
              </w:rPr>
              <w:t>1-1-1.能够践行社会主义核心价值观，能够对教师职业道德规范产</w:t>
            </w:r>
          </w:p>
          <w:p>
            <w:pPr>
              <w:pStyle w:val="9"/>
              <w:spacing w:before="2"/>
              <w:ind w:left="108"/>
              <w:rPr>
                <w:sz w:val="24"/>
              </w:rPr>
            </w:pPr>
            <w:r>
              <w:rPr>
                <w:sz w:val="24"/>
              </w:rPr>
              <w:t>生强烈的认同感；</w:t>
            </w:r>
          </w:p>
        </w:tc>
        <w:tc>
          <w:tcPr>
            <w:tcW w:w="449" w:type="dxa"/>
            <w:vMerge w:val="restart"/>
          </w:tcPr>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spacing w:before="17"/>
              <w:rPr>
                <w:rFonts w:ascii="Microsoft JhengHei"/>
                <w:b/>
                <w:sz w:val="15"/>
              </w:rPr>
            </w:pPr>
          </w:p>
          <w:p>
            <w:pPr>
              <w:pStyle w:val="9"/>
              <w:spacing w:line="364" w:lineRule="auto"/>
              <w:ind w:left="108" w:right="88"/>
              <w:jc w:val="both"/>
              <w:rPr>
                <w:sz w:val="24"/>
              </w:rPr>
            </w:pPr>
            <w:r>
              <w:rPr>
                <w:sz w:val="24"/>
              </w:rPr>
              <w:t>分目标1</w:t>
            </w:r>
          </w:p>
        </w:tc>
        <w:tc>
          <w:tcPr>
            <w:tcW w:w="3061" w:type="dxa"/>
            <w:vMerge w:val="restart"/>
          </w:tcPr>
          <w:p>
            <w:pPr>
              <w:pStyle w:val="9"/>
              <w:numPr>
                <w:ilvl w:val="0"/>
                <w:numId w:val="1"/>
              </w:numPr>
              <w:tabs>
                <w:tab w:val="left" w:pos="370"/>
              </w:tabs>
              <w:spacing w:before="79" w:after="0" w:line="364" w:lineRule="auto"/>
              <w:ind w:left="108" w:right="77" w:firstLine="0"/>
              <w:jc w:val="both"/>
              <w:rPr>
                <w:sz w:val="24"/>
              </w:rPr>
            </w:pPr>
            <w:r>
              <w:rPr>
                <w:spacing w:val="16"/>
                <w:sz w:val="24"/>
              </w:rPr>
              <w:t>通过第十章教师职业道</w:t>
            </w:r>
            <w:r>
              <w:rPr>
                <w:spacing w:val="17"/>
                <w:sz w:val="24"/>
              </w:rPr>
              <w:t>德概述和第十一章教师职</w:t>
            </w:r>
            <w:r>
              <w:rPr>
                <w:spacing w:val="-4"/>
                <w:sz w:val="24"/>
              </w:rPr>
              <w:t>业道德规范的学习，学生能</w:t>
            </w:r>
            <w:r>
              <w:rPr>
                <w:spacing w:val="16"/>
                <w:sz w:val="24"/>
              </w:rPr>
              <w:t>够对师德规范的内涵、特</w:t>
            </w:r>
            <w:r>
              <w:rPr>
                <w:spacing w:val="-5"/>
                <w:sz w:val="24"/>
              </w:rPr>
              <w:t>点、具体内容、价值有全面而科学的理解和实践。</w:t>
            </w:r>
          </w:p>
          <w:p>
            <w:pPr>
              <w:pStyle w:val="9"/>
              <w:numPr>
                <w:ilvl w:val="0"/>
                <w:numId w:val="1"/>
              </w:numPr>
              <w:tabs>
                <w:tab w:val="left" w:pos="350"/>
              </w:tabs>
              <w:spacing w:before="4" w:after="0" w:line="364" w:lineRule="auto"/>
              <w:ind w:left="108" w:right="60" w:firstLine="0"/>
              <w:jc w:val="both"/>
              <w:rPr>
                <w:sz w:val="24"/>
              </w:rPr>
            </w:pPr>
            <w:r>
              <w:rPr>
                <w:spacing w:val="-4"/>
                <w:sz w:val="24"/>
              </w:rPr>
              <w:t>通过第十一章第二节“新</w:t>
            </w:r>
            <w:r>
              <w:rPr>
                <w:spacing w:val="-6"/>
                <w:sz w:val="24"/>
              </w:rPr>
              <w:t>时代教师职业发展的理想” 的学习，学生能够从理论上</w:t>
            </w:r>
            <w:r>
              <w:rPr>
                <w:spacing w:val="-7"/>
                <w:sz w:val="24"/>
              </w:rPr>
              <w:t xml:space="preserve">清楚优秀教师的德育实践， </w:t>
            </w:r>
            <w:r>
              <w:rPr>
                <w:spacing w:val="16"/>
                <w:sz w:val="24"/>
              </w:rPr>
              <w:t>并对教师职业道德规范产生强烈的认同感。</w:t>
            </w:r>
          </w:p>
          <w:p>
            <w:pPr>
              <w:pStyle w:val="9"/>
              <w:numPr>
                <w:ilvl w:val="0"/>
                <w:numId w:val="1"/>
              </w:numPr>
              <w:tabs>
                <w:tab w:val="left" w:pos="478"/>
              </w:tabs>
              <w:spacing w:before="4" w:after="0" w:line="364" w:lineRule="auto"/>
              <w:ind w:left="108" w:right="96" w:firstLine="0"/>
              <w:jc w:val="both"/>
              <w:rPr>
                <w:sz w:val="24"/>
              </w:rPr>
            </w:pPr>
            <w:r>
              <w:rPr>
                <w:spacing w:val="5"/>
                <w:sz w:val="24"/>
              </w:rPr>
              <w:t>通过第十章、第十一章</w:t>
            </w:r>
            <w:r>
              <w:rPr>
                <w:spacing w:val="-2"/>
                <w:sz w:val="24"/>
              </w:rPr>
              <w:t>中的案例讨论学习，学生能</w:t>
            </w:r>
            <w:r>
              <w:rPr>
                <w:spacing w:val="15"/>
                <w:sz w:val="24"/>
              </w:rPr>
              <w:t>够通过直观生动的方式对</w:t>
            </w:r>
            <w:r>
              <w:rPr>
                <w:spacing w:val="16"/>
                <w:sz w:val="24"/>
              </w:rPr>
              <w:t>不良的教师职业道德规范</w:t>
            </w:r>
            <w:r>
              <w:rPr>
                <w:spacing w:val="4"/>
                <w:sz w:val="24"/>
              </w:rPr>
              <w:t>进行批判和反思，优秀教师</w:t>
            </w:r>
            <w:r>
              <w:rPr>
                <w:spacing w:val="16"/>
                <w:sz w:val="24"/>
              </w:rPr>
              <w:t>的教育教学实践进行讨论</w:t>
            </w:r>
            <w:r>
              <w:rPr>
                <w:spacing w:val="-2"/>
                <w:sz w:val="24"/>
              </w:rPr>
              <w:t>和模仿，并使学生对教师职</w:t>
            </w:r>
            <w:r>
              <w:rPr>
                <w:spacing w:val="16"/>
                <w:sz w:val="24"/>
              </w:rPr>
              <w:t>业道德规范产生强烈的认</w:t>
            </w:r>
          </w:p>
          <w:p>
            <w:pPr>
              <w:pStyle w:val="9"/>
              <w:spacing w:before="5"/>
              <w:ind w:left="108"/>
              <w:rPr>
                <w:sz w:val="24"/>
              </w:rPr>
            </w:pPr>
            <w:r>
              <w:rPr>
                <w:sz w:val="24"/>
              </w:rPr>
              <w:t>同感。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94" w:type="dxa"/>
            <w:vMerge w:val="continue"/>
            <w:tcBorders>
              <w:top w:val="nil"/>
            </w:tcBorders>
          </w:tcPr>
          <w:p>
            <w:pPr>
              <w:rPr>
                <w:sz w:val="2"/>
                <w:szCs w:val="2"/>
              </w:rPr>
            </w:pPr>
          </w:p>
        </w:tc>
        <w:tc>
          <w:tcPr>
            <w:tcW w:w="631" w:type="dxa"/>
            <w:vMerge w:val="continue"/>
            <w:tcBorders>
              <w:top w:val="nil"/>
            </w:tcBorders>
          </w:tcPr>
          <w:p>
            <w:pPr>
              <w:rPr>
                <w:sz w:val="2"/>
                <w:szCs w:val="2"/>
              </w:rPr>
            </w:pPr>
          </w:p>
        </w:tc>
        <w:tc>
          <w:tcPr>
            <w:tcW w:w="3781" w:type="dxa"/>
          </w:tcPr>
          <w:p>
            <w:pPr>
              <w:pStyle w:val="9"/>
              <w:spacing w:before="79" w:line="364" w:lineRule="auto"/>
              <w:ind w:left="108" w:right="95"/>
              <w:jc w:val="both"/>
              <w:rPr>
                <w:sz w:val="24"/>
              </w:rPr>
            </w:pPr>
            <w:r>
              <w:rPr>
                <w:spacing w:val="3"/>
                <w:sz w:val="24"/>
              </w:rPr>
              <w:t>1-1-2</w:t>
            </w:r>
            <w:r>
              <w:rPr>
                <w:spacing w:val="12"/>
                <w:sz w:val="24"/>
              </w:rPr>
              <w:t>.能够以社会主义核心价值</w:t>
            </w:r>
            <w:r>
              <w:rPr>
                <w:spacing w:val="-2"/>
                <w:sz w:val="24"/>
              </w:rPr>
              <w:t>观为引导，能够对师德规范指标进</w:t>
            </w:r>
            <w:r>
              <w:rPr>
                <w:spacing w:val="-7"/>
                <w:sz w:val="24"/>
              </w:rPr>
              <w:t>行合理分解，并能够对之进行科学</w:t>
            </w:r>
          </w:p>
          <w:p>
            <w:pPr>
              <w:pStyle w:val="9"/>
              <w:spacing w:before="2"/>
              <w:ind w:left="108"/>
              <w:rPr>
                <w:sz w:val="24"/>
              </w:rPr>
            </w:pPr>
            <w:r>
              <w:rPr>
                <w:sz w:val="24"/>
              </w:rPr>
              <w:t>的理解与实践；</w:t>
            </w:r>
          </w:p>
        </w:tc>
        <w:tc>
          <w:tcPr>
            <w:tcW w:w="449" w:type="dxa"/>
            <w:vMerge w:val="continue"/>
            <w:tcBorders>
              <w:top w:val="nil"/>
            </w:tcBorders>
          </w:tcPr>
          <w:p>
            <w:pPr>
              <w:rPr>
                <w:sz w:val="2"/>
                <w:szCs w:val="2"/>
              </w:rPr>
            </w:pPr>
          </w:p>
        </w:tc>
        <w:tc>
          <w:tcPr>
            <w:tcW w:w="3061"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0" w:hRule="atLeast"/>
        </w:trPr>
        <w:tc>
          <w:tcPr>
            <w:tcW w:w="494" w:type="dxa"/>
            <w:vMerge w:val="continue"/>
            <w:tcBorders>
              <w:top w:val="nil"/>
            </w:tcBorders>
          </w:tcPr>
          <w:p>
            <w:pPr>
              <w:rPr>
                <w:sz w:val="2"/>
                <w:szCs w:val="2"/>
              </w:rPr>
            </w:pPr>
          </w:p>
        </w:tc>
        <w:tc>
          <w:tcPr>
            <w:tcW w:w="631" w:type="dxa"/>
            <w:vMerge w:val="continue"/>
            <w:tcBorders>
              <w:top w:val="nil"/>
            </w:tcBorders>
          </w:tcPr>
          <w:p>
            <w:pPr>
              <w:rPr>
                <w:sz w:val="2"/>
                <w:szCs w:val="2"/>
              </w:rPr>
            </w:pPr>
          </w:p>
        </w:tc>
        <w:tc>
          <w:tcPr>
            <w:tcW w:w="3781" w:type="dxa"/>
          </w:tcPr>
          <w:p>
            <w:pPr>
              <w:pStyle w:val="9"/>
              <w:spacing w:before="151"/>
              <w:ind w:left="108"/>
              <w:rPr>
                <w:sz w:val="24"/>
              </w:rPr>
            </w:pPr>
            <w:r>
              <w:rPr>
                <w:sz w:val="24"/>
              </w:rPr>
              <w:t>1-1-3.能够严格遵循教师职业道</w:t>
            </w:r>
          </w:p>
          <w:p>
            <w:pPr>
              <w:pStyle w:val="9"/>
              <w:spacing w:before="8" w:line="460" w:lineRule="atLeast"/>
              <w:ind w:left="108" w:right="39"/>
              <w:rPr>
                <w:sz w:val="24"/>
              </w:rPr>
            </w:pPr>
            <w:r>
              <w:rPr>
                <w:sz w:val="24"/>
              </w:rPr>
              <w:t>德规范，并能够对现实师德的问题进行批判和反思；</w:t>
            </w:r>
          </w:p>
        </w:tc>
        <w:tc>
          <w:tcPr>
            <w:tcW w:w="449" w:type="dxa"/>
            <w:vMerge w:val="continue"/>
            <w:tcBorders>
              <w:top w:val="nil"/>
            </w:tcBorders>
          </w:tcPr>
          <w:p>
            <w:pPr>
              <w:rPr>
                <w:sz w:val="2"/>
                <w:szCs w:val="2"/>
              </w:rPr>
            </w:pPr>
          </w:p>
        </w:tc>
        <w:tc>
          <w:tcPr>
            <w:tcW w:w="3061"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2" w:hRule="atLeast"/>
        </w:trPr>
        <w:tc>
          <w:tcPr>
            <w:tcW w:w="494" w:type="dxa"/>
            <w:vMerge w:val="continue"/>
            <w:tcBorders>
              <w:top w:val="nil"/>
            </w:tcBorders>
          </w:tcPr>
          <w:p>
            <w:pPr>
              <w:rPr>
                <w:sz w:val="2"/>
                <w:szCs w:val="2"/>
              </w:rPr>
            </w:pPr>
          </w:p>
        </w:tc>
        <w:tc>
          <w:tcPr>
            <w:tcW w:w="631" w:type="dxa"/>
            <w:vMerge w:val="continue"/>
            <w:tcBorders>
              <w:top w:val="nil"/>
            </w:tcBorders>
          </w:tcPr>
          <w:p>
            <w:pPr>
              <w:rPr>
                <w:sz w:val="2"/>
                <w:szCs w:val="2"/>
              </w:rPr>
            </w:pPr>
          </w:p>
        </w:tc>
        <w:tc>
          <w:tcPr>
            <w:tcW w:w="3781" w:type="dxa"/>
          </w:tcPr>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spacing w:before="4"/>
              <w:rPr>
                <w:rFonts w:ascii="Microsoft JhengHei"/>
                <w:b/>
                <w:sz w:val="29"/>
              </w:rPr>
            </w:pPr>
          </w:p>
          <w:p>
            <w:pPr>
              <w:pStyle w:val="9"/>
              <w:spacing w:before="1" w:line="364" w:lineRule="auto"/>
              <w:ind w:left="108" w:right="93"/>
              <w:jc w:val="both"/>
              <w:rPr>
                <w:sz w:val="24"/>
              </w:rPr>
            </w:pPr>
            <w:r>
              <w:rPr>
                <w:spacing w:val="3"/>
                <w:sz w:val="24"/>
              </w:rPr>
              <w:t>1-1-4</w:t>
            </w:r>
            <w:r>
              <w:rPr>
                <w:spacing w:val="11"/>
                <w:sz w:val="24"/>
              </w:rPr>
              <w:t>.能够知晓优秀教师教学的</w:t>
            </w:r>
            <w:r>
              <w:rPr>
                <w:spacing w:val="-7"/>
                <w:sz w:val="24"/>
              </w:rPr>
              <w:t>教育教学实践，并积极对之进行讨</w:t>
            </w:r>
            <w:r>
              <w:rPr>
                <w:sz w:val="24"/>
              </w:rPr>
              <w:t>论与模仿；</w:t>
            </w:r>
          </w:p>
        </w:tc>
        <w:tc>
          <w:tcPr>
            <w:tcW w:w="449" w:type="dxa"/>
            <w:vMerge w:val="continue"/>
            <w:tcBorders>
              <w:top w:val="nil"/>
            </w:tcBorders>
          </w:tcPr>
          <w:p>
            <w:pPr>
              <w:rPr>
                <w:sz w:val="2"/>
                <w:szCs w:val="2"/>
              </w:rPr>
            </w:pPr>
          </w:p>
        </w:tc>
        <w:tc>
          <w:tcPr>
            <w:tcW w:w="3061" w:type="dxa"/>
            <w:vMerge w:val="continue"/>
            <w:tcBorders>
              <w:top w:val="nil"/>
            </w:tcBorders>
          </w:tcPr>
          <w:p>
            <w:pPr>
              <w:rPr>
                <w:sz w:val="2"/>
                <w:szCs w:val="2"/>
              </w:rPr>
            </w:pPr>
          </w:p>
        </w:tc>
      </w:tr>
    </w:tbl>
    <w:p>
      <w:pPr>
        <w:spacing w:after="0"/>
        <w:rPr>
          <w:sz w:val="2"/>
          <w:szCs w:val="2"/>
        </w:rPr>
        <w:sectPr>
          <w:pgSz w:w="11910" w:h="16840"/>
          <w:pgMar w:top="2060" w:right="1560" w:bottom="140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2"/>
              <w:rPr>
                <w:rFonts w:ascii="Times New Roman"/>
                <w:sz w:val="34"/>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69"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1"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9"/>
              <w:rPr>
                <w:rFonts w:ascii="Times New Roman"/>
                <w:sz w:val="28"/>
              </w:rPr>
            </w:pPr>
          </w:p>
          <w:p>
            <w:pPr>
              <w:pStyle w:val="9"/>
              <w:spacing w:before="1"/>
              <w:ind w:left="132"/>
              <w:rPr>
                <w:rFonts w:ascii="Microsoft JhengHei"/>
                <w:b/>
                <w:sz w:val="24"/>
              </w:rPr>
            </w:pPr>
            <w:r>
              <w:rPr>
                <w:rFonts w:ascii="Microsoft JhengHei"/>
                <w:b/>
                <w:sz w:val="24"/>
              </w:rPr>
              <w:t>1-2</w:t>
            </w:r>
          </w:p>
          <w:p>
            <w:pPr>
              <w:pStyle w:val="9"/>
              <w:spacing w:before="26" w:line="254" w:lineRule="auto"/>
              <w:ind w:left="194" w:right="184"/>
              <w:jc w:val="both"/>
              <w:rPr>
                <w:rFonts w:hint="eastAsia" w:ascii="Microsoft JhengHei" w:eastAsia="Microsoft JhengHei"/>
                <w:b/>
                <w:sz w:val="24"/>
              </w:rPr>
            </w:pPr>
            <w:r>
              <w:rPr>
                <w:rFonts w:hint="eastAsia" w:ascii="Microsoft JhengHei" w:eastAsia="Microsoft JhengHei"/>
                <w:b/>
                <w:sz w:val="24"/>
              </w:rPr>
              <w:t>教育情怀</w:t>
            </w: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96"/>
              <w:ind w:left="108"/>
              <w:rPr>
                <w:sz w:val="24"/>
              </w:rPr>
            </w:pPr>
            <w:r>
              <w:rPr>
                <w:sz w:val="24"/>
              </w:rPr>
              <w:t>1-2-1.对教育工作具有情怀，愿意</w:t>
            </w:r>
          </w:p>
          <w:p>
            <w:pPr>
              <w:pStyle w:val="9"/>
              <w:spacing w:before="160"/>
              <w:ind w:left="108"/>
              <w:rPr>
                <w:sz w:val="24"/>
              </w:rPr>
            </w:pPr>
            <w:r>
              <w:rPr>
                <w:sz w:val="24"/>
              </w:rPr>
              <w:t>从教，认同教师工作的专业性；</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3"/>
              <w:rPr>
                <w:rFonts w:ascii="Times New Roman"/>
                <w:sz w:val="26"/>
              </w:rPr>
            </w:pPr>
          </w:p>
          <w:p>
            <w:pPr>
              <w:pStyle w:val="9"/>
              <w:spacing w:before="1" w:line="364" w:lineRule="auto"/>
              <w:ind w:left="108" w:right="88"/>
              <w:jc w:val="both"/>
              <w:rPr>
                <w:sz w:val="24"/>
              </w:rPr>
            </w:pPr>
            <w:r>
              <w:rPr>
                <w:sz w:val="24"/>
              </w:rPr>
              <w:t>分目标1</w:t>
            </w:r>
          </w:p>
          <w:p>
            <w:pPr>
              <w:pStyle w:val="9"/>
              <w:rPr>
                <w:rFonts w:ascii="Times New Roman"/>
                <w:sz w:val="24"/>
              </w:rPr>
            </w:pPr>
          </w:p>
          <w:p>
            <w:pPr>
              <w:pStyle w:val="9"/>
              <w:spacing w:before="194" w:line="364" w:lineRule="auto"/>
              <w:ind w:left="108" w:right="88"/>
              <w:jc w:val="both"/>
              <w:rPr>
                <w:sz w:val="24"/>
              </w:rPr>
            </w:pPr>
            <w:r>
              <w:rPr>
                <w:sz w:val="24"/>
              </w:rPr>
              <w:t>分目标4</w:t>
            </w:r>
          </w:p>
        </w:tc>
        <w:tc>
          <w:tcPr>
            <w:tcW w:w="3061"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2"/>
              </w:numPr>
              <w:tabs>
                <w:tab w:val="left" w:pos="350"/>
              </w:tabs>
              <w:spacing w:before="129" w:after="0" w:line="364" w:lineRule="auto"/>
              <w:ind w:left="108" w:right="96" w:firstLine="0"/>
              <w:jc w:val="left"/>
              <w:rPr>
                <w:sz w:val="24"/>
              </w:rPr>
            </w:pPr>
            <w:r>
              <w:rPr>
                <w:sz w:val="24"/>
              </w:rPr>
              <w:t>通过本课程德育基本原理和班级管理基本原理的</w:t>
            </w:r>
            <w:r>
              <w:rPr>
                <w:spacing w:val="-7"/>
                <w:sz w:val="24"/>
              </w:rPr>
              <w:t>学习，学生能够对教师从事</w:t>
            </w:r>
            <w:r>
              <w:rPr>
                <w:sz w:val="24"/>
              </w:rPr>
              <w:t>德育和班级管理工作中所需的专业素养有充分的了</w:t>
            </w:r>
            <w:r>
              <w:rPr>
                <w:spacing w:val="-7"/>
                <w:sz w:val="24"/>
              </w:rPr>
              <w:t>解，从而认同教师工作的专</w:t>
            </w:r>
            <w:r>
              <w:rPr>
                <w:sz w:val="24"/>
              </w:rPr>
              <w:t>业性；</w:t>
            </w:r>
          </w:p>
          <w:p>
            <w:pPr>
              <w:pStyle w:val="9"/>
              <w:numPr>
                <w:ilvl w:val="0"/>
                <w:numId w:val="2"/>
              </w:numPr>
              <w:tabs>
                <w:tab w:val="left" w:pos="350"/>
              </w:tabs>
              <w:spacing w:before="5" w:after="0" w:line="364" w:lineRule="auto"/>
              <w:ind w:left="108" w:right="96" w:firstLine="0"/>
              <w:jc w:val="both"/>
              <w:rPr>
                <w:sz w:val="24"/>
              </w:rPr>
            </w:pPr>
            <w:r>
              <w:rPr>
                <w:spacing w:val="-7"/>
                <w:sz w:val="24"/>
              </w:rPr>
              <w:t>通过德育模式、班级管理</w:t>
            </w:r>
            <w:r>
              <w:rPr>
                <w:spacing w:val="16"/>
                <w:sz w:val="24"/>
              </w:rPr>
              <w:t>工作中的大量优秀教师案</w:t>
            </w:r>
            <w:r>
              <w:rPr>
                <w:spacing w:val="-2"/>
                <w:sz w:val="24"/>
              </w:rPr>
              <w:t>例的讨论，学生能够形成正</w:t>
            </w:r>
            <w:r>
              <w:rPr>
                <w:spacing w:val="-7"/>
                <w:sz w:val="24"/>
              </w:rPr>
              <w:t>确的教师观、学生观、德育观、育人观，形成正确的教</w:t>
            </w:r>
            <w:r>
              <w:rPr>
                <w:sz w:val="24"/>
              </w:rPr>
              <w:t>育理想和教育情怀；</w:t>
            </w:r>
          </w:p>
          <w:p>
            <w:pPr>
              <w:pStyle w:val="9"/>
              <w:numPr>
                <w:ilvl w:val="0"/>
                <w:numId w:val="2"/>
              </w:numPr>
              <w:tabs>
                <w:tab w:val="left" w:pos="350"/>
              </w:tabs>
              <w:spacing w:before="4" w:after="0" w:line="364" w:lineRule="auto"/>
              <w:ind w:left="108" w:right="60" w:firstLine="0"/>
              <w:jc w:val="both"/>
              <w:rPr>
                <w:sz w:val="24"/>
              </w:rPr>
            </w:pPr>
            <w:r>
              <w:rPr>
                <w:spacing w:val="-2"/>
                <w:sz w:val="24"/>
              </w:rPr>
              <w:t xml:space="preserve">通过本课程的实践环节， </w:t>
            </w:r>
            <w:r>
              <w:rPr>
                <w:spacing w:val="16"/>
                <w:sz w:val="24"/>
              </w:rPr>
              <w:t>学生能够形成积极向上的情感和正确的教育教学态度。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08"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60"/>
              <w:jc w:val="both"/>
              <w:rPr>
                <w:sz w:val="24"/>
              </w:rPr>
            </w:pPr>
            <w:r>
              <w:rPr>
                <w:sz w:val="24"/>
              </w:rPr>
              <w:t>1-2-2.以成为学生成长的引路人为职业理想，以专业认同和体验， 形成正确的教师观和学生观为重点，对道德教育具有正确的认识， 形成积极向上的情感和正确的教</w:t>
            </w:r>
          </w:p>
          <w:p>
            <w:pPr>
              <w:pStyle w:val="9"/>
              <w:spacing w:before="3"/>
              <w:ind w:left="108"/>
              <w:rPr>
                <w:sz w:val="24"/>
              </w:rPr>
            </w:pPr>
            <w:r>
              <w:rPr>
                <w:sz w:val="24"/>
              </w:rPr>
              <w:t>育教学态度；</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30"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93" w:line="364" w:lineRule="auto"/>
              <w:ind w:left="108" w:right="74"/>
              <w:rPr>
                <w:sz w:val="24"/>
              </w:rPr>
            </w:pPr>
            <w:r>
              <w:rPr>
                <w:spacing w:val="3"/>
                <w:sz w:val="24"/>
              </w:rPr>
              <w:t>1-2-3</w:t>
            </w:r>
            <w:r>
              <w:rPr>
                <w:spacing w:val="12"/>
                <w:sz w:val="24"/>
              </w:rPr>
              <w:t>.了解教师职业道德规范的</w:t>
            </w:r>
            <w:r>
              <w:rPr>
                <w:spacing w:val="-4"/>
                <w:sz w:val="24"/>
              </w:rPr>
              <w:t>核心内容及其特点，对于形成自己</w:t>
            </w:r>
          </w:p>
          <w:p>
            <w:pPr>
              <w:pStyle w:val="9"/>
              <w:spacing w:before="2"/>
              <w:ind w:left="108"/>
              <w:rPr>
                <w:sz w:val="24"/>
              </w:rPr>
            </w:pPr>
            <w:r>
              <w:rPr>
                <w:sz w:val="24"/>
              </w:rPr>
              <w:t>的教师职业理想具有较强的期待；</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70"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
              <w:rPr>
                <w:rFonts w:ascii="Times New Roman"/>
                <w:sz w:val="22"/>
              </w:rPr>
            </w:pPr>
          </w:p>
          <w:p>
            <w:pPr>
              <w:pStyle w:val="9"/>
              <w:ind w:left="108"/>
              <w:rPr>
                <w:sz w:val="24"/>
              </w:rPr>
            </w:pPr>
            <w:r>
              <w:rPr>
                <w:sz w:val="24"/>
              </w:rPr>
              <w:t>1-2-4.正确的德育观和育人观；</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07"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5"/>
              </w:rPr>
            </w:pPr>
          </w:p>
          <w:p>
            <w:pPr>
              <w:pStyle w:val="9"/>
              <w:spacing w:line="364" w:lineRule="auto"/>
              <w:ind w:left="108" w:right="60"/>
              <w:rPr>
                <w:sz w:val="24"/>
              </w:rPr>
            </w:pPr>
            <w:r>
              <w:rPr>
                <w:sz w:val="24"/>
              </w:rPr>
              <w:t>1-2-5.能够将教育理想和教育情怀融入到德育教学和实践活动中；</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494" w:type="dxa"/>
            <w:tcBorders>
              <w:top w:val="single" w:color="000000" w:sz="4" w:space="0"/>
              <w:left w:val="single" w:color="000000" w:sz="4" w:space="0"/>
              <w:bottom w:val="single" w:color="000000" w:sz="4" w:space="0"/>
              <w:right w:val="single" w:color="000000" w:sz="4" w:space="0"/>
            </w:tcBorders>
          </w:tcPr>
          <w:p>
            <w:pPr>
              <w:pStyle w:val="9"/>
              <w:ind w:left="124"/>
              <w:rPr>
                <w:rFonts w:ascii="Microsoft JhengHei"/>
                <w:b/>
                <w:sz w:val="24"/>
              </w:rPr>
            </w:pPr>
            <w:r>
              <w:rPr>
                <w:rFonts w:ascii="Microsoft JhengHei"/>
                <w:b/>
                <w:spacing w:val="2"/>
                <w:w w:val="83"/>
                <w:sz w:val="24"/>
              </w:rPr>
              <w:t>2</w:t>
            </w:r>
            <w:r>
              <w:rPr>
                <w:rFonts w:ascii="Microsoft JhengHei"/>
                <w:b/>
                <w:w w:val="196"/>
                <w:sz w:val="24"/>
              </w:rPr>
              <w:t>.</w:t>
            </w:r>
          </w:p>
          <w:p>
            <w:pPr>
              <w:pStyle w:val="9"/>
              <w:spacing w:before="8" w:line="460" w:lineRule="atLeast"/>
              <w:ind w:left="126" w:right="116"/>
              <w:jc w:val="both"/>
              <w:rPr>
                <w:rFonts w:hint="eastAsia" w:ascii="Microsoft JhengHei" w:eastAsia="Microsoft JhengHei"/>
                <w:b/>
                <w:sz w:val="24"/>
              </w:rPr>
            </w:pPr>
            <w:r>
              <w:rPr>
                <w:rFonts w:hint="eastAsia" w:ascii="Microsoft JhengHei" w:eastAsia="Microsoft JhengHei"/>
                <w:b/>
                <w:sz w:val="24"/>
              </w:rPr>
              <w:t>学会教</w:t>
            </w:r>
          </w:p>
        </w:tc>
        <w:tc>
          <w:tcPr>
            <w:tcW w:w="63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
              <w:rPr>
                <w:rFonts w:ascii="Times New Roman"/>
                <w:sz w:val="26"/>
              </w:rPr>
            </w:pPr>
          </w:p>
          <w:p>
            <w:pPr>
              <w:pStyle w:val="9"/>
              <w:ind w:left="132"/>
              <w:rPr>
                <w:rFonts w:ascii="Microsoft JhengHei"/>
                <w:b/>
                <w:sz w:val="24"/>
              </w:rPr>
            </w:pPr>
            <w:r>
              <w:rPr>
                <w:rFonts w:ascii="Microsoft JhengHei"/>
                <w:b/>
                <w:sz w:val="24"/>
              </w:rPr>
              <w:t>2-1</w:t>
            </w: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60"/>
              <w:jc w:val="both"/>
              <w:rPr>
                <w:sz w:val="24"/>
              </w:rPr>
            </w:pPr>
            <w:r>
              <w:rPr>
                <w:sz w:val="24"/>
              </w:rPr>
              <w:t>2-1-1.能够具备扎实的德育基本知识和基本技能，并能够顺利地、熟练地运用各种德育原理和方法</w:t>
            </w:r>
          </w:p>
          <w:p>
            <w:pPr>
              <w:pStyle w:val="9"/>
              <w:spacing w:before="2"/>
              <w:ind w:left="108"/>
              <w:rPr>
                <w:sz w:val="24"/>
              </w:rPr>
            </w:pPr>
            <w:r>
              <w:rPr>
                <w:sz w:val="24"/>
              </w:rPr>
              <w:t>开展德育活动；</w:t>
            </w:r>
          </w:p>
        </w:tc>
        <w:tc>
          <w:tcPr>
            <w:tcW w:w="449"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88"/>
              <w:jc w:val="both"/>
              <w:rPr>
                <w:sz w:val="24"/>
              </w:rPr>
            </w:pPr>
            <w:r>
              <w:rPr>
                <w:sz w:val="24"/>
              </w:rPr>
              <w:t>分目标</w:t>
            </w:r>
          </w:p>
          <w:p>
            <w:pPr>
              <w:pStyle w:val="9"/>
              <w:spacing w:before="2"/>
              <w:ind w:left="8"/>
              <w:jc w:val="center"/>
              <w:rPr>
                <w:sz w:val="24"/>
              </w:rPr>
            </w:pPr>
            <w:r>
              <w:rPr>
                <w:sz w:val="24"/>
              </w:rPr>
              <w:t>1</w:t>
            </w:r>
          </w:p>
        </w:tc>
        <w:tc>
          <w:tcPr>
            <w:tcW w:w="306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96"/>
              <w:jc w:val="both"/>
              <w:rPr>
                <w:sz w:val="24"/>
              </w:rPr>
            </w:pPr>
            <w:r>
              <w:rPr>
                <w:sz w:val="24"/>
              </w:rPr>
              <w:t>1.</w:t>
            </w:r>
            <w:r>
              <w:rPr>
                <w:spacing w:val="3"/>
                <w:sz w:val="24"/>
              </w:rPr>
              <w:t xml:space="preserve"> 通过第一章至第五章德</w:t>
            </w:r>
            <w:r>
              <w:rPr>
                <w:spacing w:val="-5"/>
                <w:sz w:val="24"/>
              </w:rPr>
              <w:t>育原理的学习，学生能够系</w:t>
            </w:r>
            <w:r>
              <w:rPr>
                <w:spacing w:val="16"/>
                <w:sz w:val="24"/>
              </w:rPr>
              <w:t>统掌握德育基本知识和基</w:t>
            </w:r>
          </w:p>
          <w:p>
            <w:pPr>
              <w:pStyle w:val="9"/>
              <w:spacing w:before="2"/>
              <w:ind w:left="108"/>
              <w:rPr>
                <w:sz w:val="24"/>
              </w:rPr>
            </w:pPr>
            <w:r>
              <w:rPr>
                <w:spacing w:val="-6"/>
                <w:sz w:val="24"/>
              </w:rPr>
              <w:t>本技能；通过教学过程中角</w:t>
            </w:r>
          </w:p>
        </w:tc>
      </w:tr>
    </w:tbl>
    <w:p>
      <w:pPr>
        <w:spacing w:after="0"/>
        <w:rPr>
          <w:sz w:val="24"/>
        </w:rPr>
        <w:sectPr>
          <w:headerReference r:id="rId5" w:type="default"/>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4"/>
        <w:gridCol w:w="3772"/>
        <w:gridCol w:w="452"/>
        <w:gridCol w:w="305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0" w:type="dxa"/>
            <w:gridSpan w:val="3"/>
            <w:tcBorders>
              <w:left w:val="single" w:color="000000" w:sz="4" w:space="0"/>
              <w:bottom w:val="single" w:color="000000" w:sz="4" w:space="0"/>
              <w:right w:val="single" w:color="000000" w:sz="4" w:space="0"/>
            </w:tcBorders>
          </w:tcPr>
          <w:p>
            <w:pPr>
              <w:pStyle w:val="9"/>
              <w:spacing w:before="4"/>
              <w:ind w:left="1952" w:right="1938"/>
              <w:jc w:val="center"/>
              <w:rPr>
                <w:rFonts w:hint="eastAsia" w:ascii="Microsoft JhengHei" w:eastAsia="Microsoft JhengHei"/>
                <w:b/>
                <w:sz w:val="24"/>
              </w:rPr>
            </w:pPr>
            <w:r>
              <w:rPr>
                <w:rFonts w:hint="eastAsia" w:ascii="Microsoft JhengHei" w:eastAsia="Microsoft JhengHei"/>
                <w:b/>
                <w:sz w:val="24"/>
              </w:rPr>
              <w:t>毕业要求</w:t>
            </w:r>
          </w:p>
        </w:tc>
        <w:tc>
          <w:tcPr>
            <w:tcW w:w="452" w:type="dxa"/>
            <w:vMerge w:val="restart"/>
            <w:tcBorders>
              <w:left w:val="single" w:color="000000" w:sz="4" w:space="0"/>
              <w:bottom w:val="nil"/>
              <w:right w:val="single" w:color="000000" w:sz="4" w:space="0"/>
            </w:tcBorders>
          </w:tcPr>
          <w:p>
            <w:pPr>
              <w:pStyle w:val="9"/>
              <w:rPr>
                <w:rFonts w:ascii="Times New Roman"/>
                <w:sz w:val="21"/>
              </w:rPr>
            </w:pPr>
          </w:p>
          <w:p>
            <w:pPr>
              <w:pStyle w:val="9"/>
              <w:spacing w:line="254" w:lineRule="auto"/>
              <w:ind w:left="114" w:right="85"/>
              <w:jc w:val="both"/>
              <w:rPr>
                <w:rFonts w:hint="eastAsia" w:ascii="Microsoft JhengHei" w:eastAsia="Microsoft JhengHei"/>
                <w:b/>
                <w:sz w:val="24"/>
              </w:rPr>
            </w:pPr>
            <w:r>
              <w:rPr>
                <w:rFonts w:hint="eastAsia" w:ascii="Microsoft JhengHei" w:eastAsia="Microsoft JhengHei"/>
                <w:b/>
                <w:sz w:val="24"/>
              </w:rPr>
              <w:t>课程目标</w:t>
            </w:r>
          </w:p>
        </w:tc>
        <w:tc>
          <w:tcPr>
            <w:tcW w:w="3059" w:type="dxa"/>
            <w:tcBorders>
              <w:left w:val="single" w:color="000000" w:sz="4" w:space="0"/>
              <w:bottom w:val="nil"/>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4"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7"/>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7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07" w:right="1494"/>
              <w:jc w:val="center"/>
              <w:rPr>
                <w:rFonts w:hint="eastAsia" w:ascii="Microsoft JhengHei" w:eastAsia="Microsoft JhengHei"/>
                <w:b/>
                <w:sz w:val="24"/>
              </w:rPr>
            </w:pPr>
            <w:r>
              <w:rPr>
                <w:rFonts w:hint="eastAsia" w:ascii="Microsoft JhengHei" w:eastAsia="Microsoft JhengHei"/>
                <w:b/>
                <w:sz w:val="24"/>
              </w:rPr>
              <w:t>指标点</w:t>
            </w:r>
          </w:p>
        </w:tc>
        <w:tc>
          <w:tcPr>
            <w:tcW w:w="452" w:type="dxa"/>
            <w:vMerge w:val="continue"/>
            <w:tcBorders>
              <w:top w:val="nil"/>
              <w:left w:val="single" w:color="000000" w:sz="4" w:space="0"/>
              <w:bottom w:val="nil"/>
              <w:right w:val="single" w:color="000000" w:sz="4" w:space="0"/>
            </w:tcBorders>
          </w:tcPr>
          <w:p>
            <w:pPr>
              <w:rPr>
                <w:sz w:val="2"/>
                <w:szCs w:val="2"/>
              </w:rPr>
            </w:pPr>
          </w:p>
        </w:tc>
        <w:tc>
          <w:tcPr>
            <w:tcW w:w="3059" w:type="dxa"/>
            <w:tcBorders>
              <w:top w:val="nil"/>
              <w:left w:val="single" w:color="000000" w:sz="4" w:space="0"/>
              <w:bottom w:val="nil"/>
              <w:right w:val="single" w:color="000000" w:sz="4" w:space="0"/>
            </w:tcBorders>
          </w:tcPr>
          <w:p>
            <w:pPr>
              <w:pStyle w:val="9"/>
              <w:rPr>
                <w:rFonts w:ascii="Times New Roman"/>
                <w:sz w:val="24"/>
              </w:rPr>
            </w:pPr>
          </w:p>
          <w:p>
            <w:pPr>
              <w:pStyle w:val="9"/>
              <w:spacing w:before="187"/>
              <w:ind w:left="1033" w:right="1016"/>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spacing w:line="441" w:lineRule="exact"/>
              <w:ind w:left="126"/>
              <w:rPr>
                <w:rFonts w:hint="eastAsia" w:ascii="Microsoft JhengHei" w:eastAsia="Microsoft JhengHei"/>
                <w:b/>
                <w:sz w:val="24"/>
              </w:rPr>
            </w:pPr>
            <w:r>
              <w:rPr>
                <w:rFonts w:hint="eastAsia" w:ascii="Microsoft JhengHei" w:eastAsia="Microsoft JhengHei"/>
                <w:b/>
                <w:sz w:val="24"/>
              </w:rPr>
              <w:t>学</w:t>
            </w:r>
          </w:p>
        </w:tc>
        <w:tc>
          <w:tcPr>
            <w:tcW w:w="634" w:type="dxa"/>
            <w:vMerge w:val="restart"/>
            <w:tcBorders>
              <w:top w:val="single" w:color="000000" w:sz="4" w:space="0"/>
              <w:left w:val="single" w:color="000000" w:sz="4" w:space="0"/>
              <w:bottom w:val="single" w:color="000000" w:sz="4" w:space="0"/>
              <w:right w:val="single" w:color="000000" w:sz="4" w:space="0"/>
            </w:tcBorders>
          </w:tcPr>
          <w:p>
            <w:pPr>
              <w:pStyle w:val="9"/>
              <w:spacing w:line="254" w:lineRule="auto"/>
              <w:ind w:left="194" w:right="187"/>
              <w:jc w:val="both"/>
              <w:rPr>
                <w:rFonts w:hint="eastAsia" w:ascii="Microsoft JhengHei" w:eastAsia="Microsoft JhengHei"/>
                <w:b/>
                <w:sz w:val="24"/>
              </w:rPr>
            </w:pPr>
            <w:r>
              <w:rPr>
                <w:rFonts w:hint="eastAsia" w:ascii="Microsoft JhengHei" w:eastAsia="Microsoft JhengHei"/>
                <w:b/>
                <w:sz w:val="24"/>
              </w:rPr>
              <w:t>学科素养</w:t>
            </w: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5" w:right="90"/>
              <w:jc w:val="both"/>
              <w:rPr>
                <w:sz w:val="24"/>
              </w:rPr>
            </w:pPr>
            <w:r>
              <w:rPr>
                <w:spacing w:val="3"/>
                <w:sz w:val="24"/>
              </w:rPr>
              <w:t>2-1-2</w:t>
            </w:r>
            <w:r>
              <w:rPr>
                <w:spacing w:val="11"/>
                <w:sz w:val="24"/>
              </w:rPr>
              <w:t>.能够具备扎实的班主任工</w:t>
            </w:r>
            <w:r>
              <w:rPr>
                <w:spacing w:val="12"/>
                <w:sz w:val="24"/>
              </w:rPr>
              <w:t>作基本知识和基本技能，并熟练</w:t>
            </w:r>
            <w:r>
              <w:rPr>
                <w:spacing w:val="-7"/>
                <w:sz w:val="24"/>
              </w:rPr>
              <w:t>地、有效地运用班主任工作的原理</w:t>
            </w:r>
          </w:p>
          <w:p>
            <w:pPr>
              <w:pStyle w:val="9"/>
              <w:spacing w:before="2"/>
              <w:ind w:left="105"/>
              <w:rPr>
                <w:sz w:val="24"/>
              </w:rPr>
            </w:pPr>
            <w:r>
              <w:rPr>
                <w:sz w:val="24"/>
              </w:rPr>
              <w:t>和方法进行班主任的各项工作；</w:t>
            </w:r>
          </w:p>
        </w:tc>
        <w:tc>
          <w:tcPr>
            <w:tcW w:w="452" w:type="dxa"/>
            <w:vMerge w:val="restart"/>
            <w:tcBorders>
              <w:top w:val="nil"/>
              <w:left w:val="single" w:color="000000" w:sz="4" w:space="0"/>
              <w:bottom w:val="nil"/>
              <w:right w:val="single" w:color="000000" w:sz="4" w:space="0"/>
            </w:tcBorders>
          </w:tcPr>
          <w:p>
            <w:pPr>
              <w:pStyle w:val="9"/>
              <w:rPr>
                <w:rFonts w:ascii="Times New Roman"/>
                <w:sz w:val="24"/>
              </w:rPr>
            </w:pPr>
          </w:p>
          <w:p>
            <w:pPr>
              <w:pStyle w:val="9"/>
              <w:spacing w:before="6"/>
              <w:rPr>
                <w:rFonts w:ascii="Times New Roman"/>
                <w:sz w:val="23"/>
              </w:rPr>
            </w:pPr>
          </w:p>
          <w:p>
            <w:pPr>
              <w:pStyle w:val="9"/>
              <w:spacing w:line="364" w:lineRule="auto"/>
              <w:ind w:left="114" w:right="85"/>
              <w:jc w:val="both"/>
              <w:rPr>
                <w:sz w:val="24"/>
              </w:rPr>
            </w:pPr>
            <w:r>
              <w:rPr>
                <w:sz w:val="24"/>
              </w:rPr>
              <w:t>分目标2</w:t>
            </w:r>
          </w:p>
        </w:tc>
        <w:tc>
          <w:tcPr>
            <w:tcW w:w="3059" w:type="dxa"/>
            <w:vMerge w:val="restart"/>
            <w:tcBorders>
              <w:top w:val="nil"/>
              <w:left w:val="single" w:color="000000" w:sz="4" w:space="0"/>
              <w:bottom w:val="single" w:color="000000" w:sz="4" w:space="0"/>
              <w:right w:val="single" w:color="000000" w:sz="4" w:space="0"/>
            </w:tcBorders>
          </w:tcPr>
          <w:p>
            <w:pPr>
              <w:pStyle w:val="9"/>
              <w:spacing w:before="79" w:line="364" w:lineRule="auto"/>
              <w:ind w:left="111" w:right="94"/>
              <w:jc w:val="both"/>
              <w:rPr>
                <w:sz w:val="24"/>
              </w:rPr>
            </w:pPr>
            <w:r>
              <w:rPr>
                <w:sz w:val="24"/>
              </w:rPr>
              <w:t>色扮演等练习活动学生能够熟练地运用各种德育原理和方法开展德育活动；</w:t>
            </w:r>
          </w:p>
          <w:p>
            <w:pPr>
              <w:pStyle w:val="9"/>
              <w:numPr>
                <w:ilvl w:val="0"/>
                <w:numId w:val="3"/>
              </w:numPr>
              <w:tabs>
                <w:tab w:val="left" w:pos="373"/>
              </w:tabs>
              <w:spacing w:before="2" w:after="0" w:line="364" w:lineRule="auto"/>
              <w:ind w:left="111" w:right="91" w:firstLine="0"/>
              <w:jc w:val="both"/>
              <w:rPr>
                <w:sz w:val="24"/>
              </w:rPr>
            </w:pPr>
            <w:r>
              <w:rPr>
                <w:spacing w:val="16"/>
                <w:sz w:val="24"/>
              </w:rPr>
              <w:t>通过第六章德育改革和</w:t>
            </w:r>
            <w:r>
              <w:rPr>
                <w:spacing w:val="4"/>
                <w:sz w:val="24"/>
              </w:rPr>
              <w:t>创新内容的学习，学生能够</w:t>
            </w:r>
            <w:r>
              <w:rPr>
                <w:spacing w:val="-6"/>
                <w:sz w:val="24"/>
              </w:rPr>
              <w:t>掌握德育的发展趋势，掌握</w:t>
            </w:r>
            <w:r>
              <w:rPr>
                <w:sz w:val="24"/>
              </w:rPr>
              <w:t>德育的新模式；</w:t>
            </w:r>
          </w:p>
          <w:p>
            <w:pPr>
              <w:pStyle w:val="9"/>
              <w:numPr>
                <w:ilvl w:val="0"/>
                <w:numId w:val="3"/>
              </w:numPr>
              <w:tabs>
                <w:tab w:val="left" w:pos="486"/>
              </w:tabs>
              <w:spacing w:before="3" w:after="0" w:line="364" w:lineRule="auto"/>
              <w:ind w:left="111" w:right="91" w:firstLine="0"/>
              <w:jc w:val="both"/>
              <w:rPr>
                <w:sz w:val="24"/>
              </w:rPr>
            </w:pPr>
            <w:r>
              <w:rPr>
                <w:spacing w:val="5"/>
                <w:sz w:val="24"/>
              </w:rPr>
              <w:t>通过本课程中的案例讨</w:t>
            </w:r>
            <w:r>
              <w:rPr>
                <w:spacing w:val="-7"/>
                <w:sz w:val="24"/>
              </w:rPr>
              <w:t>论、角色扮演等综合学习活动，学生能够有效地训练理</w:t>
            </w:r>
          </w:p>
          <w:p>
            <w:pPr>
              <w:pStyle w:val="9"/>
              <w:spacing w:before="2"/>
              <w:ind w:left="111"/>
              <w:rPr>
                <w:sz w:val="24"/>
              </w:rPr>
            </w:pPr>
            <w:r>
              <w:rPr>
                <w:sz w:val="24"/>
              </w:rPr>
              <w:t>论思维和批判思维能力，形</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4" w:type="dxa"/>
            <w:vMerge w:val="continue"/>
            <w:tcBorders>
              <w:top w:val="nil"/>
              <w:left w:val="single" w:color="000000" w:sz="4" w:space="0"/>
              <w:bottom w:val="single" w:color="000000" w:sz="4" w:space="0"/>
              <w:right w:val="single" w:color="000000" w:sz="4" w:space="0"/>
            </w:tcBorders>
          </w:tcPr>
          <w:p>
            <w:pPr>
              <w:rPr>
                <w:sz w:val="2"/>
                <w:szCs w:val="2"/>
              </w:rPr>
            </w:pP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5" w:right="34"/>
              <w:rPr>
                <w:sz w:val="24"/>
              </w:rPr>
            </w:pPr>
            <w:r>
              <w:rPr>
                <w:sz w:val="24"/>
              </w:rPr>
              <w:t>2-1-3 能够掌握学科前沿知识，了解德育的发展趋势和新的德育模</w:t>
            </w:r>
          </w:p>
          <w:p>
            <w:pPr>
              <w:pStyle w:val="9"/>
              <w:spacing w:before="1"/>
              <w:ind w:left="105"/>
              <w:rPr>
                <w:sz w:val="24"/>
              </w:rPr>
            </w:pPr>
            <w:r>
              <w:rPr>
                <w:sz w:val="24"/>
              </w:rPr>
              <w:t>式；</w:t>
            </w:r>
          </w:p>
        </w:tc>
        <w:tc>
          <w:tcPr>
            <w:tcW w:w="452" w:type="dxa"/>
            <w:vMerge w:val="continue"/>
            <w:tcBorders>
              <w:top w:val="nil"/>
              <w:left w:val="single" w:color="000000" w:sz="4" w:space="0"/>
              <w:bottom w:val="nil"/>
              <w:right w:val="single" w:color="000000" w:sz="4" w:space="0"/>
            </w:tcBorders>
          </w:tcPr>
          <w:p>
            <w:pPr>
              <w:rPr>
                <w:sz w:val="2"/>
                <w:szCs w:val="2"/>
              </w:rPr>
            </w:pPr>
          </w:p>
        </w:tc>
        <w:tc>
          <w:tcPr>
            <w:tcW w:w="3059"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4" w:type="dxa"/>
            <w:vMerge w:val="continue"/>
            <w:tcBorders>
              <w:top w:val="nil"/>
              <w:left w:val="single" w:color="000000" w:sz="4" w:space="0"/>
              <w:bottom w:val="single" w:color="000000" w:sz="4" w:space="0"/>
              <w:right w:val="single" w:color="000000" w:sz="4" w:space="0"/>
            </w:tcBorders>
          </w:tcPr>
          <w:p>
            <w:pPr>
              <w:rPr>
                <w:sz w:val="2"/>
                <w:szCs w:val="2"/>
              </w:rPr>
            </w:pP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5" w:right="88"/>
              <w:jc w:val="both"/>
              <w:rPr>
                <w:sz w:val="24"/>
              </w:rPr>
            </w:pPr>
            <w:r>
              <w:rPr>
                <w:sz w:val="24"/>
              </w:rPr>
              <w:t>2-1-3</w:t>
            </w:r>
            <w:r>
              <w:rPr>
                <w:spacing w:val="-7"/>
                <w:sz w:val="24"/>
              </w:rPr>
              <w:t xml:space="preserve"> 能够具有较强的理论思维的</w:t>
            </w:r>
            <w:r>
              <w:rPr>
                <w:spacing w:val="-5"/>
                <w:sz w:val="24"/>
              </w:rPr>
              <w:t>能力和批判思维能力，能够多方论</w:t>
            </w:r>
            <w:r>
              <w:rPr>
                <w:spacing w:val="12"/>
                <w:sz w:val="24"/>
              </w:rPr>
              <w:t>证和整体设计德育和班主任工作</w:t>
            </w:r>
          </w:p>
          <w:p>
            <w:pPr>
              <w:pStyle w:val="9"/>
              <w:spacing w:before="2"/>
              <w:ind w:left="105"/>
              <w:rPr>
                <w:sz w:val="24"/>
              </w:rPr>
            </w:pPr>
            <w:r>
              <w:rPr>
                <w:sz w:val="24"/>
              </w:rPr>
              <w:t>的能力。</w:t>
            </w:r>
          </w:p>
        </w:tc>
        <w:tc>
          <w:tcPr>
            <w:tcW w:w="452" w:type="dxa"/>
            <w:tcBorders>
              <w:top w:val="nil"/>
              <w:left w:val="single" w:color="000000" w:sz="4" w:space="0"/>
              <w:bottom w:val="single" w:color="000000" w:sz="4" w:space="0"/>
              <w:right w:val="single" w:color="000000" w:sz="4" w:space="0"/>
            </w:tcBorders>
          </w:tcPr>
          <w:p>
            <w:pPr>
              <w:pStyle w:val="9"/>
              <w:rPr>
                <w:rFonts w:ascii="Times New Roman"/>
                <w:sz w:val="22"/>
              </w:rPr>
            </w:pPr>
          </w:p>
        </w:tc>
        <w:tc>
          <w:tcPr>
            <w:tcW w:w="3059"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tcBorders>
              <w:left w:val="single" w:color="000000" w:sz="4" w:space="0"/>
              <w:bottom w:val="nil"/>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tcBorders>
              <w:top w:val="nil"/>
              <w:left w:val="single" w:color="000000" w:sz="4" w:space="0"/>
              <w:bottom w:val="nil"/>
              <w:right w:val="single" w:color="000000" w:sz="4" w:space="0"/>
            </w:tcBorders>
          </w:tcPr>
          <w:p>
            <w:pPr>
              <w:pStyle w:val="9"/>
              <w:rPr>
                <w:rFonts w:ascii="Times New Roman"/>
                <w:sz w:val="24"/>
              </w:rPr>
            </w:pPr>
          </w:p>
          <w:p>
            <w:pPr>
              <w:pStyle w:val="9"/>
              <w:spacing w:before="187"/>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810"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3"/>
              <w:rPr>
                <w:rFonts w:ascii="Times New Roman"/>
                <w:sz w:val="28"/>
              </w:rPr>
            </w:pPr>
          </w:p>
          <w:p>
            <w:pPr>
              <w:pStyle w:val="9"/>
              <w:spacing w:line="364" w:lineRule="auto"/>
              <w:ind w:left="108" w:right="39"/>
              <w:rPr>
                <w:sz w:val="24"/>
              </w:rPr>
            </w:pPr>
            <w:r>
              <w:rPr>
                <w:sz w:val="24"/>
              </w:rPr>
              <w:t>2-1-4 具备自主、合作、探究为标志的研究型教学能力</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tcBorders>
              <w:top w:val="nil"/>
              <w:left w:val="single" w:color="000000" w:sz="4" w:space="0"/>
              <w:bottom w:val="single" w:color="000000" w:sz="4" w:space="0"/>
              <w:right w:val="single" w:color="000000" w:sz="4" w:space="0"/>
            </w:tcBorders>
          </w:tcPr>
          <w:p>
            <w:pPr>
              <w:pStyle w:val="9"/>
              <w:spacing w:before="79" w:line="364" w:lineRule="auto"/>
              <w:ind w:left="108" w:right="60"/>
              <w:rPr>
                <w:sz w:val="24"/>
              </w:rPr>
            </w:pPr>
            <w:r>
              <w:rPr>
                <w:sz w:val="24"/>
              </w:rPr>
              <w:t>成多方论证和整体设计的德育和班主任工作的能力；</w:t>
            </w:r>
          </w:p>
          <w:p>
            <w:pPr>
              <w:pStyle w:val="9"/>
              <w:spacing w:before="2" w:line="364" w:lineRule="auto"/>
              <w:ind w:left="108" w:right="60"/>
              <w:jc w:val="both"/>
              <w:rPr>
                <w:sz w:val="24"/>
              </w:rPr>
            </w:pPr>
            <w:r>
              <w:rPr>
                <w:sz w:val="24"/>
              </w:rPr>
              <w:t>4. 通过本课程中的小组合作学习活动、演讲活动、撰写调查报告等活动，学生能够养成良好的自主、合作、探究的研究性教学能力。</w:t>
            </w:r>
          </w:p>
        </w:tc>
      </w:tr>
    </w:tbl>
    <w:p>
      <w:pPr>
        <w:spacing w:after="0" w:line="364" w:lineRule="auto"/>
        <w:jc w:val="both"/>
        <w:rPr>
          <w:sz w:val="24"/>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2"/>
              <w:rPr>
                <w:rFonts w:ascii="Times New Roman"/>
                <w:sz w:val="34"/>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1"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9"/>
              <w:rPr>
                <w:rFonts w:ascii="Times New Roman"/>
                <w:sz w:val="32"/>
              </w:rPr>
            </w:pPr>
          </w:p>
          <w:p>
            <w:pPr>
              <w:pStyle w:val="9"/>
              <w:ind w:left="108"/>
              <w:rPr>
                <w:rFonts w:ascii="Microsoft JhengHei"/>
                <w:b/>
                <w:sz w:val="24"/>
              </w:rPr>
            </w:pPr>
            <w:r>
              <w:rPr>
                <w:rFonts w:ascii="Microsoft JhengHei"/>
                <w:b/>
                <w:sz w:val="24"/>
              </w:rPr>
              <w:t>2-2</w:t>
            </w:r>
          </w:p>
          <w:p>
            <w:pPr>
              <w:pStyle w:val="9"/>
              <w:spacing w:before="27" w:line="254" w:lineRule="auto"/>
              <w:ind w:left="108" w:right="270"/>
              <w:jc w:val="both"/>
              <w:rPr>
                <w:rFonts w:hint="eastAsia" w:ascii="Microsoft JhengHei" w:eastAsia="Microsoft JhengHei"/>
                <w:b/>
                <w:sz w:val="24"/>
              </w:rPr>
            </w:pPr>
            <w:r>
              <w:rPr>
                <w:rFonts w:hint="eastAsia" w:ascii="Microsoft JhengHei" w:eastAsia="Microsoft JhengHei"/>
                <w:b/>
                <w:sz w:val="24"/>
              </w:rPr>
              <w:t>教学能力</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97" w:line="364" w:lineRule="auto"/>
              <w:ind w:left="108" w:right="88"/>
              <w:jc w:val="both"/>
              <w:rPr>
                <w:sz w:val="24"/>
              </w:rPr>
            </w:pPr>
            <w:r>
              <w:rPr>
                <w:sz w:val="24"/>
              </w:rPr>
              <w:t>分目标1</w:t>
            </w:r>
          </w:p>
          <w:p>
            <w:pPr>
              <w:pStyle w:val="9"/>
              <w:spacing w:before="2" w:line="364" w:lineRule="auto"/>
              <w:ind w:left="108" w:right="88"/>
              <w:jc w:val="both"/>
              <w:rPr>
                <w:sz w:val="24"/>
              </w:rPr>
            </w:pPr>
            <w:r>
              <w:rPr>
                <w:sz w:val="24"/>
              </w:rPr>
              <w:t>分目标2</w:t>
            </w:r>
          </w:p>
          <w:p>
            <w:pPr>
              <w:pStyle w:val="9"/>
              <w:spacing w:before="3" w:line="364" w:lineRule="auto"/>
              <w:ind w:left="108" w:right="88"/>
              <w:jc w:val="both"/>
              <w:rPr>
                <w:sz w:val="24"/>
              </w:rPr>
            </w:pPr>
            <w:r>
              <w:rPr>
                <w:sz w:val="24"/>
              </w:rPr>
              <w:t>分目标3</w:t>
            </w:r>
          </w:p>
        </w:tc>
        <w:tc>
          <w:tcPr>
            <w:tcW w:w="3061"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4"/>
              </w:numPr>
              <w:tabs>
                <w:tab w:val="left" w:pos="350"/>
              </w:tabs>
              <w:spacing w:before="88" w:after="0" w:line="364" w:lineRule="auto"/>
              <w:ind w:left="108" w:right="96" w:firstLine="0"/>
              <w:jc w:val="both"/>
              <w:rPr>
                <w:sz w:val="24"/>
              </w:rPr>
            </w:pPr>
            <w:r>
              <w:rPr>
                <w:spacing w:val="-7"/>
                <w:sz w:val="24"/>
              </w:rPr>
              <w:t>通过第四章第四节“德育教材研究”的学习，学生能</w:t>
            </w:r>
            <w:r>
              <w:rPr>
                <w:spacing w:val="16"/>
                <w:sz w:val="24"/>
              </w:rPr>
              <w:t>够了解德育教材的特点和开发的基本知识和技能。</w:t>
            </w:r>
          </w:p>
          <w:p>
            <w:pPr>
              <w:pStyle w:val="9"/>
              <w:numPr>
                <w:ilvl w:val="0"/>
                <w:numId w:val="4"/>
              </w:numPr>
              <w:tabs>
                <w:tab w:val="left" w:pos="370"/>
              </w:tabs>
              <w:spacing w:before="3" w:after="0" w:line="364" w:lineRule="auto"/>
              <w:ind w:left="108" w:right="96" w:firstLine="0"/>
              <w:jc w:val="both"/>
              <w:rPr>
                <w:sz w:val="24"/>
              </w:rPr>
            </w:pPr>
            <w:r>
              <w:rPr>
                <w:spacing w:val="16"/>
                <w:sz w:val="24"/>
              </w:rPr>
              <w:t>通过第一章至第六章德</w:t>
            </w:r>
            <w:r>
              <w:rPr>
                <w:spacing w:val="2"/>
                <w:sz w:val="24"/>
              </w:rPr>
              <w:t>育模式的学习，学生能够科</w:t>
            </w:r>
            <w:r>
              <w:rPr>
                <w:spacing w:val="16"/>
                <w:sz w:val="24"/>
              </w:rPr>
              <w:t>学规范地设计德育活动的</w:t>
            </w:r>
            <w:r>
              <w:rPr>
                <w:spacing w:val="-4"/>
                <w:sz w:val="24"/>
              </w:rPr>
              <w:t>方案；通过第七章班主任工</w:t>
            </w:r>
            <w:r>
              <w:rPr>
                <w:spacing w:val="16"/>
                <w:sz w:val="24"/>
              </w:rPr>
              <w:t>作艺术和心理健康教育的</w:t>
            </w:r>
            <w:r>
              <w:rPr>
                <w:spacing w:val="-4"/>
                <w:sz w:val="24"/>
              </w:rPr>
              <w:t>方法，学生能够科学规范地</w:t>
            </w:r>
            <w:r>
              <w:rPr>
                <w:sz w:val="24"/>
              </w:rPr>
              <w:t>设计班主任工作的方案；</w:t>
            </w:r>
          </w:p>
          <w:p>
            <w:pPr>
              <w:pStyle w:val="9"/>
              <w:numPr>
                <w:ilvl w:val="0"/>
                <w:numId w:val="4"/>
              </w:numPr>
              <w:tabs>
                <w:tab w:val="left" w:pos="370"/>
              </w:tabs>
              <w:spacing w:before="5" w:after="0" w:line="364" w:lineRule="auto"/>
              <w:ind w:left="108" w:right="96" w:firstLine="0"/>
              <w:jc w:val="both"/>
              <w:rPr>
                <w:sz w:val="24"/>
              </w:rPr>
            </w:pPr>
            <w:r>
              <w:rPr>
                <w:spacing w:val="16"/>
                <w:sz w:val="24"/>
              </w:rPr>
              <w:t>通过本课程学习过程中</w:t>
            </w:r>
            <w:r>
              <w:rPr>
                <w:sz w:val="24"/>
              </w:rPr>
              <w:t>的案例讨论、角色扮演等学</w:t>
            </w:r>
            <w:r>
              <w:rPr>
                <w:spacing w:val="-7"/>
                <w:sz w:val="24"/>
              </w:rPr>
              <w:t>习活动，学生能够对教育教</w:t>
            </w:r>
            <w:r>
              <w:rPr>
                <w:spacing w:val="16"/>
                <w:sz w:val="24"/>
              </w:rPr>
              <w:t>学和班级管理中出现的问</w:t>
            </w:r>
          </w:p>
          <w:p>
            <w:pPr>
              <w:pStyle w:val="9"/>
              <w:spacing w:before="2"/>
              <w:ind w:left="108"/>
              <w:rPr>
                <w:sz w:val="24"/>
              </w:rPr>
            </w:pPr>
            <w:r>
              <w:rPr>
                <w:sz w:val="24"/>
              </w:rPr>
              <w:t>题进行有效的处理。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7"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spacing w:line="364" w:lineRule="auto"/>
              <w:ind w:left="108" w:right="95"/>
              <w:jc w:val="both"/>
              <w:rPr>
                <w:sz w:val="24"/>
              </w:rPr>
            </w:pPr>
            <w:r>
              <w:rPr>
                <w:sz w:val="24"/>
              </w:rPr>
              <w:t>2-2-1</w:t>
            </w:r>
            <w:r>
              <w:rPr>
                <w:spacing w:val="-7"/>
                <w:sz w:val="24"/>
              </w:rPr>
              <w:t xml:space="preserve"> 以能力为导向，能够科学规</w:t>
            </w:r>
            <w:r>
              <w:rPr>
                <w:spacing w:val="12"/>
                <w:sz w:val="24"/>
              </w:rPr>
              <w:t>范地设计德育活动和班主任工作</w:t>
            </w:r>
            <w:r>
              <w:rPr>
                <w:sz w:val="24"/>
              </w:rPr>
              <w:t>的方案；</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7"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spacing w:line="364" w:lineRule="auto"/>
              <w:ind w:left="108" w:right="94"/>
              <w:jc w:val="both"/>
              <w:rPr>
                <w:sz w:val="24"/>
              </w:rPr>
            </w:pPr>
            <w:r>
              <w:rPr>
                <w:sz w:val="24"/>
              </w:rPr>
              <w:t>2-2-2</w:t>
            </w:r>
            <w:r>
              <w:rPr>
                <w:spacing w:val="-7"/>
                <w:sz w:val="24"/>
              </w:rPr>
              <w:t xml:space="preserve"> 能够科学地解析德育教材， </w:t>
            </w:r>
            <w:r>
              <w:rPr>
                <w:spacing w:val="12"/>
                <w:sz w:val="24"/>
              </w:rPr>
              <w:t>有效锻炼学生的品德及其行为习</w:t>
            </w:r>
            <w:r>
              <w:rPr>
                <w:sz w:val="24"/>
              </w:rPr>
              <w:t>惯；</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4"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spacing w:line="364" w:lineRule="auto"/>
              <w:ind w:left="108" w:right="39"/>
              <w:rPr>
                <w:sz w:val="24"/>
              </w:rPr>
            </w:pPr>
            <w:r>
              <w:rPr>
                <w:sz w:val="24"/>
              </w:rPr>
              <w:t>2-2-3 能够对教育教学和班级管理中出现的问题进行有效的处理；</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2" w:hRule="atLeast"/>
        </w:trPr>
        <w:tc>
          <w:tcPr>
            <w:tcW w:w="494" w:type="dxa"/>
            <w:tcBorders>
              <w:top w:val="single" w:color="000000" w:sz="4" w:space="0"/>
              <w:left w:val="single" w:color="000000" w:sz="4" w:space="0"/>
              <w:bottom w:val="single" w:color="000000" w:sz="4" w:space="0"/>
              <w:right w:val="single" w:color="000000" w:sz="4" w:space="0"/>
            </w:tcBorders>
          </w:tcPr>
          <w:p>
            <w:pPr>
              <w:pStyle w:val="9"/>
              <w:spacing w:line="441" w:lineRule="exact"/>
              <w:ind w:left="124"/>
              <w:rPr>
                <w:rFonts w:ascii="Microsoft JhengHei"/>
                <w:b/>
                <w:sz w:val="24"/>
              </w:rPr>
            </w:pPr>
            <w:r>
              <w:rPr>
                <w:rFonts w:ascii="Microsoft JhengHei"/>
                <w:b/>
                <w:w w:val="120"/>
                <w:sz w:val="24"/>
              </w:rPr>
              <w:t>3.</w:t>
            </w:r>
          </w:p>
          <w:p>
            <w:pPr>
              <w:pStyle w:val="9"/>
              <w:spacing w:before="26" w:line="254" w:lineRule="auto"/>
              <w:ind w:left="126" w:right="116"/>
              <w:jc w:val="both"/>
              <w:rPr>
                <w:rFonts w:hint="eastAsia" w:ascii="Microsoft JhengHei" w:eastAsia="Microsoft JhengHei"/>
                <w:b/>
                <w:sz w:val="24"/>
              </w:rPr>
            </w:pPr>
            <w:r>
              <w:rPr>
                <w:rFonts w:hint="eastAsia" w:ascii="Microsoft JhengHei" w:eastAsia="Microsoft JhengHei"/>
                <w:b/>
                <w:sz w:val="24"/>
              </w:rPr>
              <w:t>学会育</w:t>
            </w:r>
          </w:p>
          <w:p>
            <w:pPr>
              <w:pStyle w:val="9"/>
              <w:spacing w:before="2"/>
              <w:ind w:left="126"/>
              <w:rPr>
                <w:rFonts w:hint="eastAsia" w:ascii="Microsoft JhengHei" w:eastAsia="Microsoft JhengHei"/>
                <w:b/>
                <w:sz w:val="24"/>
              </w:rPr>
            </w:pPr>
            <w:r>
              <w:rPr>
                <w:rFonts w:hint="eastAsia" w:ascii="Microsoft JhengHei" w:eastAsia="Microsoft JhengHei"/>
                <w:b/>
                <w:sz w:val="24"/>
              </w:rPr>
              <w:t>人</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441" w:lineRule="exact"/>
              <w:ind w:left="97" w:right="92"/>
              <w:jc w:val="center"/>
              <w:rPr>
                <w:rFonts w:ascii="Microsoft JhengHei"/>
                <w:b/>
                <w:sz w:val="24"/>
              </w:rPr>
            </w:pPr>
            <w:r>
              <w:rPr>
                <w:rFonts w:ascii="Microsoft JhengHei"/>
                <w:b/>
                <w:sz w:val="24"/>
              </w:rPr>
              <w:t>3-1</w:t>
            </w:r>
          </w:p>
          <w:p>
            <w:pPr>
              <w:pStyle w:val="9"/>
              <w:spacing w:before="26"/>
              <w:ind w:left="8"/>
              <w:jc w:val="center"/>
              <w:rPr>
                <w:rFonts w:ascii="Microsoft JhengHei"/>
                <w:b/>
                <w:sz w:val="24"/>
              </w:rPr>
            </w:pPr>
            <w:r>
              <w:rPr>
                <w:rFonts w:ascii="Microsoft JhengHei"/>
                <w:b/>
                <w:w w:val="196"/>
                <w:sz w:val="24"/>
              </w:rPr>
              <w:t>.</w:t>
            </w:r>
          </w:p>
          <w:p>
            <w:pPr>
              <w:pStyle w:val="9"/>
              <w:spacing w:before="9" w:line="460" w:lineRule="atLeast"/>
              <w:ind w:left="194" w:right="184"/>
              <w:jc w:val="both"/>
              <w:rPr>
                <w:rFonts w:hint="eastAsia" w:ascii="Microsoft JhengHei" w:eastAsia="Microsoft JhengHei"/>
                <w:b/>
                <w:sz w:val="24"/>
              </w:rPr>
            </w:pPr>
            <w:r>
              <w:rPr>
                <w:rFonts w:hint="eastAsia" w:ascii="Microsoft JhengHei" w:eastAsia="Microsoft JhengHei"/>
                <w:b/>
                <w:sz w:val="24"/>
              </w:rPr>
              <w:t>班级指</w:t>
            </w: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74"/>
              <w:jc w:val="both"/>
              <w:rPr>
                <w:sz w:val="24"/>
              </w:rPr>
            </w:pPr>
            <w:r>
              <w:rPr>
                <w:spacing w:val="3"/>
                <w:sz w:val="24"/>
              </w:rPr>
              <w:t>3-1-1</w:t>
            </w:r>
            <w:r>
              <w:rPr>
                <w:spacing w:val="14"/>
                <w:sz w:val="24"/>
              </w:rPr>
              <w:t>.了解新时代学生德育心理</w:t>
            </w:r>
            <w:r>
              <w:rPr>
                <w:spacing w:val="-6"/>
                <w:sz w:val="24"/>
              </w:rPr>
              <w:t>和年龄特征，树立正确的“立德树</w:t>
            </w:r>
            <w:r>
              <w:rPr>
                <w:spacing w:val="-7"/>
                <w:sz w:val="24"/>
              </w:rPr>
              <w:t>人”的育人理念，并以其为基础有效指导学生的班级活动；</w:t>
            </w:r>
          </w:p>
        </w:tc>
        <w:tc>
          <w:tcPr>
            <w:tcW w:w="449"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88"/>
              <w:jc w:val="both"/>
              <w:rPr>
                <w:sz w:val="24"/>
              </w:rPr>
            </w:pPr>
            <w:r>
              <w:rPr>
                <w:sz w:val="24"/>
              </w:rPr>
              <w:t>分目标1</w:t>
            </w:r>
          </w:p>
          <w:p>
            <w:pPr>
              <w:pStyle w:val="9"/>
              <w:spacing w:before="3"/>
              <w:ind w:left="108"/>
              <w:rPr>
                <w:sz w:val="24"/>
              </w:rPr>
            </w:pPr>
            <w:r>
              <w:rPr>
                <w:sz w:val="24"/>
              </w:rPr>
              <w:t>分</w:t>
            </w:r>
          </w:p>
        </w:tc>
        <w:tc>
          <w:tcPr>
            <w:tcW w:w="306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29"/>
              <w:jc w:val="both"/>
              <w:rPr>
                <w:sz w:val="24"/>
              </w:rPr>
            </w:pPr>
            <w:r>
              <w:rPr>
                <w:sz w:val="24"/>
              </w:rPr>
              <w:t>1.</w:t>
            </w:r>
            <w:r>
              <w:rPr>
                <w:spacing w:val="3"/>
                <w:sz w:val="24"/>
              </w:rPr>
              <w:t xml:space="preserve"> 通过第一章至第六章的</w:t>
            </w:r>
            <w:r>
              <w:rPr>
                <w:spacing w:val="-6"/>
                <w:sz w:val="24"/>
              </w:rPr>
              <w:t>学习，学生能够了解新时代</w:t>
            </w:r>
            <w:r>
              <w:rPr>
                <w:spacing w:val="16"/>
                <w:sz w:val="24"/>
              </w:rPr>
              <w:t>学生德育的心理和年龄特</w:t>
            </w:r>
            <w:r>
              <w:rPr>
                <w:spacing w:val="-14"/>
                <w:sz w:val="24"/>
              </w:rPr>
              <w:t>征，树立正确的“立德树人”</w:t>
            </w:r>
          </w:p>
          <w:p>
            <w:pPr>
              <w:pStyle w:val="9"/>
              <w:spacing w:before="3"/>
              <w:ind w:left="108"/>
              <w:rPr>
                <w:sz w:val="24"/>
              </w:rPr>
            </w:pPr>
            <w:r>
              <w:rPr>
                <w:sz w:val="24"/>
              </w:rPr>
              <w:t>的育人理念。</w:t>
            </w:r>
          </w:p>
        </w:tc>
      </w:tr>
    </w:tbl>
    <w:p>
      <w:pPr>
        <w:spacing w:after="0"/>
        <w:rPr>
          <w:sz w:val="24"/>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4"/>
        <w:gridCol w:w="3772"/>
        <w:gridCol w:w="452"/>
        <w:gridCol w:w="305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0" w:type="dxa"/>
            <w:gridSpan w:val="3"/>
            <w:tcBorders>
              <w:left w:val="single" w:color="000000" w:sz="4" w:space="0"/>
              <w:bottom w:val="single" w:color="000000" w:sz="4" w:space="0"/>
              <w:right w:val="single" w:color="000000" w:sz="4" w:space="0"/>
            </w:tcBorders>
          </w:tcPr>
          <w:p>
            <w:pPr>
              <w:pStyle w:val="9"/>
              <w:spacing w:before="4"/>
              <w:ind w:left="1952" w:right="1938"/>
              <w:jc w:val="center"/>
              <w:rPr>
                <w:rFonts w:hint="eastAsia" w:ascii="Microsoft JhengHei" w:eastAsia="Microsoft JhengHei"/>
                <w:b/>
                <w:sz w:val="24"/>
              </w:rPr>
            </w:pPr>
            <w:r>
              <w:rPr>
                <w:rFonts w:hint="eastAsia" w:ascii="Microsoft JhengHei" w:eastAsia="Microsoft JhengHei"/>
                <w:b/>
                <w:sz w:val="24"/>
              </w:rPr>
              <w:t>毕业要求</w:t>
            </w:r>
          </w:p>
        </w:tc>
        <w:tc>
          <w:tcPr>
            <w:tcW w:w="452" w:type="dxa"/>
            <w:vMerge w:val="restart"/>
            <w:tcBorders>
              <w:left w:val="single" w:color="000000" w:sz="4" w:space="0"/>
              <w:bottom w:val="nil"/>
              <w:right w:val="single" w:color="000000" w:sz="4" w:space="0"/>
            </w:tcBorders>
          </w:tcPr>
          <w:p>
            <w:pPr>
              <w:pStyle w:val="9"/>
              <w:rPr>
                <w:rFonts w:ascii="Times New Roman"/>
                <w:sz w:val="21"/>
              </w:rPr>
            </w:pPr>
          </w:p>
          <w:p>
            <w:pPr>
              <w:pStyle w:val="9"/>
              <w:spacing w:line="254" w:lineRule="auto"/>
              <w:ind w:left="114" w:right="85"/>
              <w:jc w:val="both"/>
              <w:rPr>
                <w:rFonts w:hint="eastAsia" w:ascii="Microsoft JhengHei" w:eastAsia="Microsoft JhengHei"/>
                <w:b/>
                <w:sz w:val="24"/>
              </w:rPr>
            </w:pPr>
            <w:r>
              <w:rPr>
                <w:rFonts w:hint="eastAsia" w:ascii="Microsoft JhengHei" w:eastAsia="Microsoft JhengHei"/>
                <w:b/>
                <w:sz w:val="24"/>
              </w:rPr>
              <w:t>课程目标</w:t>
            </w:r>
          </w:p>
        </w:tc>
        <w:tc>
          <w:tcPr>
            <w:tcW w:w="3059" w:type="dxa"/>
            <w:tcBorders>
              <w:left w:val="single" w:color="000000" w:sz="4" w:space="0"/>
              <w:bottom w:val="nil"/>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4"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7"/>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72"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07" w:right="1494"/>
              <w:jc w:val="center"/>
              <w:rPr>
                <w:rFonts w:hint="eastAsia" w:ascii="Microsoft JhengHei" w:eastAsia="Microsoft JhengHei"/>
                <w:b/>
                <w:sz w:val="24"/>
              </w:rPr>
            </w:pPr>
            <w:r>
              <w:rPr>
                <w:rFonts w:hint="eastAsia" w:ascii="Microsoft JhengHei" w:eastAsia="Microsoft JhengHei"/>
                <w:b/>
                <w:sz w:val="24"/>
              </w:rPr>
              <w:t>指标点</w:t>
            </w:r>
          </w:p>
        </w:tc>
        <w:tc>
          <w:tcPr>
            <w:tcW w:w="452" w:type="dxa"/>
            <w:vMerge w:val="continue"/>
            <w:tcBorders>
              <w:top w:val="nil"/>
              <w:left w:val="single" w:color="000000" w:sz="4" w:space="0"/>
              <w:bottom w:val="nil"/>
              <w:right w:val="single" w:color="000000" w:sz="4" w:space="0"/>
            </w:tcBorders>
          </w:tcPr>
          <w:p>
            <w:pPr>
              <w:rPr>
                <w:sz w:val="2"/>
                <w:szCs w:val="2"/>
              </w:rPr>
            </w:pPr>
          </w:p>
        </w:tc>
        <w:tc>
          <w:tcPr>
            <w:tcW w:w="3059" w:type="dxa"/>
            <w:tcBorders>
              <w:top w:val="nil"/>
              <w:left w:val="single" w:color="000000" w:sz="4" w:space="0"/>
              <w:bottom w:val="nil"/>
              <w:right w:val="single" w:color="000000" w:sz="4" w:space="0"/>
            </w:tcBorders>
          </w:tcPr>
          <w:p>
            <w:pPr>
              <w:pStyle w:val="9"/>
              <w:rPr>
                <w:rFonts w:ascii="Times New Roman"/>
                <w:sz w:val="24"/>
              </w:rPr>
            </w:pPr>
          </w:p>
          <w:p>
            <w:pPr>
              <w:pStyle w:val="9"/>
              <w:spacing w:before="187"/>
              <w:ind w:left="1033" w:right="1016"/>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65"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4" w:type="dxa"/>
            <w:vMerge w:val="restart"/>
            <w:tcBorders>
              <w:top w:val="single" w:color="000000" w:sz="4" w:space="0"/>
              <w:left w:val="single" w:color="000000" w:sz="4" w:space="0"/>
              <w:bottom w:val="single" w:color="000000" w:sz="4" w:space="0"/>
              <w:right w:val="single" w:color="000000" w:sz="4" w:space="0"/>
            </w:tcBorders>
          </w:tcPr>
          <w:p>
            <w:pPr>
              <w:pStyle w:val="9"/>
              <w:spacing w:line="441" w:lineRule="exact"/>
              <w:ind w:left="194"/>
              <w:rPr>
                <w:rFonts w:hint="eastAsia" w:ascii="Microsoft JhengHei" w:eastAsia="Microsoft JhengHei"/>
                <w:b/>
                <w:sz w:val="24"/>
              </w:rPr>
            </w:pPr>
            <w:r>
              <w:rPr>
                <w:rFonts w:hint="eastAsia" w:ascii="Microsoft JhengHei" w:eastAsia="Microsoft JhengHei"/>
                <w:b/>
                <w:sz w:val="24"/>
              </w:rPr>
              <w:t>导</w:t>
            </w: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124" w:line="364" w:lineRule="auto"/>
              <w:ind w:left="105" w:right="68"/>
              <w:jc w:val="both"/>
              <w:rPr>
                <w:sz w:val="24"/>
              </w:rPr>
            </w:pPr>
            <w:r>
              <w:rPr>
                <w:spacing w:val="3"/>
                <w:sz w:val="24"/>
              </w:rPr>
              <w:t>3-1-2</w:t>
            </w:r>
            <w:r>
              <w:rPr>
                <w:spacing w:val="13"/>
                <w:sz w:val="24"/>
              </w:rPr>
              <w:t>.能够针对新时代班级管理</w:t>
            </w:r>
            <w:r>
              <w:rPr>
                <w:spacing w:val="-4"/>
                <w:sz w:val="24"/>
              </w:rPr>
              <w:t>中出现一些问题，如行为偏差、金</w:t>
            </w:r>
            <w:r>
              <w:rPr>
                <w:spacing w:val="13"/>
                <w:sz w:val="24"/>
              </w:rPr>
              <w:t>钱崇拜等进行有效地科学指导和</w:t>
            </w:r>
          </w:p>
          <w:p>
            <w:pPr>
              <w:pStyle w:val="9"/>
              <w:spacing w:before="3"/>
              <w:ind w:left="105"/>
              <w:rPr>
                <w:sz w:val="24"/>
              </w:rPr>
            </w:pPr>
            <w:r>
              <w:rPr>
                <w:sz w:val="24"/>
              </w:rPr>
              <w:t>教学；</w:t>
            </w:r>
          </w:p>
        </w:tc>
        <w:tc>
          <w:tcPr>
            <w:tcW w:w="452" w:type="dxa"/>
            <w:vMerge w:val="restart"/>
            <w:tcBorders>
              <w:top w:val="nil"/>
              <w:left w:val="single" w:color="000000" w:sz="4" w:space="0"/>
              <w:bottom w:val="nil"/>
              <w:right w:val="single" w:color="000000" w:sz="4" w:space="0"/>
            </w:tcBorders>
          </w:tcPr>
          <w:p>
            <w:pPr>
              <w:pStyle w:val="9"/>
              <w:spacing w:before="79" w:line="364" w:lineRule="auto"/>
              <w:ind w:left="114" w:right="85"/>
              <w:jc w:val="both"/>
              <w:rPr>
                <w:sz w:val="24"/>
              </w:rPr>
            </w:pPr>
            <w:r>
              <w:rPr>
                <w:sz w:val="24"/>
              </w:rPr>
              <w:t>目标2</w:t>
            </w:r>
          </w:p>
          <w:p>
            <w:pPr>
              <w:pStyle w:val="9"/>
              <w:spacing w:before="2" w:line="364" w:lineRule="auto"/>
              <w:ind w:left="114" w:right="85"/>
              <w:jc w:val="both"/>
              <w:rPr>
                <w:sz w:val="24"/>
              </w:rPr>
            </w:pPr>
            <w:r>
              <w:rPr>
                <w:sz w:val="24"/>
              </w:rPr>
              <w:t>分目标4</w:t>
            </w:r>
          </w:p>
        </w:tc>
        <w:tc>
          <w:tcPr>
            <w:tcW w:w="3059" w:type="dxa"/>
            <w:vMerge w:val="restart"/>
            <w:tcBorders>
              <w:top w:val="nil"/>
              <w:left w:val="single" w:color="000000" w:sz="4" w:space="0"/>
              <w:bottom w:val="single" w:color="000000" w:sz="4" w:space="0"/>
              <w:right w:val="single" w:color="000000" w:sz="4" w:space="0"/>
            </w:tcBorders>
          </w:tcPr>
          <w:p>
            <w:pPr>
              <w:pStyle w:val="9"/>
              <w:numPr>
                <w:ilvl w:val="0"/>
                <w:numId w:val="5"/>
              </w:numPr>
              <w:tabs>
                <w:tab w:val="left" w:pos="353"/>
              </w:tabs>
              <w:spacing w:before="79" w:after="0" w:line="364" w:lineRule="auto"/>
              <w:ind w:left="111" w:right="55" w:firstLine="0"/>
              <w:jc w:val="both"/>
              <w:rPr>
                <w:sz w:val="24"/>
              </w:rPr>
            </w:pPr>
            <w:r>
              <w:rPr>
                <w:spacing w:val="-6"/>
                <w:sz w:val="24"/>
              </w:rPr>
              <w:t>通过第八章“班主任心理</w:t>
            </w:r>
            <w:r>
              <w:rPr>
                <w:spacing w:val="-7"/>
                <w:sz w:val="24"/>
              </w:rPr>
              <w:t xml:space="preserve">健康教育的艺术”的学习， </w:t>
            </w:r>
            <w:r>
              <w:rPr>
                <w:spacing w:val="16"/>
                <w:sz w:val="24"/>
              </w:rPr>
              <w:t>学生能够了解新时代班级</w:t>
            </w:r>
            <w:r>
              <w:rPr>
                <w:spacing w:val="7"/>
                <w:sz w:val="24"/>
              </w:rPr>
              <w:t>管理中的常见问题，并能够</w:t>
            </w:r>
            <w:r>
              <w:rPr>
                <w:spacing w:val="16"/>
                <w:sz w:val="24"/>
              </w:rPr>
              <w:t>有效地进行科学指导和教学。</w:t>
            </w:r>
          </w:p>
          <w:p>
            <w:pPr>
              <w:pStyle w:val="9"/>
              <w:numPr>
                <w:ilvl w:val="0"/>
                <w:numId w:val="5"/>
              </w:numPr>
              <w:tabs>
                <w:tab w:val="left" w:pos="353"/>
              </w:tabs>
              <w:spacing w:before="4" w:after="0" w:line="364" w:lineRule="auto"/>
              <w:ind w:left="111" w:right="55" w:firstLine="0"/>
              <w:jc w:val="both"/>
              <w:rPr>
                <w:sz w:val="24"/>
              </w:rPr>
            </w:pPr>
            <w:r>
              <w:rPr>
                <w:spacing w:val="-5"/>
                <w:sz w:val="24"/>
              </w:rPr>
              <w:t>通过第七章第三节“班主任素质的提高与完善”，学</w:t>
            </w:r>
            <w:r>
              <w:rPr>
                <w:spacing w:val="16"/>
                <w:sz w:val="24"/>
              </w:rPr>
              <w:t>生能够掌握解读学生的方</w:t>
            </w:r>
            <w:r>
              <w:rPr>
                <w:spacing w:val="13"/>
                <w:sz w:val="24"/>
              </w:rPr>
              <w:t xml:space="preserve">法和组织班级活动的形式， </w:t>
            </w:r>
            <w:r>
              <w:rPr>
                <w:spacing w:val="16"/>
                <w:sz w:val="24"/>
              </w:rPr>
              <w:t>能够有效地对班级活动进</w:t>
            </w:r>
            <w:r>
              <w:rPr>
                <w:spacing w:val="3"/>
                <w:sz w:val="24"/>
              </w:rPr>
              <w:t>行正确的评价，能够培养学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65"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4" w:type="dxa"/>
            <w:vMerge w:val="continue"/>
            <w:tcBorders>
              <w:top w:val="nil"/>
              <w:left w:val="single" w:color="000000" w:sz="4" w:space="0"/>
              <w:bottom w:val="single" w:color="000000" w:sz="4" w:space="0"/>
              <w:right w:val="single" w:color="000000" w:sz="4" w:space="0"/>
            </w:tcBorders>
          </w:tcPr>
          <w:p>
            <w:pPr>
              <w:rPr>
                <w:sz w:val="2"/>
                <w:szCs w:val="2"/>
              </w:rPr>
            </w:pP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3"/>
              <w:rPr>
                <w:rFonts w:ascii="Times New Roman"/>
                <w:sz w:val="31"/>
              </w:rPr>
            </w:pPr>
          </w:p>
          <w:p>
            <w:pPr>
              <w:pStyle w:val="9"/>
              <w:spacing w:line="364" w:lineRule="auto"/>
              <w:ind w:left="105" w:right="89"/>
              <w:jc w:val="both"/>
              <w:rPr>
                <w:sz w:val="24"/>
              </w:rPr>
            </w:pPr>
            <w:r>
              <w:rPr>
                <w:spacing w:val="3"/>
                <w:sz w:val="24"/>
              </w:rPr>
              <w:t>3-1-3</w:t>
            </w:r>
            <w:r>
              <w:rPr>
                <w:spacing w:val="11"/>
                <w:sz w:val="24"/>
              </w:rPr>
              <w:t>.能够有效地对班级活动进</w:t>
            </w:r>
            <w:r>
              <w:rPr>
                <w:spacing w:val="-7"/>
                <w:sz w:val="24"/>
              </w:rPr>
              <w:t>行正确的评价，能够培养学生自我</w:t>
            </w:r>
            <w:r>
              <w:rPr>
                <w:sz w:val="24"/>
              </w:rPr>
              <w:t>开展班会活动、班课活动；</w:t>
            </w:r>
          </w:p>
        </w:tc>
        <w:tc>
          <w:tcPr>
            <w:tcW w:w="452" w:type="dxa"/>
            <w:vMerge w:val="continue"/>
            <w:tcBorders>
              <w:top w:val="nil"/>
              <w:left w:val="single" w:color="000000" w:sz="4" w:space="0"/>
              <w:bottom w:val="nil"/>
              <w:right w:val="single" w:color="000000" w:sz="4" w:space="0"/>
            </w:tcBorders>
          </w:tcPr>
          <w:p>
            <w:pPr>
              <w:rPr>
                <w:sz w:val="2"/>
                <w:szCs w:val="2"/>
              </w:rPr>
            </w:pPr>
          </w:p>
        </w:tc>
        <w:tc>
          <w:tcPr>
            <w:tcW w:w="3059"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68"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4" w:type="dxa"/>
            <w:vMerge w:val="continue"/>
            <w:tcBorders>
              <w:top w:val="nil"/>
              <w:left w:val="single" w:color="000000" w:sz="4" w:space="0"/>
              <w:bottom w:val="single" w:color="000000" w:sz="4" w:space="0"/>
              <w:right w:val="single" w:color="000000" w:sz="4" w:space="0"/>
            </w:tcBorders>
          </w:tcPr>
          <w:p>
            <w:pPr>
              <w:rPr>
                <w:sz w:val="2"/>
                <w:szCs w:val="2"/>
              </w:rPr>
            </w:pPr>
          </w:p>
        </w:tc>
        <w:tc>
          <w:tcPr>
            <w:tcW w:w="3772" w:type="dxa"/>
            <w:tcBorders>
              <w:top w:val="single" w:color="000000" w:sz="4" w:space="0"/>
              <w:left w:val="single" w:color="000000" w:sz="4" w:space="0"/>
              <w:bottom w:val="single" w:color="000000" w:sz="4" w:space="0"/>
              <w:right w:val="single" w:color="000000" w:sz="4" w:space="0"/>
            </w:tcBorders>
          </w:tcPr>
          <w:p>
            <w:pPr>
              <w:pStyle w:val="9"/>
              <w:spacing w:before="5"/>
              <w:rPr>
                <w:rFonts w:ascii="Times New Roman"/>
                <w:sz w:val="31"/>
              </w:rPr>
            </w:pPr>
          </w:p>
          <w:p>
            <w:pPr>
              <w:pStyle w:val="9"/>
              <w:spacing w:line="364" w:lineRule="auto"/>
              <w:ind w:left="105" w:right="90"/>
              <w:jc w:val="both"/>
              <w:rPr>
                <w:sz w:val="24"/>
              </w:rPr>
            </w:pPr>
            <w:r>
              <w:rPr>
                <w:sz w:val="24"/>
              </w:rPr>
              <w:t>3-1-4.</w:t>
            </w:r>
            <w:r>
              <w:rPr>
                <w:spacing w:val="-7"/>
                <w:sz w:val="24"/>
              </w:rPr>
              <w:t>能够多元化、灵活地进行个别指导，推动学生心理健康全面地</w:t>
            </w:r>
            <w:r>
              <w:rPr>
                <w:sz w:val="24"/>
              </w:rPr>
              <w:t>发展；</w:t>
            </w:r>
          </w:p>
        </w:tc>
        <w:tc>
          <w:tcPr>
            <w:tcW w:w="452" w:type="dxa"/>
            <w:tcBorders>
              <w:top w:val="nil"/>
              <w:left w:val="single" w:color="000000" w:sz="4" w:space="0"/>
              <w:bottom w:val="single" w:color="000000" w:sz="4" w:space="0"/>
              <w:right w:val="single" w:color="000000" w:sz="4" w:space="0"/>
            </w:tcBorders>
          </w:tcPr>
          <w:p>
            <w:pPr>
              <w:pStyle w:val="9"/>
              <w:rPr>
                <w:rFonts w:ascii="Times New Roman"/>
                <w:sz w:val="22"/>
              </w:rPr>
            </w:pPr>
          </w:p>
        </w:tc>
        <w:tc>
          <w:tcPr>
            <w:tcW w:w="3059"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tcBorders>
              <w:left w:val="single" w:color="000000" w:sz="4" w:space="0"/>
              <w:bottom w:val="nil"/>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tcBorders>
              <w:top w:val="nil"/>
              <w:left w:val="single" w:color="000000" w:sz="4" w:space="0"/>
              <w:bottom w:val="nil"/>
              <w:right w:val="single" w:color="000000" w:sz="4" w:space="0"/>
            </w:tcBorders>
          </w:tcPr>
          <w:p>
            <w:pPr>
              <w:pStyle w:val="9"/>
              <w:rPr>
                <w:rFonts w:ascii="Times New Roman"/>
                <w:sz w:val="24"/>
              </w:rPr>
            </w:pPr>
          </w:p>
          <w:p>
            <w:pPr>
              <w:pStyle w:val="9"/>
              <w:spacing w:before="187"/>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490"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
              <w:rPr>
                <w:rFonts w:ascii="Times New Roman"/>
                <w:sz w:val="26"/>
              </w:rPr>
            </w:pPr>
          </w:p>
          <w:p>
            <w:pPr>
              <w:pStyle w:val="9"/>
              <w:spacing w:line="364" w:lineRule="auto"/>
              <w:ind w:left="108" w:right="60"/>
              <w:jc w:val="both"/>
              <w:rPr>
                <w:sz w:val="24"/>
              </w:rPr>
            </w:pPr>
            <w:r>
              <w:rPr>
                <w:sz w:val="24"/>
              </w:rPr>
              <w:t>3-1-5.能够很好地进行家校沟通， 了解社区的基本情况，推动班级管理一体化。</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tcBorders>
              <w:top w:val="nil"/>
              <w:left w:val="single" w:color="000000" w:sz="4" w:space="0"/>
              <w:bottom w:val="single" w:color="000000" w:sz="4" w:space="0"/>
              <w:right w:val="single" w:color="000000" w:sz="4" w:space="0"/>
            </w:tcBorders>
          </w:tcPr>
          <w:p>
            <w:pPr>
              <w:pStyle w:val="9"/>
              <w:spacing w:before="79" w:line="364" w:lineRule="auto"/>
              <w:ind w:left="108" w:right="60"/>
              <w:jc w:val="both"/>
              <w:rPr>
                <w:sz w:val="24"/>
              </w:rPr>
            </w:pPr>
            <w:r>
              <w:rPr>
                <w:sz w:val="24"/>
              </w:rPr>
              <w:t>生自我开展班会活动、班课活动的能力，并实施多元、灵活的个别指导，推动学生心理健康全面地发展；</w:t>
            </w:r>
          </w:p>
          <w:p>
            <w:pPr>
              <w:pStyle w:val="9"/>
              <w:spacing w:before="3" w:line="364" w:lineRule="auto"/>
              <w:ind w:left="108" w:right="60"/>
              <w:jc w:val="both"/>
              <w:rPr>
                <w:sz w:val="24"/>
              </w:rPr>
            </w:pPr>
            <w:r>
              <w:rPr>
                <w:sz w:val="24"/>
              </w:rPr>
              <w:t>4.通过第五章“德育环境” 的学习，学生能够了解学校教育、家庭教育和社会教育各自的特点和关系，能够深刻理解学校、家庭、社会之间沟通互动的价值，推动班级管理一体化。</w:t>
            </w:r>
          </w:p>
        </w:tc>
      </w:tr>
    </w:tbl>
    <w:p>
      <w:pPr>
        <w:spacing w:after="0" w:line="364" w:lineRule="auto"/>
        <w:jc w:val="both"/>
        <w:rPr>
          <w:sz w:val="24"/>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2"/>
              <w:rPr>
                <w:rFonts w:ascii="Times New Roman"/>
                <w:sz w:val="34"/>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91"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631"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0"/>
              <w:rPr>
                <w:rFonts w:ascii="Times New Roman"/>
                <w:sz w:val="33"/>
              </w:rPr>
            </w:pPr>
          </w:p>
          <w:p>
            <w:pPr>
              <w:pStyle w:val="9"/>
              <w:ind w:left="108"/>
              <w:rPr>
                <w:rFonts w:ascii="Microsoft JhengHei"/>
                <w:b/>
                <w:sz w:val="24"/>
              </w:rPr>
            </w:pPr>
            <w:r>
              <w:rPr>
                <w:rFonts w:ascii="Microsoft JhengHei"/>
                <w:b/>
                <w:sz w:val="24"/>
              </w:rPr>
              <w:t>3-2</w:t>
            </w:r>
          </w:p>
          <w:p>
            <w:pPr>
              <w:pStyle w:val="9"/>
              <w:spacing w:before="26"/>
              <w:ind w:left="108"/>
              <w:rPr>
                <w:rFonts w:ascii="Microsoft JhengHei"/>
                <w:b/>
                <w:sz w:val="24"/>
              </w:rPr>
            </w:pPr>
            <w:r>
              <w:rPr>
                <w:rFonts w:ascii="Microsoft JhengHei"/>
                <w:b/>
                <w:w w:val="196"/>
                <w:sz w:val="24"/>
              </w:rPr>
              <w:t>.</w:t>
            </w:r>
          </w:p>
          <w:p>
            <w:pPr>
              <w:pStyle w:val="9"/>
              <w:spacing w:before="27" w:line="254" w:lineRule="auto"/>
              <w:ind w:left="194" w:right="184"/>
              <w:jc w:val="both"/>
              <w:rPr>
                <w:rFonts w:hint="eastAsia" w:ascii="Microsoft JhengHei" w:eastAsia="Microsoft JhengHei"/>
                <w:b/>
                <w:sz w:val="24"/>
              </w:rPr>
            </w:pPr>
            <w:r>
              <w:rPr>
                <w:rFonts w:hint="eastAsia" w:ascii="Microsoft JhengHei" w:eastAsia="Microsoft JhengHei"/>
                <w:b/>
                <w:sz w:val="24"/>
              </w:rPr>
              <w:t>综合育人</w:t>
            </w: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172" w:line="364" w:lineRule="auto"/>
              <w:ind w:left="108" w:right="93"/>
              <w:rPr>
                <w:sz w:val="24"/>
              </w:rPr>
            </w:pPr>
            <w:r>
              <w:rPr>
                <w:sz w:val="24"/>
              </w:rPr>
              <w:t>3-2-1.能够全面地培养学生的道德品质，形成他们良好的品德结</w:t>
            </w:r>
          </w:p>
          <w:p>
            <w:pPr>
              <w:pStyle w:val="9"/>
              <w:spacing w:before="2"/>
              <w:ind w:left="108"/>
              <w:rPr>
                <w:sz w:val="24"/>
              </w:rPr>
            </w:pPr>
            <w:r>
              <w:rPr>
                <w:sz w:val="24"/>
              </w:rPr>
              <w:t>构；</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3"/>
              <w:rPr>
                <w:rFonts w:ascii="Times New Roman"/>
                <w:sz w:val="29"/>
              </w:rPr>
            </w:pPr>
          </w:p>
          <w:p>
            <w:pPr>
              <w:pStyle w:val="9"/>
              <w:spacing w:line="364" w:lineRule="auto"/>
              <w:ind w:left="108" w:right="88"/>
              <w:jc w:val="both"/>
              <w:rPr>
                <w:sz w:val="24"/>
              </w:rPr>
            </w:pPr>
            <w:r>
              <w:rPr>
                <w:sz w:val="24"/>
              </w:rPr>
              <w:t>分目标1</w:t>
            </w:r>
          </w:p>
          <w:p>
            <w:pPr>
              <w:pStyle w:val="9"/>
              <w:spacing w:before="2" w:line="364" w:lineRule="auto"/>
              <w:ind w:left="108" w:right="88"/>
              <w:jc w:val="both"/>
              <w:rPr>
                <w:sz w:val="24"/>
              </w:rPr>
            </w:pPr>
            <w:r>
              <w:rPr>
                <w:sz w:val="24"/>
              </w:rPr>
              <w:t>分目标2</w:t>
            </w:r>
          </w:p>
          <w:p>
            <w:pPr>
              <w:pStyle w:val="9"/>
              <w:spacing w:before="3" w:line="364" w:lineRule="auto"/>
              <w:ind w:left="108" w:right="88"/>
              <w:jc w:val="both"/>
              <w:rPr>
                <w:sz w:val="24"/>
              </w:rPr>
            </w:pPr>
            <w:r>
              <w:rPr>
                <w:sz w:val="24"/>
              </w:rPr>
              <w:t>分目标3</w:t>
            </w:r>
          </w:p>
          <w:p>
            <w:pPr>
              <w:pStyle w:val="9"/>
              <w:spacing w:before="2" w:line="364" w:lineRule="auto"/>
              <w:ind w:left="108" w:right="88"/>
              <w:jc w:val="both"/>
              <w:rPr>
                <w:sz w:val="24"/>
              </w:rPr>
            </w:pPr>
            <w:r>
              <w:rPr>
                <w:sz w:val="24"/>
              </w:rPr>
              <w:t>分目标4</w:t>
            </w:r>
          </w:p>
        </w:tc>
        <w:tc>
          <w:tcPr>
            <w:tcW w:w="3061"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6"/>
              </w:numPr>
              <w:tabs>
                <w:tab w:val="left" w:pos="370"/>
              </w:tabs>
              <w:spacing w:before="79" w:after="0" w:line="364" w:lineRule="auto"/>
              <w:ind w:left="108" w:right="60" w:firstLine="0"/>
              <w:jc w:val="both"/>
              <w:rPr>
                <w:sz w:val="24"/>
              </w:rPr>
            </w:pPr>
            <w:r>
              <w:rPr>
                <w:spacing w:val="16"/>
                <w:sz w:val="24"/>
              </w:rPr>
              <w:t>通过学习第五章第二节</w:t>
            </w:r>
            <w:r>
              <w:rPr>
                <w:spacing w:val="-2"/>
                <w:sz w:val="24"/>
              </w:rPr>
              <w:t>家庭、学校和社会德育，第</w:t>
            </w:r>
            <w:r>
              <w:rPr>
                <w:spacing w:val="-6"/>
                <w:sz w:val="24"/>
              </w:rPr>
              <w:t>四章第二节德育模式、德育</w:t>
            </w:r>
            <w:r>
              <w:rPr>
                <w:spacing w:val="-8"/>
                <w:sz w:val="24"/>
              </w:rPr>
              <w:t>途径等内容，学生能够具有</w:t>
            </w:r>
            <w:r>
              <w:rPr>
                <w:spacing w:val="-9"/>
                <w:sz w:val="24"/>
              </w:rPr>
              <w:t>全面理解道德品质的结构；</w:t>
            </w:r>
          </w:p>
          <w:p>
            <w:pPr>
              <w:pStyle w:val="9"/>
              <w:numPr>
                <w:ilvl w:val="0"/>
                <w:numId w:val="6"/>
              </w:numPr>
              <w:tabs>
                <w:tab w:val="left" w:pos="370"/>
              </w:tabs>
              <w:spacing w:before="3" w:after="0" w:line="364" w:lineRule="auto"/>
              <w:ind w:left="108" w:right="77" w:firstLine="0"/>
              <w:jc w:val="both"/>
              <w:rPr>
                <w:sz w:val="24"/>
              </w:rPr>
            </w:pPr>
            <w:r>
              <w:rPr>
                <w:spacing w:val="16"/>
                <w:sz w:val="24"/>
              </w:rPr>
              <w:t>通过学习第十一章教师</w:t>
            </w:r>
            <w:r>
              <w:rPr>
                <w:spacing w:val="-5"/>
                <w:sz w:val="24"/>
              </w:rPr>
              <w:t>职业道德的规范、教师职业</w:t>
            </w:r>
            <w:r>
              <w:rPr>
                <w:spacing w:val="-9"/>
                <w:sz w:val="24"/>
              </w:rPr>
              <w:t>发展的理想等内容，学生能</w:t>
            </w:r>
            <w:r>
              <w:rPr>
                <w:spacing w:val="16"/>
                <w:sz w:val="24"/>
              </w:rPr>
              <w:t>够理解并认同优秀教师的形象；</w:t>
            </w:r>
          </w:p>
          <w:p>
            <w:pPr>
              <w:pStyle w:val="9"/>
              <w:numPr>
                <w:ilvl w:val="0"/>
                <w:numId w:val="6"/>
              </w:numPr>
              <w:tabs>
                <w:tab w:val="left" w:pos="370"/>
              </w:tabs>
              <w:spacing w:before="4" w:after="0" w:line="364" w:lineRule="auto"/>
              <w:ind w:left="108" w:right="60" w:firstLine="0"/>
              <w:jc w:val="both"/>
              <w:rPr>
                <w:sz w:val="24"/>
              </w:rPr>
            </w:pPr>
            <w:r>
              <w:rPr>
                <w:spacing w:val="18"/>
                <w:sz w:val="24"/>
              </w:rPr>
              <w:t>通过学习第八章第三节</w:t>
            </w:r>
            <w:r>
              <w:rPr>
                <w:spacing w:val="-2"/>
                <w:sz w:val="24"/>
              </w:rPr>
              <w:t>班级心理健康教育的策略、</w:t>
            </w:r>
            <w:r>
              <w:rPr>
                <w:spacing w:val="16"/>
                <w:sz w:val="24"/>
              </w:rPr>
              <w:t>第四章德育过程的实施原</w:t>
            </w:r>
            <w:r>
              <w:rPr>
                <w:spacing w:val="-4"/>
                <w:sz w:val="24"/>
              </w:rPr>
              <w:t>则、第九章操行评定、德育</w:t>
            </w:r>
            <w:r>
              <w:rPr>
                <w:spacing w:val="-8"/>
                <w:sz w:val="24"/>
              </w:rPr>
              <w:t>工作计划等内容，学生能够</w:t>
            </w:r>
            <w:r>
              <w:rPr>
                <w:spacing w:val="18"/>
                <w:sz w:val="24"/>
              </w:rPr>
              <w:t>在教育教学实践中锻炼品</w:t>
            </w:r>
            <w:r>
              <w:rPr>
                <w:sz w:val="24"/>
              </w:rPr>
              <w:t>德；</w:t>
            </w:r>
          </w:p>
          <w:p>
            <w:pPr>
              <w:pStyle w:val="9"/>
              <w:numPr>
                <w:ilvl w:val="0"/>
                <w:numId w:val="6"/>
              </w:numPr>
              <w:tabs>
                <w:tab w:val="left" w:pos="370"/>
              </w:tabs>
              <w:spacing w:before="4" w:after="0" w:line="364" w:lineRule="auto"/>
              <w:ind w:left="108" w:right="60" w:firstLine="0"/>
              <w:jc w:val="both"/>
              <w:rPr>
                <w:sz w:val="24"/>
              </w:rPr>
            </w:pPr>
            <w:r>
              <w:rPr>
                <w:spacing w:val="16"/>
                <w:sz w:val="24"/>
              </w:rPr>
              <w:t>通过学习第四章德育途</w:t>
            </w:r>
            <w:r>
              <w:rPr>
                <w:spacing w:val="13"/>
                <w:sz w:val="24"/>
              </w:rPr>
              <w:t xml:space="preserve">径、德育模式、德育过程， </w:t>
            </w:r>
            <w:r>
              <w:rPr>
                <w:spacing w:val="-6"/>
                <w:sz w:val="24"/>
              </w:rPr>
              <w:t>第六章第一节、第二节新型</w:t>
            </w:r>
            <w:r>
              <w:rPr>
                <w:spacing w:val="-8"/>
                <w:sz w:val="24"/>
              </w:rPr>
              <w:t>德育模式、学校德育的创新等内容，学生能够进行多元</w:t>
            </w:r>
          </w:p>
          <w:p>
            <w:pPr>
              <w:pStyle w:val="9"/>
              <w:spacing w:before="3"/>
              <w:ind w:left="108"/>
              <w:rPr>
                <w:sz w:val="24"/>
              </w:rPr>
            </w:pPr>
            <w:r>
              <w:rPr>
                <w:sz w:val="24"/>
              </w:rPr>
              <w:t>化的教育教学活动；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74"/>
              <w:jc w:val="both"/>
              <w:rPr>
                <w:sz w:val="24"/>
              </w:rPr>
            </w:pPr>
            <w:r>
              <w:rPr>
                <w:sz w:val="24"/>
              </w:rPr>
              <w:t>3-2-2.能够把对学生的道德教育实践渗透到各种班级管理和班会活动之中，能够进行全方位道德教</w:t>
            </w:r>
          </w:p>
          <w:p>
            <w:pPr>
              <w:pStyle w:val="9"/>
              <w:spacing w:before="2"/>
              <w:ind w:left="108"/>
              <w:rPr>
                <w:sz w:val="24"/>
              </w:rPr>
            </w:pPr>
            <w:r>
              <w:rPr>
                <w:sz w:val="24"/>
              </w:rPr>
              <w:t>育实践；</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9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22" w:line="460" w:lineRule="atLeast"/>
              <w:ind w:left="108" w:right="93"/>
              <w:jc w:val="both"/>
              <w:rPr>
                <w:sz w:val="24"/>
              </w:rPr>
            </w:pPr>
            <w:r>
              <w:rPr>
                <w:spacing w:val="3"/>
                <w:sz w:val="24"/>
              </w:rPr>
              <w:t>3-2-3</w:t>
            </w:r>
            <w:r>
              <w:rPr>
                <w:spacing w:val="11"/>
                <w:sz w:val="24"/>
              </w:rPr>
              <w:t>.能够提供给学生诸多的优</w:t>
            </w:r>
            <w:r>
              <w:rPr>
                <w:spacing w:val="-6"/>
                <w:sz w:val="24"/>
              </w:rPr>
              <w:t>秀道德形象，使他们热爱道德，努</w:t>
            </w:r>
            <w:r>
              <w:rPr>
                <w:sz w:val="24"/>
              </w:rPr>
              <w:t>力形成自己良好的品德；</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90"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5"/>
              <w:rPr>
                <w:rFonts w:ascii="Times New Roman"/>
                <w:sz w:val="35"/>
              </w:rPr>
            </w:pPr>
          </w:p>
          <w:p>
            <w:pPr>
              <w:pStyle w:val="9"/>
              <w:spacing w:line="364" w:lineRule="auto"/>
              <w:ind w:left="108" w:right="74"/>
              <w:rPr>
                <w:sz w:val="24"/>
              </w:rPr>
            </w:pPr>
            <w:r>
              <w:rPr>
                <w:sz w:val="24"/>
              </w:rPr>
              <w:t>3-2-4.在教学实践中定期开展道德养成的实践锻炼；</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7"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
              <w:rPr>
                <w:rFonts w:ascii="Times New Roman"/>
                <w:sz w:val="27"/>
              </w:rPr>
            </w:pPr>
          </w:p>
          <w:p>
            <w:pPr>
              <w:pStyle w:val="9"/>
              <w:spacing w:line="364" w:lineRule="auto"/>
              <w:ind w:left="108" w:right="96"/>
              <w:jc w:val="both"/>
              <w:rPr>
                <w:sz w:val="24"/>
              </w:rPr>
            </w:pPr>
            <w:r>
              <w:rPr>
                <w:sz w:val="24"/>
              </w:rPr>
              <w:t>3-2-5.</w:t>
            </w:r>
            <w:r>
              <w:rPr>
                <w:spacing w:val="-6"/>
                <w:sz w:val="24"/>
              </w:rPr>
              <w:t>能够进行课例研究、价值分</w:t>
            </w:r>
            <w:r>
              <w:rPr>
                <w:spacing w:val="-8"/>
                <w:sz w:val="24"/>
              </w:rPr>
              <w:t>析、课堂观察、活动体验等多样化</w:t>
            </w:r>
            <w:r>
              <w:rPr>
                <w:sz w:val="24"/>
              </w:rPr>
              <w:t>的教育教学方式方法；</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2"/>
              <w:rPr>
                <w:rFonts w:ascii="Times New Roman"/>
                <w:sz w:val="34"/>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4" w:hRule="atLeast"/>
        </w:trPr>
        <w:tc>
          <w:tcPr>
            <w:tcW w:w="494"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56"/>
              <w:ind w:left="10"/>
              <w:jc w:val="center"/>
              <w:rPr>
                <w:rFonts w:ascii="Microsoft JhengHei"/>
                <w:b/>
                <w:sz w:val="24"/>
              </w:rPr>
            </w:pPr>
            <w:r>
              <w:rPr>
                <w:rFonts w:ascii="Microsoft JhengHei"/>
                <w:b/>
                <w:w w:val="83"/>
                <w:sz w:val="24"/>
              </w:rPr>
              <w:t>4</w:t>
            </w:r>
          </w:p>
          <w:p>
            <w:pPr>
              <w:pStyle w:val="9"/>
              <w:spacing w:before="27" w:line="254" w:lineRule="auto"/>
              <w:ind w:left="126" w:right="116"/>
              <w:jc w:val="both"/>
              <w:rPr>
                <w:rFonts w:hint="eastAsia" w:ascii="Microsoft JhengHei" w:eastAsia="Microsoft JhengHei"/>
                <w:b/>
                <w:sz w:val="24"/>
              </w:rPr>
            </w:pPr>
            <w:r>
              <w:rPr>
                <w:rFonts w:hint="eastAsia" w:ascii="Microsoft JhengHei" w:eastAsia="Microsoft JhengHei"/>
                <w:b/>
                <w:sz w:val="24"/>
              </w:rPr>
              <w:t>学会发展</w:t>
            </w:r>
          </w:p>
        </w:tc>
        <w:tc>
          <w:tcPr>
            <w:tcW w:w="631"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97"/>
              <w:ind w:left="97" w:right="92"/>
              <w:jc w:val="center"/>
              <w:rPr>
                <w:rFonts w:ascii="Microsoft JhengHei"/>
                <w:b/>
                <w:sz w:val="24"/>
              </w:rPr>
            </w:pPr>
            <w:r>
              <w:rPr>
                <w:rFonts w:ascii="Microsoft JhengHei"/>
                <w:b/>
                <w:sz w:val="24"/>
              </w:rPr>
              <w:t>4-1</w:t>
            </w:r>
          </w:p>
          <w:p>
            <w:pPr>
              <w:pStyle w:val="9"/>
              <w:spacing w:before="27"/>
              <w:ind w:left="8"/>
              <w:jc w:val="center"/>
              <w:rPr>
                <w:rFonts w:ascii="Microsoft JhengHei"/>
                <w:b/>
                <w:sz w:val="24"/>
              </w:rPr>
            </w:pPr>
            <w:r>
              <w:rPr>
                <w:rFonts w:ascii="Microsoft JhengHei"/>
                <w:b/>
                <w:w w:val="196"/>
                <w:sz w:val="24"/>
              </w:rPr>
              <w:t>.</w:t>
            </w:r>
          </w:p>
          <w:p>
            <w:pPr>
              <w:pStyle w:val="9"/>
              <w:spacing w:before="27" w:line="254" w:lineRule="auto"/>
              <w:ind w:left="194" w:right="184"/>
              <w:jc w:val="both"/>
              <w:rPr>
                <w:rFonts w:hint="eastAsia" w:ascii="Microsoft JhengHei" w:eastAsia="Microsoft JhengHei"/>
                <w:b/>
                <w:sz w:val="24"/>
              </w:rPr>
            </w:pPr>
            <w:r>
              <w:rPr>
                <w:rFonts w:hint="eastAsia" w:ascii="Microsoft JhengHei" w:eastAsia="Microsoft JhengHei"/>
                <w:b/>
                <w:sz w:val="24"/>
              </w:rPr>
              <w:t>反思发展</w:t>
            </w: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spacing w:line="364" w:lineRule="auto"/>
              <w:ind w:left="108" w:right="60"/>
              <w:rPr>
                <w:sz w:val="24"/>
              </w:rPr>
            </w:pPr>
            <w:r>
              <w:rPr>
                <w:sz w:val="24"/>
              </w:rPr>
              <w:t>4-1-1.能够对德育活动和班级活动的实施和效果进行一定的反思；</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4"/>
              <w:rPr>
                <w:rFonts w:ascii="Times New Roman"/>
                <w:sz w:val="31"/>
              </w:rPr>
            </w:pPr>
          </w:p>
          <w:p>
            <w:pPr>
              <w:pStyle w:val="9"/>
              <w:spacing w:line="364" w:lineRule="auto"/>
              <w:ind w:left="108" w:right="88"/>
              <w:jc w:val="both"/>
              <w:rPr>
                <w:sz w:val="24"/>
              </w:rPr>
            </w:pPr>
            <w:r>
              <w:rPr>
                <w:sz w:val="24"/>
              </w:rPr>
              <w:t>分目标1</w:t>
            </w:r>
          </w:p>
          <w:p>
            <w:pPr>
              <w:pStyle w:val="9"/>
              <w:spacing w:before="3" w:line="364" w:lineRule="auto"/>
              <w:ind w:left="108" w:right="88"/>
              <w:jc w:val="both"/>
              <w:rPr>
                <w:sz w:val="24"/>
              </w:rPr>
            </w:pPr>
            <w:r>
              <w:rPr>
                <w:sz w:val="24"/>
              </w:rPr>
              <w:t>分目标4</w:t>
            </w:r>
          </w:p>
        </w:tc>
        <w:tc>
          <w:tcPr>
            <w:tcW w:w="3061" w:type="dxa"/>
            <w:vMerge w:val="restart"/>
            <w:tcBorders>
              <w:top w:val="single" w:color="000000" w:sz="4" w:space="0"/>
              <w:left w:val="single" w:color="000000" w:sz="4" w:space="0"/>
              <w:bottom w:val="single" w:color="000000" w:sz="4" w:space="0"/>
              <w:right w:val="single" w:color="000000" w:sz="4" w:space="0"/>
            </w:tcBorders>
          </w:tcPr>
          <w:p>
            <w:pPr>
              <w:pStyle w:val="9"/>
              <w:numPr>
                <w:ilvl w:val="0"/>
                <w:numId w:val="7"/>
              </w:numPr>
              <w:tabs>
                <w:tab w:val="left" w:pos="370"/>
              </w:tabs>
              <w:spacing w:before="79" w:after="0" w:line="364" w:lineRule="auto"/>
              <w:ind w:left="108" w:right="60" w:firstLine="0"/>
              <w:jc w:val="both"/>
              <w:rPr>
                <w:sz w:val="24"/>
              </w:rPr>
            </w:pPr>
            <w:r>
              <w:rPr>
                <w:spacing w:val="16"/>
                <w:sz w:val="24"/>
              </w:rPr>
              <w:t>通过学习第一章德育的</w:t>
            </w:r>
            <w:r>
              <w:rPr>
                <w:spacing w:val="-2"/>
                <w:sz w:val="24"/>
              </w:rPr>
              <w:t>定义，第二章第一、二节德</w:t>
            </w:r>
            <w:r>
              <w:rPr>
                <w:spacing w:val="-4"/>
                <w:sz w:val="24"/>
              </w:rPr>
              <w:t xml:space="preserve">育理论，第十一章第二节， </w:t>
            </w:r>
            <w:r>
              <w:rPr>
                <w:spacing w:val="16"/>
                <w:sz w:val="24"/>
              </w:rPr>
              <w:t>第六章第一节学校德育的</w:t>
            </w:r>
            <w:r>
              <w:rPr>
                <w:spacing w:val="1"/>
                <w:sz w:val="24"/>
              </w:rPr>
              <w:t>创新等内容，学生能够对德</w:t>
            </w:r>
            <w:r>
              <w:rPr>
                <w:spacing w:val="16"/>
                <w:sz w:val="24"/>
              </w:rPr>
              <w:t>育和班级管理具有一种正</w:t>
            </w:r>
            <w:r>
              <w:rPr>
                <w:sz w:val="24"/>
              </w:rPr>
              <w:t>确的认识，并用这种认识反思自己的行为；</w:t>
            </w:r>
          </w:p>
          <w:p>
            <w:pPr>
              <w:pStyle w:val="9"/>
              <w:numPr>
                <w:ilvl w:val="0"/>
                <w:numId w:val="7"/>
              </w:numPr>
              <w:tabs>
                <w:tab w:val="left" w:pos="370"/>
              </w:tabs>
              <w:spacing w:before="5" w:after="0" w:line="364" w:lineRule="auto"/>
              <w:ind w:left="108" w:right="96" w:firstLine="0"/>
              <w:jc w:val="both"/>
              <w:rPr>
                <w:sz w:val="24"/>
              </w:rPr>
            </w:pPr>
            <w:r>
              <w:rPr>
                <w:spacing w:val="16"/>
                <w:sz w:val="24"/>
              </w:rPr>
              <w:t>通过学习第三章第一节</w:t>
            </w:r>
            <w:r>
              <w:rPr>
                <w:spacing w:val="4"/>
                <w:sz w:val="24"/>
              </w:rPr>
              <w:t>德育目标的内涵、我们国家</w:t>
            </w:r>
            <w:r>
              <w:rPr>
                <w:spacing w:val="-6"/>
                <w:sz w:val="24"/>
              </w:rPr>
              <w:t>德育目标的基本特征，学生</w:t>
            </w:r>
            <w:r>
              <w:rPr>
                <w:spacing w:val="16"/>
                <w:sz w:val="24"/>
              </w:rPr>
              <w:t>能够用这些理论进行教育教学活动的反思；</w:t>
            </w:r>
          </w:p>
          <w:p>
            <w:pPr>
              <w:pStyle w:val="9"/>
              <w:numPr>
                <w:ilvl w:val="0"/>
                <w:numId w:val="7"/>
              </w:numPr>
              <w:tabs>
                <w:tab w:val="left" w:pos="370"/>
              </w:tabs>
              <w:spacing w:before="3" w:after="0" w:line="364" w:lineRule="auto"/>
              <w:ind w:left="108" w:right="77" w:firstLine="0"/>
              <w:jc w:val="both"/>
              <w:rPr>
                <w:sz w:val="24"/>
              </w:rPr>
            </w:pPr>
            <w:r>
              <w:rPr>
                <w:spacing w:val="16"/>
                <w:sz w:val="24"/>
              </w:rPr>
              <w:t>通过学习第二章德育理</w:t>
            </w:r>
            <w:r>
              <w:rPr>
                <w:spacing w:val="-7"/>
                <w:sz w:val="24"/>
              </w:rPr>
              <w:t>论、第三章德育模式、第七</w:t>
            </w:r>
            <w:r>
              <w:rPr>
                <w:spacing w:val="16"/>
                <w:sz w:val="24"/>
              </w:rPr>
              <w:t>章第一二节德育工作的艺</w:t>
            </w:r>
            <w:r>
              <w:rPr>
                <w:spacing w:val="-5"/>
                <w:sz w:val="24"/>
              </w:rPr>
              <w:t>术、第三节班主任素质的提</w:t>
            </w:r>
            <w:r>
              <w:rPr>
                <w:spacing w:val="-8"/>
                <w:sz w:val="24"/>
              </w:rPr>
              <w:t>高与完善、第九章操行评定</w:t>
            </w:r>
            <w:r>
              <w:rPr>
                <w:spacing w:val="-10"/>
                <w:sz w:val="24"/>
              </w:rPr>
              <w:t>与评语撰写等内容，学生能</w:t>
            </w:r>
            <w:r>
              <w:rPr>
                <w:spacing w:val="-12"/>
                <w:sz w:val="24"/>
              </w:rPr>
              <w:t>够具备综合评价的能力，能</w:t>
            </w:r>
          </w:p>
          <w:p>
            <w:pPr>
              <w:pStyle w:val="9"/>
              <w:spacing w:before="5"/>
              <w:ind w:left="108"/>
              <w:rPr>
                <w:sz w:val="24"/>
              </w:rPr>
            </w:pPr>
            <w:r>
              <w:rPr>
                <w:sz w:val="24"/>
              </w:rPr>
              <w:t>对学生进行正确的评价。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line="364" w:lineRule="auto"/>
              <w:ind w:left="108" w:right="39"/>
              <w:rPr>
                <w:sz w:val="24"/>
              </w:rPr>
            </w:pPr>
            <w:r>
              <w:rPr>
                <w:sz w:val="24"/>
              </w:rPr>
              <w:t>4-1-2 能够不断地完善自己的教学活动，具有自我批评和自我反思的</w:t>
            </w:r>
          </w:p>
          <w:p>
            <w:pPr>
              <w:pStyle w:val="9"/>
              <w:spacing w:before="1"/>
              <w:ind w:left="108"/>
              <w:rPr>
                <w:sz w:val="24"/>
              </w:rPr>
            </w:pPr>
            <w:r>
              <w:rPr>
                <w:sz w:val="24"/>
              </w:rPr>
              <w:t>意识和能力；</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3"/>
              <w:rPr>
                <w:rFonts w:ascii="Times New Roman"/>
                <w:sz w:val="27"/>
              </w:rPr>
            </w:pPr>
          </w:p>
          <w:p>
            <w:pPr>
              <w:pStyle w:val="9"/>
              <w:spacing w:line="364" w:lineRule="auto"/>
              <w:ind w:left="108" w:right="39"/>
              <w:rPr>
                <w:sz w:val="24"/>
              </w:rPr>
            </w:pPr>
            <w:r>
              <w:rPr>
                <w:sz w:val="24"/>
              </w:rPr>
              <w:t>4-1-3.能够具有自主学习、终身学习和不断提供自己的意愿；</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spacing w:before="79"/>
              <w:ind w:left="108"/>
              <w:rPr>
                <w:sz w:val="24"/>
              </w:rPr>
            </w:pPr>
            <w:r>
              <w:rPr>
                <w:sz w:val="24"/>
              </w:rPr>
              <w:t>4-1-4.能够运用批判性思维方法、</w:t>
            </w:r>
          </w:p>
          <w:p>
            <w:pPr>
              <w:pStyle w:val="9"/>
              <w:spacing w:before="8" w:line="460" w:lineRule="atLeast"/>
              <w:ind w:left="108" w:right="39"/>
              <w:rPr>
                <w:sz w:val="24"/>
              </w:rPr>
            </w:pPr>
            <w:r>
              <w:rPr>
                <w:sz w:val="24"/>
              </w:rPr>
              <w:t>学会分析、解决和研究实际中的教育教学活动；</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73" w:hRule="atLeast"/>
        </w:trPr>
        <w:tc>
          <w:tcPr>
            <w:tcW w:w="494" w:type="dxa"/>
            <w:vMerge w:val="continue"/>
            <w:tcBorders>
              <w:top w:val="nil"/>
              <w:left w:val="single" w:color="000000" w:sz="4" w:space="0"/>
              <w:bottom w:val="single" w:color="000000" w:sz="4" w:space="0"/>
              <w:right w:val="single" w:color="000000" w:sz="4" w:space="0"/>
            </w:tcBorders>
          </w:tcPr>
          <w:p>
            <w:pPr>
              <w:rPr>
                <w:sz w:val="2"/>
                <w:szCs w:val="2"/>
              </w:rPr>
            </w:pPr>
          </w:p>
        </w:tc>
        <w:tc>
          <w:tcPr>
            <w:tcW w:w="631" w:type="dxa"/>
            <w:vMerge w:val="continue"/>
            <w:tcBorders>
              <w:top w:val="nil"/>
              <w:left w:val="single" w:color="000000" w:sz="4" w:space="0"/>
              <w:bottom w:val="single" w:color="000000"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8"/>
              <w:rPr>
                <w:rFonts w:ascii="Times New Roman"/>
                <w:sz w:val="27"/>
              </w:rPr>
            </w:pPr>
          </w:p>
          <w:p>
            <w:pPr>
              <w:pStyle w:val="9"/>
              <w:spacing w:line="364" w:lineRule="auto"/>
              <w:ind w:left="108" w:right="95"/>
              <w:rPr>
                <w:sz w:val="24"/>
              </w:rPr>
            </w:pPr>
            <w:r>
              <w:rPr>
                <w:sz w:val="24"/>
              </w:rPr>
              <w:t>4-1-5.能够具有对学生进行综合评价的能力；</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bl>
    <w:p>
      <w:pPr>
        <w:spacing w:after="0"/>
        <w:rPr>
          <w:sz w:val="2"/>
          <w:szCs w:val="2"/>
        </w:rPr>
        <w:sectPr>
          <w:pgSz w:w="11910" w:h="16840"/>
          <w:pgMar w:top="1900" w:right="1560" w:bottom="1320" w:left="1580" w:header="982" w:footer="1122" w:gutter="0"/>
        </w:sectPr>
      </w:pPr>
    </w:p>
    <w:p>
      <w:pPr>
        <w:pStyle w:val="4"/>
        <w:spacing w:before="6"/>
        <w:ind w:left="0"/>
        <w:rPr>
          <w:rFonts w:ascii="Times New Roman"/>
          <w:sz w:val="12"/>
        </w:rPr>
      </w:pPr>
    </w:p>
    <w:tbl>
      <w:tblPr>
        <w:tblStyle w:val="5"/>
        <w:tblW w:w="0" w:type="auto"/>
        <w:tblInd w:w="17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94"/>
        <w:gridCol w:w="631"/>
        <w:gridCol w:w="3781"/>
        <w:gridCol w:w="449"/>
        <w:gridCol w:w="306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atLeast"/>
        </w:trPr>
        <w:tc>
          <w:tcPr>
            <w:tcW w:w="4906" w:type="dxa"/>
            <w:gridSpan w:val="3"/>
            <w:tcBorders>
              <w:left w:val="single" w:color="000000" w:sz="4" w:space="0"/>
              <w:bottom w:val="single" w:color="000000" w:sz="4" w:space="0"/>
              <w:right w:val="single" w:color="000000" w:sz="4" w:space="0"/>
            </w:tcBorders>
          </w:tcPr>
          <w:p>
            <w:pPr>
              <w:pStyle w:val="9"/>
              <w:spacing w:before="4"/>
              <w:ind w:left="1952" w:right="1944"/>
              <w:jc w:val="center"/>
              <w:rPr>
                <w:rFonts w:hint="eastAsia" w:ascii="Microsoft JhengHei" w:eastAsia="Microsoft JhengHei"/>
                <w:b/>
                <w:sz w:val="24"/>
              </w:rPr>
            </w:pPr>
            <w:r>
              <w:rPr>
                <w:rFonts w:hint="eastAsia" w:ascii="Microsoft JhengHei" w:eastAsia="Microsoft JhengHei"/>
                <w:b/>
                <w:sz w:val="24"/>
              </w:rPr>
              <w:t>毕业要求</w:t>
            </w:r>
          </w:p>
        </w:tc>
        <w:tc>
          <w:tcPr>
            <w:tcW w:w="449" w:type="dxa"/>
            <w:vMerge w:val="restart"/>
            <w:tcBorders>
              <w:left w:val="single" w:color="000000" w:sz="4" w:space="0"/>
              <w:bottom w:val="single" w:color="000000" w:sz="4" w:space="0"/>
              <w:right w:val="single" w:color="000000" w:sz="4" w:space="0"/>
            </w:tcBorders>
          </w:tcPr>
          <w:p>
            <w:pPr>
              <w:pStyle w:val="9"/>
              <w:rPr>
                <w:rFonts w:ascii="Times New Roman"/>
                <w:sz w:val="21"/>
              </w:rPr>
            </w:pPr>
          </w:p>
          <w:p>
            <w:pPr>
              <w:pStyle w:val="9"/>
              <w:spacing w:line="254" w:lineRule="auto"/>
              <w:ind w:left="108" w:right="88"/>
              <w:jc w:val="both"/>
              <w:rPr>
                <w:rFonts w:hint="eastAsia" w:ascii="Microsoft JhengHei" w:eastAsia="Microsoft JhengHei"/>
                <w:b/>
                <w:sz w:val="24"/>
              </w:rPr>
            </w:pPr>
            <w:r>
              <w:rPr>
                <w:rFonts w:hint="eastAsia" w:ascii="Microsoft JhengHei" w:eastAsia="Microsoft JhengHei"/>
                <w:b/>
                <w:sz w:val="24"/>
              </w:rPr>
              <w:t>课程目标</w:t>
            </w:r>
          </w:p>
        </w:tc>
        <w:tc>
          <w:tcPr>
            <w:tcW w:w="3061"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2"/>
              <w:rPr>
                <w:rFonts w:ascii="Times New Roman"/>
                <w:sz w:val="34"/>
              </w:rPr>
            </w:pPr>
          </w:p>
          <w:p>
            <w:pPr>
              <w:pStyle w:val="9"/>
              <w:ind w:left="1030" w:right="1021"/>
              <w:jc w:val="center"/>
              <w:rPr>
                <w:rFonts w:hint="eastAsia" w:ascii="Microsoft JhengHei" w:eastAsia="Microsoft JhengHei"/>
                <w:b/>
                <w:sz w:val="24"/>
              </w:rPr>
            </w:pPr>
            <w:r>
              <w:rPr>
                <w:rFonts w:hint="eastAsia" w:ascii="Microsoft JhengHei" w:eastAsia="Microsoft JhengHei"/>
                <w:b/>
                <w:sz w:val="24"/>
              </w:rPr>
              <w:t>课程内容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94"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line="254" w:lineRule="auto"/>
              <w:ind w:left="126" w:right="116"/>
              <w:rPr>
                <w:rFonts w:hint="eastAsia" w:ascii="Microsoft JhengHei" w:eastAsia="Microsoft JhengHei"/>
                <w:b/>
                <w:sz w:val="24"/>
              </w:rPr>
            </w:pPr>
            <w:r>
              <w:rPr>
                <w:rFonts w:hint="eastAsia" w:ascii="Microsoft JhengHei" w:eastAsia="Microsoft JhengHei"/>
                <w:b/>
                <w:sz w:val="24"/>
              </w:rPr>
              <w:t>维度</w:t>
            </w:r>
          </w:p>
        </w:tc>
        <w:tc>
          <w:tcPr>
            <w:tcW w:w="631" w:type="dxa"/>
            <w:tcBorders>
              <w:top w:val="single" w:color="000000" w:sz="4" w:space="0"/>
              <w:left w:val="single" w:color="000000" w:sz="4" w:space="0"/>
              <w:bottom w:val="single" w:color="000000" w:sz="4" w:space="0"/>
              <w:right w:val="single" w:color="000000" w:sz="4" w:space="0"/>
            </w:tcBorders>
          </w:tcPr>
          <w:p>
            <w:pPr>
              <w:pStyle w:val="9"/>
              <w:spacing w:line="254" w:lineRule="auto"/>
              <w:ind w:left="194" w:right="184"/>
              <w:jc w:val="both"/>
              <w:rPr>
                <w:rFonts w:hint="eastAsia" w:ascii="Microsoft JhengHei" w:eastAsia="Microsoft JhengHei"/>
                <w:b/>
                <w:sz w:val="24"/>
              </w:rPr>
            </w:pPr>
            <w:r>
              <w:rPr>
                <w:rFonts w:hint="eastAsia" w:ascii="Microsoft JhengHei" w:eastAsia="Microsoft JhengHei"/>
                <w:b/>
                <w:sz w:val="24"/>
              </w:rPr>
              <w:t>二级指</w:t>
            </w:r>
          </w:p>
          <w:p>
            <w:pPr>
              <w:pStyle w:val="9"/>
              <w:ind w:left="194"/>
              <w:rPr>
                <w:rFonts w:hint="eastAsia" w:ascii="Microsoft JhengHei" w:eastAsia="Microsoft JhengHei"/>
                <w:b/>
                <w:sz w:val="24"/>
              </w:rPr>
            </w:pPr>
            <w:r>
              <w:rPr>
                <w:rFonts w:hint="eastAsia" w:ascii="Microsoft JhengHei" w:eastAsia="Microsoft JhengHei"/>
                <w:b/>
                <w:sz w:val="24"/>
              </w:rPr>
              <w:t>标</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48"/>
              <w:ind w:left="1510" w:right="1500"/>
              <w:jc w:val="center"/>
              <w:rPr>
                <w:rFonts w:hint="eastAsia" w:ascii="Microsoft JhengHei" w:eastAsia="Microsoft JhengHei"/>
                <w:b/>
                <w:sz w:val="24"/>
              </w:rPr>
            </w:pPr>
            <w:r>
              <w:rPr>
                <w:rFonts w:hint="eastAsia" w:ascii="Microsoft JhengHei" w:eastAsia="Microsoft JhengHei"/>
                <w:b/>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061"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8" w:hRule="atLeast"/>
        </w:trPr>
        <w:tc>
          <w:tcPr>
            <w:tcW w:w="494" w:type="dxa"/>
            <w:vMerge w:val="restart"/>
            <w:tcBorders>
              <w:top w:val="single" w:color="000000" w:sz="4" w:space="0"/>
              <w:left w:val="single" w:color="000000" w:sz="4" w:space="0"/>
              <w:bottom w:val="single" w:color="auto" w:sz="4" w:space="0"/>
              <w:right w:val="single" w:color="000000" w:sz="4" w:space="0"/>
            </w:tcBorders>
          </w:tcPr>
          <w:p>
            <w:pPr>
              <w:pStyle w:val="9"/>
              <w:rPr>
                <w:rFonts w:ascii="Times New Roman"/>
                <w:sz w:val="22"/>
              </w:rPr>
            </w:pPr>
          </w:p>
        </w:tc>
        <w:tc>
          <w:tcPr>
            <w:tcW w:w="631" w:type="dxa"/>
            <w:vMerge w:val="restart"/>
            <w:tcBorders>
              <w:top w:val="single" w:color="000000" w:sz="4" w:space="0"/>
              <w:left w:val="single" w:color="000000" w:sz="4" w:space="0"/>
              <w:bottom w:val="single" w:color="auto"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38"/>
              <w:ind w:left="132"/>
              <w:rPr>
                <w:rFonts w:ascii="Microsoft JhengHei"/>
                <w:b/>
                <w:sz w:val="24"/>
              </w:rPr>
            </w:pPr>
            <w:r>
              <w:rPr>
                <w:rFonts w:ascii="Microsoft JhengHei"/>
                <w:b/>
                <w:sz w:val="24"/>
              </w:rPr>
              <w:t>4-2</w:t>
            </w:r>
          </w:p>
          <w:p>
            <w:pPr>
              <w:pStyle w:val="9"/>
              <w:spacing w:before="26" w:line="254" w:lineRule="auto"/>
              <w:ind w:left="194" w:right="184"/>
              <w:jc w:val="both"/>
              <w:rPr>
                <w:rFonts w:hint="eastAsia" w:ascii="Microsoft JhengHei" w:eastAsia="Microsoft JhengHei"/>
                <w:b/>
                <w:sz w:val="24"/>
              </w:rPr>
            </w:pPr>
            <w:r>
              <w:rPr>
                <w:rFonts w:hint="eastAsia" w:ascii="Microsoft JhengHei" w:eastAsia="Microsoft JhengHei"/>
                <w:b/>
                <w:sz w:val="24"/>
              </w:rPr>
              <w:t>沟通合作</w:t>
            </w: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5"/>
              <w:rPr>
                <w:rFonts w:ascii="Times New Roman"/>
                <w:sz w:val="30"/>
              </w:rPr>
            </w:pPr>
          </w:p>
          <w:p>
            <w:pPr>
              <w:pStyle w:val="9"/>
              <w:spacing w:line="364" w:lineRule="auto"/>
              <w:ind w:left="108" w:right="95"/>
              <w:jc w:val="both"/>
              <w:rPr>
                <w:sz w:val="24"/>
              </w:rPr>
            </w:pPr>
            <w:r>
              <w:rPr>
                <w:sz w:val="24"/>
              </w:rPr>
              <w:t>4-2-1.能够与学生形成良好的师生关系，并掌握一些师生沟通的技能技巧；</w:t>
            </w:r>
          </w:p>
        </w:tc>
        <w:tc>
          <w:tcPr>
            <w:tcW w:w="449" w:type="dxa"/>
            <w:vMerge w:val="restart"/>
            <w:tcBorders>
              <w:top w:val="single" w:color="000000" w:sz="4" w:space="0"/>
              <w:left w:val="single" w:color="000000" w:sz="4" w:space="0"/>
              <w:bottom w:val="single" w:color="auto"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9"/>
              <w:rPr>
                <w:rFonts w:ascii="Times New Roman"/>
                <w:sz w:val="27"/>
              </w:rPr>
            </w:pPr>
          </w:p>
          <w:p>
            <w:pPr>
              <w:pStyle w:val="9"/>
              <w:spacing w:line="364" w:lineRule="auto"/>
              <w:ind w:left="108" w:right="88"/>
              <w:jc w:val="both"/>
              <w:rPr>
                <w:sz w:val="24"/>
              </w:rPr>
            </w:pPr>
            <w:r>
              <w:rPr>
                <w:sz w:val="24"/>
              </w:rPr>
              <w:t>分目标1</w:t>
            </w:r>
          </w:p>
          <w:p>
            <w:pPr>
              <w:pStyle w:val="9"/>
              <w:spacing w:before="3" w:line="364" w:lineRule="auto"/>
              <w:ind w:left="108" w:right="88"/>
              <w:jc w:val="both"/>
              <w:rPr>
                <w:sz w:val="24"/>
              </w:rPr>
            </w:pPr>
            <w:r>
              <w:rPr>
                <w:sz w:val="24"/>
              </w:rPr>
              <w:t>分目标3</w:t>
            </w:r>
          </w:p>
        </w:tc>
        <w:tc>
          <w:tcPr>
            <w:tcW w:w="3061" w:type="dxa"/>
            <w:vMerge w:val="restart"/>
            <w:tcBorders>
              <w:top w:val="single" w:color="000000" w:sz="4" w:space="0"/>
              <w:left w:val="single" w:color="000000" w:sz="4" w:space="0"/>
              <w:bottom w:val="single" w:color="auto" w:sz="4" w:space="0"/>
              <w:right w:val="single" w:color="000000" w:sz="4" w:space="0"/>
            </w:tcBorders>
          </w:tcPr>
          <w:p>
            <w:pPr>
              <w:pStyle w:val="9"/>
              <w:numPr>
                <w:ilvl w:val="0"/>
                <w:numId w:val="8"/>
              </w:numPr>
              <w:tabs>
                <w:tab w:val="left" w:pos="370"/>
              </w:tabs>
              <w:spacing w:before="79" w:after="0" w:line="364" w:lineRule="auto"/>
              <w:ind w:left="108" w:right="77" w:firstLine="0"/>
              <w:jc w:val="both"/>
              <w:rPr>
                <w:sz w:val="24"/>
              </w:rPr>
            </w:pPr>
            <w:r>
              <w:rPr>
                <w:spacing w:val="16"/>
                <w:sz w:val="24"/>
              </w:rPr>
              <w:t>通过学习第七章第三节</w:t>
            </w:r>
            <w:r>
              <w:rPr>
                <w:spacing w:val="-6"/>
                <w:sz w:val="24"/>
              </w:rPr>
              <w:t>班主任素质、第二节德育工</w:t>
            </w:r>
            <w:r>
              <w:rPr>
                <w:spacing w:val="-8"/>
                <w:sz w:val="24"/>
              </w:rPr>
              <w:t>作的艺术、第八章第三节班</w:t>
            </w:r>
            <w:r>
              <w:rPr>
                <w:spacing w:val="-10"/>
                <w:sz w:val="24"/>
              </w:rPr>
              <w:t>级心理健康的策略，学生能</w:t>
            </w:r>
            <w:r>
              <w:rPr>
                <w:spacing w:val="16"/>
                <w:sz w:val="24"/>
              </w:rPr>
              <w:t>够具备良好的师生沟通的能力；</w:t>
            </w:r>
          </w:p>
          <w:p>
            <w:pPr>
              <w:pStyle w:val="9"/>
              <w:numPr>
                <w:ilvl w:val="0"/>
                <w:numId w:val="8"/>
              </w:numPr>
              <w:tabs>
                <w:tab w:val="left" w:pos="370"/>
              </w:tabs>
              <w:spacing w:before="4" w:after="0" w:line="364" w:lineRule="auto"/>
              <w:ind w:left="108" w:right="60" w:firstLine="0"/>
              <w:jc w:val="both"/>
              <w:rPr>
                <w:sz w:val="24"/>
              </w:rPr>
            </w:pPr>
            <w:r>
              <w:rPr>
                <w:spacing w:val="16"/>
                <w:sz w:val="24"/>
              </w:rPr>
              <w:t>通过学习第十章第四节</w:t>
            </w:r>
            <w:r>
              <w:rPr>
                <w:spacing w:val="13"/>
                <w:sz w:val="24"/>
              </w:rPr>
              <w:t xml:space="preserve">教师职业道德的基本规范， </w:t>
            </w:r>
            <w:r>
              <w:rPr>
                <w:spacing w:val="-6"/>
                <w:sz w:val="24"/>
              </w:rPr>
              <w:t>第七章第二节、第三节班主</w:t>
            </w:r>
            <w:r>
              <w:rPr>
                <w:spacing w:val="-9"/>
                <w:sz w:val="24"/>
              </w:rPr>
              <w:t>任素质的提供与完善，第十</w:t>
            </w:r>
            <w:r>
              <w:rPr>
                <w:spacing w:val="16"/>
                <w:sz w:val="24"/>
              </w:rPr>
              <w:t>一章第二节新时代教师职</w:t>
            </w:r>
            <w:r>
              <w:rPr>
                <w:spacing w:val="7"/>
                <w:sz w:val="24"/>
              </w:rPr>
              <w:t>业发展理想等章节，学生能</w:t>
            </w:r>
            <w:r>
              <w:rPr>
                <w:spacing w:val="2"/>
                <w:sz w:val="24"/>
              </w:rPr>
              <w:t>够具有良好的职业道德，形</w:t>
            </w:r>
            <w:r>
              <w:rPr>
                <w:spacing w:val="-4"/>
                <w:sz w:val="24"/>
              </w:rPr>
              <w:t>成学习共同体，具有进行共</w:t>
            </w:r>
            <w:r>
              <w:rPr>
                <w:spacing w:val="-6"/>
                <w:sz w:val="24"/>
              </w:rPr>
              <w:t>同教研的意愿和实践动力；</w:t>
            </w:r>
          </w:p>
          <w:p>
            <w:pPr>
              <w:pStyle w:val="9"/>
              <w:numPr>
                <w:ilvl w:val="0"/>
                <w:numId w:val="8"/>
              </w:numPr>
              <w:tabs>
                <w:tab w:val="left" w:pos="370"/>
              </w:tabs>
              <w:spacing w:before="6" w:after="0" w:line="364" w:lineRule="auto"/>
              <w:ind w:left="108" w:right="60" w:firstLine="0"/>
              <w:jc w:val="both"/>
              <w:rPr>
                <w:sz w:val="24"/>
              </w:rPr>
            </w:pPr>
            <w:r>
              <w:rPr>
                <w:spacing w:val="16"/>
                <w:sz w:val="24"/>
              </w:rPr>
              <w:t>通过学习第七章第三节</w:t>
            </w:r>
            <w:r>
              <w:rPr>
                <w:spacing w:val="13"/>
                <w:sz w:val="24"/>
              </w:rPr>
              <w:t xml:space="preserve">班主任素质的提供与完善， </w:t>
            </w:r>
            <w:r>
              <w:rPr>
                <w:spacing w:val="-6"/>
                <w:sz w:val="24"/>
              </w:rPr>
              <w:t>第十一章第一、二节内容等</w:t>
            </w:r>
            <w:r>
              <w:rPr>
                <w:spacing w:val="-7"/>
                <w:sz w:val="24"/>
              </w:rPr>
              <w:t xml:space="preserve">培养学生团结合作的精神； </w:t>
            </w:r>
            <w:r>
              <w:rPr>
                <w:spacing w:val="16"/>
                <w:sz w:val="24"/>
              </w:rPr>
              <w:t>第七章德育工作的艺术等</w:t>
            </w:r>
            <w:r>
              <w:rPr>
                <w:spacing w:val="-2"/>
                <w:sz w:val="24"/>
              </w:rPr>
              <w:t>内容，学生能够形成良好的师生关系。</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5" w:hRule="atLeast"/>
        </w:trPr>
        <w:tc>
          <w:tcPr>
            <w:tcW w:w="494"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631"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8"/>
              <w:rPr>
                <w:rFonts w:ascii="Times New Roman"/>
                <w:sz w:val="26"/>
              </w:rPr>
            </w:pPr>
          </w:p>
          <w:p>
            <w:pPr>
              <w:pStyle w:val="9"/>
              <w:spacing w:line="364" w:lineRule="auto"/>
              <w:ind w:left="108" w:right="39"/>
              <w:rPr>
                <w:sz w:val="24"/>
              </w:rPr>
            </w:pPr>
            <w:r>
              <w:rPr>
                <w:sz w:val="24"/>
              </w:rPr>
              <w:t>4-2-2.能够团结合作，形成良好的同事关系；</w:t>
            </w:r>
          </w:p>
        </w:tc>
        <w:tc>
          <w:tcPr>
            <w:tcW w:w="449"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3061"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750" w:hRule="atLeast"/>
        </w:trPr>
        <w:tc>
          <w:tcPr>
            <w:tcW w:w="494"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631"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378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8"/>
              <w:rPr>
                <w:rFonts w:ascii="Times New Roman"/>
                <w:sz w:val="27"/>
              </w:rPr>
            </w:pPr>
          </w:p>
          <w:p>
            <w:pPr>
              <w:pStyle w:val="9"/>
              <w:spacing w:line="364" w:lineRule="auto"/>
              <w:ind w:left="108" w:right="93"/>
              <w:jc w:val="both"/>
              <w:rPr>
                <w:sz w:val="24"/>
              </w:rPr>
            </w:pPr>
            <w:r>
              <w:rPr>
                <w:sz w:val="24"/>
              </w:rPr>
              <w:t>4-2-3.</w:t>
            </w:r>
            <w:r>
              <w:rPr>
                <w:spacing w:val="-5"/>
                <w:sz w:val="24"/>
              </w:rPr>
              <w:t>能够共同开展教研活动，具</w:t>
            </w:r>
            <w:r>
              <w:rPr>
                <w:spacing w:val="12"/>
                <w:sz w:val="24"/>
              </w:rPr>
              <w:t>有共同教研的意愿和共同发展的</w:t>
            </w:r>
            <w:r>
              <w:rPr>
                <w:sz w:val="24"/>
              </w:rPr>
              <w:t>意愿；</w:t>
            </w:r>
          </w:p>
        </w:tc>
        <w:tc>
          <w:tcPr>
            <w:tcW w:w="449"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c>
          <w:tcPr>
            <w:tcW w:w="3061" w:type="dxa"/>
            <w:vMerge w:val="continue"/>
            <w:tcBorders>
              <w:top w:val="single" w:color="auto" w:sz="4" w:space="0"/>
              <w:left w:val="single" w:color="000000" w:sz="4" w:space="0"/>
              <w:bottom w:val="single" w:color="auto"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750" w:hRule="atLeast"/>
        </w:trPr>
        <w:tc>
          <w:tcPr>
            <w:tcW w:w="494" w:type="dxa"/>
            <w:tcBorders>
              <w:top w:val="single" w:color="auto" w:sz="4" w:space="0"/>
              <w:left w:val="single" w:color="000000" w:sz="4" w:space="0"/>
              <w:bottom w:val="single" w:color="000000" w:sz="4" w:space="0"/>
              <w:right w:val="single" w:color="000000" w:sz="4" w:space="0"/>
            </w:tcBorders>
          </w:tcPr>
          <w:p>
            <w:pPr>
              <w:rPr>
                <w:sz w:val="2"/>
                <w:szCs w:val="2"/>
              </w:rPr>
            </w:pPr>
          </w:p>
        </w:tc>
        <w:tc>
          <w:tcPr>
            <w:tcW w:w="631" w:type="dxa"/>
            <w:tcBorders>
              <w:top w:val="single" w:color="auto" w:sz="4" w:space="0"/>
              <w:left w:val="single" w:color="000000" w:sz="4" w:space="0"/>
              <w:bottom w:val="single" w:color="000000" w:sz="4" w:space="0"/>
              <w:right w:val="single" w:color="000000" w:sz="4" w:space="0"/>
            </w:tcBorders>
            <w:vAlign w:val="center"/>
          </w:tcPr>
          <w:p>
            <w:pPr>
              <w:pStyle w:val="9"/>
              <w:spacing w:before="138"/>
              <w:jc w:val="center"/>
              <w:rPr>
                <w:rFonts w:hint="eastAsia" w:ascii="Microsoft JhengHei"/>
                <w:b/>
                <w:sz w:val="24"/>
                <w:lang w:val="en-US" w:eastAsia="zh-CN"/>
              </w:rPr>
            </w:pPr>
            <w:r>
              <w:rPr>
                <w:rFonts w:hint="eastAsia" w:ascii="Microsoft JhengHei"/>
                <w:b/>
                <w:sz w:val="24"/>
                <w:lang w:val="en-US" w:eastAsia="zh-CN"/>
              </w:rPr>
              <w:t>5-2</w:t>
            </w:r>
          </w:p>
          <w:p>
            <w:pPr>
              <w:pStyle w:val="9"/>
              <w:spacing w:before="138"/>
              <w:ind w:left="132"/>
              <w:jc w:val="center"/>
              <w:rPr>
                <w:rFonts w:hint="eastAsia" w:ascii="Microsoft JhengHei"/>
                <w:b/>
                <w:sz w:val="24"/>
                <w:lang w:val="en-US" w:eastAsia="zh-CN"/>
              </w:rPr>
            </w:pPr>
            <w:r>
              <w:rPr>
                <w:rFonts w:hint="eastAsia" w:ascii="Microsoft JhengHei"/>
                <w:b/>
                <w:sz w:val="24"/>
                <w:lang w:val="en-US" w:eastAsia="zh-CN"/>
              </w:rPr>
              <w:t>班</w:t>
            </w:r>
          </w:p>
          <w:p>
            <w:pPr>
              <w:pStyle w:val="9"/>
              <w:spacing w:before="138"/>
              <w:ind w:left="132"/>
              <w:jc w:val="center"/>
              <w:rPr>
                <w:rFonts w:hint="eastAsia" w:ascii="Microsoft JhengHei"/>
                <w:b/>
                <w:sz w:val="24"/>
                <w:lang w:val="en-US" w:eastAsia="zh-CN"/>
              </w:rPr>
            </w:pPr>
            <w:r>
              <w:rPr>
                <w:rFonts w:hint="eastAsia" w:ascii="Microsoft JhengHei"/>
                <w:b/>
                <w:sz w:val="24"/>
                <w:lang w:val="en-US" w:eastAsia="zh-CN"/>
              </w:rPr>
              <w:t>级</w:t>
            </w:r>
          </w:p>
          <w:p>
            <w:pPr>
              <w:pStyle w:val="9"/>
              <w:spacing w:before="138"/>
              <w:ind w:left="132"/>
              <w:jc w:val="center"/>
              <w:rPr>
                <w:rFonts w:hint="eastAsia" w:ascii="Microsoft JhengHei"/>
                <w:b/>
                <w:sz w:val="24"/>
                <w:lang w:val="en-US" w:eastAsia="zh-CN"/>
              </w:rPr>
            </w:pPr>
            <w:r>
              <w:rPr>
                <w:rFonts w:hint="eastAsia" w:ascii="Microsoft JhengHei"/>
                <w:b/>
                <w:sz w:val="24"/>
                <w:lang w:val="en-US" w:eastAsia="zh-CN"/>
              </w:rPr>
              <w:t>管</w:t>
            </w:r>
          </w:p>
          <w:p>
            <w:pPr>
              <w:pStyle w:val="9"/>
              <w:spacing w:before="138"/>
              <w:ind w:left="132"/>
              <w:jc w:val="center"/>
              <w:rPr>
                <w:rFonts w:hint="default"/>
                <w:lang w:val="en-US" w:eastAsia="zh-CN"/>
              </w:rPr>
            </w:pPr>
            <w:r>
              <w:rPr>
                <w:rFonts w:hint="eastAsia" w:ascii="Microsoft JhengHei"/>
                <w:b/>
                <w:sz w:val="24"/>
                <w:lang w:val="en-US" w:eastAsia="zh-CN"/>
              </w:rPr>
              <w:t>理</w:t>
            </w:r>
          </w:p>
        </w:tc>
        <w:tc>
          <w:tcPr>
            <w:tcW w:w="3781" w:type="dxa"/>
            <w:tcBorders>
              <w:top w:val="single" w:color="000000" w:sz="4" w:space="0"/>
              <w:left w:val="single" w:color="000000" w:sz="4" w:space="0"/>
              <w:bottom w:val="single" w:color="000000" w:sz="4" w:space="0"/>
              <w:right w:val="single" w:color="000000"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5" w:lineRule="auto"/>
              <w:ind w:left="108" w:right="91" w:firstLine="0" w:firstLineChars="0"/>
              <w:jc w:val="left"/>
              <w:textAlignment w:val="auto"/>
              <w:rPr>
                <w:sz w:val="24"/>
              </w:rPr>
            </w:pPr>
            <w:r>
              <w:rPr>
                <w:rFonts w:hint="eastAsia"/>
                <w:sz w:val="24"/>
              </w:rPr>
              <w:t>掌握班集体建设、班级教育活动组织与建设的工作规律和基本方法，能够合理解决教学与管理实践相关问题。</w:t>
            </w:r>
          </w:p>
        </w:tc>
        <w:tc>
          <w:tcPr>
            <w:tcW w:w="449"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分目标</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lang w:val="en-US" w:eastAsia="zh-CN"/>
              </w:rPr>
            </w:pPr>
            <w:r>
              <w:rPr>
                <w:rFonts w:hint="eastAsia" w:ascii="宋体" w:hAnsi="宋体" w:eastAsia="宋体" w:cs="宋体"/>
                <w:sz w:val="24"/>
                <w:szCs w:val="22"/>
                <w:lang w:val="en-US" w:eastAsia="zh-CN" w:bidi="zh-CN"/>
              </w:rPr>
              <w:t>2</w:t>
            </w:r>
          </w:p>
        </w:tc>
        <w:tc>
          <w:tcPr>
            <w:tcW w:w="3061" w:type="dxa"/>
            <w:tcBorders>
              <w:top w:val="single" w:color="auto" w:sz="4" w:space="0"/>
              <w:left w:val="single" w:color="000000" w:sz="4" w:space="0"/>
              <w:bottom w:val="single" w:color="000000" w:sz="4" w:space="0"/>
              <w:right w:val="single" w:color="000000" w:sz="4" w:space="0"/>
            </w:tcBorders>
            <w:vAlign w:val="center"/>
          </w:tcPr>
          <w:p>
            <w:pPr>
              <w:jc w:val="center"/>
              <w:rPr>
                <w:sz w:val="2"/>
                <w:szCs w:val="2"/>
              </w:rPr>
            </w:pPr>
          </w:p>
          <w:p>
            <w:pPr>
              <w:keepNext w:val="0"/>
              <w:keepLines w:val="0"/>
              <w:pageBreakBefore w:val="0"/>
              <w:widowControl w:val="0"/>
              <w:tabs>
                <w:tab w:val="left" w:pos="978"/>
              </w:tabs>
              <w:kinsoku/>
              <w:wordWrap/>
              <w:overflowPunct/>
              <w:topLinePunct w:val="0"/>
              <w:autoSpaceDE w:val="0"/>
              <w:autoSpaceDN w:val="0"/>
              <w:bidi w:val="0"/>
              <w:adjustRightInd/>
              <w:snapToGrid/>
              <w:spacing w:line="360" w:lineRule="auto"/>
              <w:jc w:val="left"/>
              <w:textAlignment w:val="auto"/>
              <w:rPr>
                <w:lang w:val="zh-CN" w:eastAsia="zh-CN"/>
              </w:rPr>
            </w:pPr>
            <w:r>
              <w:rPr>
                <w:rFonts w:hint="eastAsia" w:ascii="宋体" w:hAnsi="宋体" w:eastAsia="宋体" w:cs="宋体"/>
                <w:spacing w:val="-7"/>
                <w:sz w:val="24"/>
                <w:szCs w:val="22"/>
                <w:lang w:val="zh-CN" w:eastAsia="zh-CN" w:bidi="zh-CN"/>
              </w:rPr>
              <w:t>通过学习第七章第三节班主任素质的提高与完善、第九章操行评定与评语撰写，</w:t>
            </w:r>
            <w:r>
              <w:rPr>
                <w:rFonts w:ascii="宋体" w:hAnsi="宋体" w:eastAsia="宋体" w:cs="宋体"/>
                <w:spacing w:val="-7"/>
                <w:sz w:val="24"/>
                <w:szCs w:val="22"/>
                <w:lang w:val="zh-CN" w:eastAsia="zh-CN" w:bidi="zh-CN"/>
              </w:rPr>
              <w:t>第十一章第一、二节内容等培养学生团结合作的精神</w:t>
            </w:r>
            <w:r>
              <w:rPr>
                <w:rFonts w:hint="eastAsia" w:cs="宋体"/>
                <w:spacing w:val="-7"/>
                <w:sz w:val="24"/>
                <w:szCs w:val="22"/>
                <w:lang w:val="zh-CN" w:eastAsia="zh-CN" w:bidi="zh-CN"/>
              </w:rPr>
              <w:t>、</w:t>
            </w:r>
            <w:r>
              <w:rPr>
                <w:rFonts w:ascii="宋体" w:hAnsi="宋体" w:eastAsia="宋体" w:cs="宋体"/>
                <w:spacing w:val="-7"/>
                <w:sz w:val="24"/>
                <w:szCs w:val="22"/>
                <w:lang w:val="zh-CN" w:eastAsia="zh-CN" w:bidi="zh-CN"/>
              </w:rPr>
              <w:t>第七章德育工作的艺术等内容</w:t>
            </w:r>
            <w:r>
              <w:rPr>
                <w:rFonts w:hint="eastAsia" w:cs="宋体"/>
                <w:spacing w:val="-7"/>
                <w:sz w:val="24"/>
                <w:szCs w:val="22"/>
                <w:lang w:val="en-US" w:eastAsia="zh-CN" w:bidi="zh-CN"/>
              </w:rPr>
              <w:t>帮助学生</w:t>
            </w:r>
            <w:r>
              <w:rPr>
                <w:rFonts w:hint="eastAsia"/>
                <w:sz w:val="24"/>
              </w:rPr>
              <w:t>合理解决教学与管理实践相关问题</w:t>
            </w:r>
            <w:r>
              <w:rPr>
                <w:rFonts w:hint="eastAsia" w:cs="宋体"/>
                <w:spacing w:val="-7"/>
                <w:sz w:val="24"/>
                <w:szCs w:val="22"/>
                <w:lang w:val="zh-CN" w:eastAsia="zh-CN" w:bidi="zh-CN"/>
              </w:rPr>
              <w:t>。</w:t>
            </w:r>
            <w:bookmarkStart w:id="0" w:name="_GoBack"/>
            <w:bookmarkEnd w:id="0"/>
          </w:p>
        </w:tc>
      </w:tr>
    </w:tbl>
    <w:p>
      <w:pPr>
        <w:spacing w:after="0"/>
        <w:rPr>
          <w:sz w:val="2"/>
          <w:szCs w:val="2"/>
        </w:rPr>
        <w:sectPr>
          <w:pgSz w:w="11910" w:h="16840"/>
          <w:pgMar w:top="1900" w:right="1560" w:bottom="1320" w:left="1580" w:header="982" w:footer="1122" w:gutter="0"/>
        </w:sectPr>
      </w:pPr>
    </w:p>
    <w:p>
      <w:pPr>
        <w:pStyle w:val="4"/>
        <w:spacing w:before="9"/>
        <w:ind w:left="0"/>
        <w:rPr>
          <w:rFonts w:ascii="Times New Roman"/>
          <w:sz w:val="19"/>
        </w:rPr>
      </w:pPr>
    </w:p>
    <w:p>
      <w:pPr>
        <w:spacing w:before="0" w:line="484" w:lineRule="exact"/>
        <w:ind w:left="220" w:right="0" w:firstLine="0"/>
        <w:jc w:val="left"/>
        <w:rPr>
          <w:rFonts w:hint="eastAsia" w:ascii="Microsoft JhengHei" w:eastAsia="Microsoft JhengHei"/>
          <w:b/>
          <w:sz w:val="28"/>
        </w:rPr>
      </w:pPr>
      <w:r>
        <w:rPr>
          <w:rFonts w:hint="eastAsia" w:ascii="Microsoft JhengHei" w:eastAsia="Microsoft JhengHei"/>
          <w:b/>
          <w:sz w:val="28"/>
        </w:rPr>
        <w:t>三、课程内容</w:t>
      </w:r>
    </w:p>
    <w:p>
      <w:pPr>
        <w:tabs>
          <w:tab w:val="left" w:pos="1667"/>
        </w:tabs>
        <w:spacing w:before="224" w:line="297" w:lineRule="auto"/>
        <w:ind w:left="700" w:right="5892" w:firstLine="2"/>
        <w:jc w:val="left"/>
        <w:rPr>
          <w:sz w:val="24"/>
        </w:rPr>
      </w:pPr>
      <w:r>
        <w:rPr>
          <w:rFonts w:hint="eastAsia" w:ascii="Microsoft JhengHei" w:eastAsia="Microsoft JhengHei"/>
          <w:b/>
          <w:sz w:val="24"/>
        </w:rPr>
        <w:t>第一章</w:t>
      </w:r>
      <w:r>
        <w:rPr>
          <w:rFonts w:hint="eastAsia" w:ascii="Microsoft JhengHei" w:eastAsia="Microsoft JhengHei"/>
          <w:b/>
          <w:sz w:val="24"/>
        </w:rPr>
        <w:tab/>
      </w:r>
      <w:r>
        <w:rPr>
          <w:rFonts w:hint="eastAsia" w:ascii="Microsoft JhengHei" w:eastAsia="Microsoft JhengHei"/>
          <w:b/>
          <w:sz w:val="24"/>
        </w:rPr>
        <w:t>德育的概</w:t>
      </w:r>
      <w:r>
        <w:rPr>
          <w:rFonts w:hint="eastAsia" w:ascii="Microsoft JhengHei" w:eastAsia="Microsoft JhengHei"/>
          <w:b/>
          <w:spacing w:val="-17"/>
          <w:sz w:val="24"/>
        </w:rPr>
        <w:t>述</w:t>
      </w:r>
      <w:r>
        <w:rPr>
          <w:sz w:val="24"/>
        </w:rPr>
        <w:t>教学目标：</w:t>
      </w:r>
    </w:p>
    <w:p>
      <w:pPr>
        <w:pStyle w:val="8"/>
        <w:numPr>
          <w:ilvl w:val="0"/>
          <w:numId w:val="9"/>
        </w:numPr>
        <w:tabs>
          <w:tab w:val="left" w:pos="1728"/>
        </w:tabs>
        <w:spacing w:before="87" w:after="0" w:line="364" w:lineRule="auto"/>
        <w:ind w:left="640" w:right="244" w:firstLine="480"/>
        <w:jc w:val="left"/>
        <w:rPr>
          <w:sz w:val="24"/>
        </w:rPr>
      </w:pPr>
      <w:r>
        <w:rPr>
          <w:sz w:val="24"/>
        </w:rPr>
        <w:t>帮助学生理解德育工作的重要价值，初步改变“德育工作就是说大道理”的错误观点。</w:t>
      </w:r>
    </w:p>
    <w:p>
      <w:pPr>
        <w:pStyle w:val="8"/>
        <w:numPr>
          <w:ilvl w:val="0"/>
          <w:numId w:val="9"/>
        </w:numPr>
        <w:tabs>
          <w:tab w:val="left" w:pos="1722"/>
        </w:tabs>
        <w:spacing w:before="1" w:after="0" w:line="304" w:lineRule="auto"/>
        <w:ind w:left="700" w:right="1045" w:firstLine="420"/>
        <w:jc w:val="left"/>
        <w:rPr>
          <w:sz w:val="24"/>
        </w:rPr>
      </w:pPr>
      <w:r>
        <w:rPr>
          <w:spacing w:val="-1"/>
          <w:sz w:val="24"/>
        </w:rPr>
        <w:t>了解当前德育的困境，激发研究学校德育的兴趣与热情。</w:t>
      </w:r>
      <w:r>
        <w:rPr>
          <w:sz w:val="24"/>
        </w:rPr>
        <w:t>重点难点:</w:t>
      </w:r>
    </w:p>
    <w:p>
      <w:pPr>
        <w:pStyle w:val="8"/>
        <w:numPr>
          <w:ilvl w:val="0"/>
          <w:numId w:val="10"/>
        </w:numPr>
        <w:tabs>
          <w:tab w:val="left" w:pos="1901"/>
        </w:tabs>
        <w:spacing w:before="77" w:after="0" w:line="240" w:lineRule="auto"/>
        <w:ind w:left="1900" w:right="0" w:hanging="721"/>
        <w:jc w:val="left"/>
        <w:rPr>
          <w:sz w:val="24"/>
        </w:rPr>
      </w:pPr>
      <w:r>
        <w:rPr>
          <w:sz w:val="24"/>
        </w:rPr>
        <w:t>重点： 初步形成重视德育工作实效的意识。</w:t>
      </w:r>
    </w:p>
    <w:p>
      <w:pPr>
        <w:pStyle w:val="8"/>
        <w:numPr>
          <w:ilvl w:val="0"/>
          <w:numId w:val="10"/>
        </w:numPr>
        <w:tabs>
          <w:tab w:val="left" w:pos="1901"/>
        </w:tabs>
        <w:spacing w:before="158" w:after="0" w:line="427" w:lineRule="auto"/>
        <w:ind w:left="700" w:right="3265" w:firstLine="480"/>
        <w:jc w:val="left"/>
        <w:rPr>
          <w:sz w:val="24"/>
        </w:rPr>
      </w:pPr>
      <w:r>
        <w:rPr>
          <w:spacing w:val="-2"/>
          <w:sz w:val="24"/>
        </w:rPr>
        <w:t>难点：理解德育工作的重要价值。</w:t>
      </w:r>
      <w:r>
        <w:rPr>
          <w:sz w:val="24"/>
        </w:rPr>
        <w:t>教学内容：</w:t>
      </w:r>
    </w:p>
    <w:p>
      <w:pPr>
        <w:pStyle w:val="4"/>
        <w:spacing w:before="0" w:line="228" w:lineRule="exact"/>
      </w:pPr>
      <w:r>
        <w:t>第一节 德育的定义及内涵</w:t>
      </w:r>
    </w:p>
    <w:p>
      <w:pPr>
        <w:pStyle w:val="4"/>
        <w:spacing w:before="160"/>
      </w:pPr>
      <w:r>
        <w:t>一、德育的定义</w:t>
      </w:r>
    </w:p>
    <w:p>
      <w:pPr>
        <w:pStyle w:val="4"/>
        <w:spacing w:before="161" w:line="364" w:lineRule="auto"/>
        <w:ind w:left="220" w:right="237" w:firstLine="479"/>
      </w:pPr>
      <w:r>
        <w:rPr>
          <w:spacing w:val="-9"/>
        </w:rPr>
        <w:t>德育，是教育者按照一定社会或阶级的要求，有目的、有计划、有系统地对</w:t>
      </w:r>
      <w:r>
        <w:rPr>
          <w:spacing w:val="-8"/>
        </w:rPr>
        <w:t>受教育者施加思想、政治和道德等方面的影响，并通过受教育者积极的认识、体</w:t>
      </w:r>
      <w:r>
        <w:t>验与践行，以使其形成一定社会与阶级所需要的品德和自我修养能力的教育活动。</w:t>
      </w:r>
    </w:p>
    <w:p>
      <w:pPr>
        <w:pStyle w:val="4"/>
        <w:spacing w:before="3" w:line="364" w:lineRule="auto"/>
        <w:ind w:right="3145"/>
      </w:pPr>
      <w:r>
        <w:t>二、德育的内涵                         1．</w:t>
      </w:r>
      <w:r>
        <w:rPr>
          <w:spacing w:val="-1"/>
        </w:rPr>
        <w:t>道德教育、思想教育、政治教育和法制教育</w:t>
      </w:r>
    </w:p>
    <w:p>
      <w:pPr>
        <w:pStyle w:val="4"/>
        <w:spacing w:line="364" w:lineRule="auto"/>
        <w:ind w:left="590" w:right="3625" w:firstLine="110"/>
      </w:pPr>
      <w:r>
        <w:t>2. 《小学德育纲要》与《中学德育大纲》第二节 德育的意义和任务</w:t>
      </w:r>
    </w:p>
    <w:p>
      <w:pPr>
        <w:pStyle w:val="4"/>
      </w:pPr>
      <w:r>
        <w:t>一、德育意义</w:t>
      </w:r>
    </w:p>
    <w:p>
      <w:pPr>
        <w:pStyle w:val="8"/>
        <w:numPr>
          <w:ilvl w:val="0"/>
          <w:numId w:val="11"/>
        </w:numPr>
        <w:tabs>
          <w:tab w:val="left" w:pos="942"/>
        </w:tabs>
        <w:spacing w:before="160" w:after="0" w:line="240" w:lineRule="auto"/>
        <w:ind w:left="941" w:right="0" w:hanging="242"/>
        <w:jc w:val="left"/>
        <w:rPr>
          <w:sz w:val="24"/>
        </w:rPr>
      </w:pPr>
      <w:r>
        <w:rPr>
          <w:sz w:val="24"/>
        </w:rPr>
        <w:t>德育是社会主义现代化建设的重要条件和保证。</w:t>
      </w:r>
    </w:p>
    <w:p>
      <w:pPr>
        <w:pStyle w:val="8"/>
        <w:numPr>
          <w:ilvl w:val="0"/>
          <w:numId w:val="11"/>
        </w:numPr>
        <w:tabs>
          <w:tab w:val="left" w:pos="942"/>
        </w:tabs>
        <w:spacing w:before="162" w:after="0" w:line="240" w:lineRule="auto"/>
        <w:ind w:left="941" w:right="0" w:hanging="242"/>
        <w:jc w:val="left"/>
        <w:rPr>
          <w:sz w:val="24"/>
        </w:rPr>
      </w:pPr>
      <w:r>
        <w:rPr>
          <w:sz w:val="24"/>
        </w:rPr>
        <w:t>德育是青少年儿童健康成长的条件和保证。</w:t>
      </w:r>
    </w:p>
    <w:p>
      <w:pPr>
        <w:pStyle w:val="8"/>
        <w:numPr>
          <w:ilvl w:val="0"/>
          <w:numId w:val="11"/>
        </w:numPr>
        <w:tabs>
          <w:tab w:val="left" w:pos="942"/>
        </w:tabs>
        <w:spacing w:before="160" w:after="0" w:line="364" w:lineRule="auto"/>
        <w:ind w:left="700" w:right="3985" w:firstLine="0"/>
        <w:jc w:val="left"/>
        <w:rPr>
          <w:sz w:val="24"/>
        </w:rPr>
      </w:pPr>
      <w:r>
        <w:rPr>
          <w:spacing w:val="-2"/>
          <w:sz w:val="24"/>
        </w:rPr>
        <w:t>德育是实现教育目的的条件和保证。</w:t>
      </w:r>
      <w:r>
        <w:rPr>
          <w:sz w:val="24"/>
        </w:rPr>
        <w:t>二、德育任务</w:t>
      </w:r>
    </w:p>
    <w:p>
      <w:pPr>
        <w:pStyle w:val="8"/>
        <w:numPr>
          <w:ilvl w:val="0"/>
          <w:numId w:val="12"/>
        </w:numPr>
        <w:tabs>
          <w:tab w:val="left" w:pos="942"/>
        </w:tabs>
        <w:spacing w:before="1" w:after="0" w:line="240" w:lineRule="auto"/>
        <w:ind w:left="941" w:right="0" w:hanging="242"/>
        <w:jc w:val="left"/>
        <w:rPr>
          <w:sz w:val="24"/>
        </w:rPr>
      </w:pPr>
      <w:r>
        <w:rPr>
          <w:sz w:val="24"/>
        </w:rPr>
        <w:t>逐步提高学生的道德修养，形成社会主义和共产主义道德观。</w:t>
      </w:r>
    </w:p>
    <w:p>
      <w:pPr>
        <w:pStyle w:val="8"/>
        <w:numPr>
          <w:ilvl w:val="0"/>
          <w:numId w:val="12"/>
        </w:numPr>
        <w:tabs>
          <w:tab w:val="left" w:pos="942"/>
        </w:tabs>
        <w:spacing w:before="161" w:after="0" w:line="240" w:lineRule="auto"/>
        <w:ind w:left="941" w:right="0" w:hanging="242"/>
        <w:jc w:val="left"/>
        <w:rPr>
          <w:sz w:val="24"/>
        </w:rPr>
      </w:pPr>
      <w:r>
        <w:rPr>
          <w:sz w:val="24"/>
        </w:rPr>
        <w:t>培养学生正确的政治方向，初步形成科学的世界观。</w:t>
      </w:r>
    </w:p>
    <w:p>
      <w:pPr>
        <w:spacing w:after="0" w:line="240" w:lineRule="auto"/>
        <w:jc w:val="left"/>
        <w:rPr>
          <w:sz w:val="24"/>
        </w:rPr>
        <w:sectPr>
          <w:headerReference r:id="rId6" w:type="default"/>
          <w:pgSz w:w="11910" w:h="16840"/>
          <w:pgMar w:top="2060" w:right="1560" w:bottom="1320" w:left="1580" w:header="982" w:footer="1122" w:gutter="0"/>
        </w:sectPr>
      </w:pPr>
    </w:p>
    <w:p>
      <w:pPr>
        <w:pStyle w:val="8"/>
        <w:numPr>
          <w:ilvl w:val="0"/>
          <w:numId w:val="12"/>
        </w:numPr>
        <w:tabs>
          <w:tab w:val="left" w:pos="942"/>
        </w:tabs>
        <w:spacing w:before="79" w:after="0" w:line="240" w:lineRule="auto"/>
        <w:ind w:left="941" w:right="0" w:hanging="242"/>
        <w:jc w:val="left"/>
        <w:rPr>
          <w:sz w:val="24"/>
        </w:rPr>
      </w:pPr>
      <w:r>
        <w:rPr>
          <w:sz w:val="24"/>
        </w:rPr>
        <w:t>培养学生的道德评价和自我教育的能力，养成学生良好的道德行为习惯。</w:t>
      </w:r>
    </w:p>
    <w:p>
      <w:pPr>
        <w:pStyle w:val="8"/>
        <w:numPr>
          <w:ilvl w:val="0"/>
          <w:numId w:val="12"/>
        </w:numPr>
        <w:tabs>
          <w:tab w:val="left" w:pos="942"/>
        </w:tabs>
        <w:spacing w:before="160" w:after="0" w:line="364" w:lineRule="auto"/>
        <w:ind w:left="700" w:right="2785" w:firstLine="0"/>
        <w:jc w:val="left"/>
        <w:rPr>
          <w:sz w:val="24"/>
        </w:rPr>
      </w:pPr>
      <w:r>
        <w:rPr>
          <w:spacing w:val="-1"/>
          <w:sz w:val="24"/>
        </w:rPr>
        <w:t>培养学生的民族精神，形成正确的理想和信念。</w:t>
      </w:r>
      <w:r>
        <w:rPr>
          <w:sz w:val="24"/>
        </w:rPr>
        <w:t>第三节 德育现状</w:t>
      </w:r>
    </w:p>
    <w:p>
      <w:pPr>
        <w:pStyle w:val="4"/>
        <w:spacing w:before="2" w:line="364" w:lineRule="auto"/>
        <w:ind w:left="640" w:right="5004"/>
      </w:pPr>
      <w:r>
        <w:t xml:space="preserve">一、对学校德育现状的认识 </w:t>
      </w:r>
      <w:r>
        <w:rPr>
          <w:spacing w:val="-2"/>
        </w:rPr>
        <w:t>二、学校德育低效的原因分析</w:t>
      </w:r>
      <w:r>
        <w:t>教学方法：</w:t>
      </w:r>
    </w:p>
    <w:p>
      <w:pPr>
        <w:pStyle w:val="8"/>
        <w:numPr>
          <w:ilvl w:val="0"/>
          <w:numId w:val="13"/>
        </w:numPr>
        <w:tabs>
          <w:tab w:val="left" w:pos="1182"/>
        </w:tabs>
        <w:spacing w:before="1" w:after="0" w:line="240" w:lineRule="auto"/>
        <w:ind w:left="1181" w:right="0" w:hanging="602"/>
        <w:jc w:val="left"/>
        <w:rPr>
          <w:sz w:val="24"/>
        </w:rPr>
      </w:pPr>
      <w:r>
        <w:rPr>
          <w:sz w:val="24"/>
        </w:rPr>
        <w:t>讲授法：德育的内涵、德育的任务的基本原理。</w:t>
      </w:r>
    </w:p>
    <w:p>
      <w:pPr>
        <w:pStyle w:val="8"/>
        <w:numPr>
          <w:ilvl w:val="0"/>
          <w:numId w:val="13"/>
        </w:numPr>
        <w:tabs>
          <w:tab w:val="left" w:pos="1182"/>
        </w:tabs>
        <w:spacing w:before="162" w:after="0" w:line="364" w:lineRule="auto"/>
        <w:ind w:left="220" w:right="236" w:firstLine="359"/>
        <w:jc w:val="left"/>
        <w:rPr>
          <w:sz w:val="24"/>
        </w:rPr>
      </w:pPr>
      <w:r>
        <w:rPr>
          <w:spacing w:val="-5"/>
          <w:sz w:val="24"/>
        </w:rPr>
        <w:t>课堂讨论法：结合系统讲授对关键概念</w:t>
      </w:r>
      <w:r>
        <w:rPr>
          <w:sz w:val="24"/>
        </w:rPr>
        <w:t>（</w:t>
      </w:r>
      <w:r>
        <w:rPr>
          <w:spacing w:val="-5"/>
          <w:sz w:val="24"/>
        </w:rPr>
        <w:t>道德、德育的内涵</w:t>
      </w:r>
      <w:r>
        <w:rPr>
          <w:spacing w:val="-17"/>
          <w:sz w:val="24"/>
        </w:rPr>
        <w:t>）</w:t>
      </w:r>
      <w:r>
        <w:rPr>
          <w:spacing w:val="-4"/>
          <w:sz w:val="24"/>
        </w:rPr>
        <w:t>进行课堂</w:t>
      </w:r>
      <w:r>
        <w:rPr>
          <w:sz w:val="24"/>
        </w:rPr>
        <w:t>讨论。</w:t>
      </w:r>
    </w:p>
    <w:p>
      <w:pPr>
        <w:pStyle w:val="4"/>
        <w:ind w:left="640"/>
      </w:pPr>
      <w:r>
        <w:t>教学评价：</w:t>
      </w:r>
    </w:p>
    <w:p>
      <w:pPr>
        <w:pStyle w:val="4"/>
        <w:spacing w:before="160"/>
        <w:ind w:left="640"/>
      </w:pPr>
      <w:r>
        <w:t>（1）课堂提问。</w:t>
      </w:r>
    </w:p>
    <w:p>
      <w:pPr>
        <w:tabs>
          <w:tab w:val="left" w:pos="1787"/>
        </w:tabs>
        <w:spacing w:before="161" w:line="302" w:lineRule="auto"/>
        <w:ind w:left="702" w:right="262" w:hanging="483"/>
        <w:jc w:val="left"/>
        <w:rPr>
          <w:rFonts w:hint="eastAsia" w:ascii="Microsoft JhengHei" w:eastAsia="Microsoft JhengHei"/>
          <w:b/>
          <w:sz w:val="24"/>
        </w:rPr>
      </w:pPr>
      <w:r>
        <w:rPr>
          <w:sz w:val="24"/>
        </w:rPr>
        <w:t>通过课堂提问，考察学生对关键概念（道德、德育的内涵</w:t>
      </w:r>
      <w:r>
        <w:rPr>
          <w:spacing w:val="-120"/>
          <w:sz w:val="24"/>
        </w:rPr>
        <w:t>）</w:t>
      </w:r>
      <w:r>
        <w:rPr>
          <w:sz w:val="24"/>
        </w:rPr>
        <w:t>、德育任务的理解</w:t>
      </w:r>
      <w:r>
        <w:rPr>
          <w:spacing w:val="-16"/>
          <w:sz w:val="24"/>
        </w:rPr>
        <w:t>。</w:t>
      </w:r>
      <w:r>
        <w:rPr>
          <w:rFonts w:hint="eastAsia" w:ascii="Microsoft JhengHei" w:eastAsia="Microsoft JhengHei"/>
          <w:b/>
          <w:sz w:val="24"/>
        </w:rPr>
        <w:t>第二章</w:t>
      </w:r>
      <w:r>
        <w:rPr>
          <w:rFonts w:hint="eastAsia" w:ascii="Microsoft JhengHei" w:eastAsia="Microsoft JhengHei"/>
          <w:b/>
          <w:sz w:val="24"/>
        </w:rPr>
        <w:tab/>
      </w:r>
      <w:r>
        <w:rPr>
          <w:rFonts w:hint="eastAsia" w:ascii="Microsoft JhengHei" w:eastAsia="Microsoft JhengHei"/>
          <w:b/>
          <w:sz w:val="24"/>
        </w:rPr>
        <w:t>德育理论发展简介</w:t>
      </w:r>
    </w:p>
    <w:p>
      <w:pPr>
        <w:pStyle w:val="4"/>
        <w:spacing w:before="0" w:line="300" w:lineRule="exact"/>
        <w:ind w:left="690"/>
      </w:pPr>
      <w:r>
        <w:t>教学目标：</w:t>
      </w:r>
    </w:p>
    <w:p>
      <w:pPr>
        <w:pStyle w:val="8"/>
        <w:numPr>
          <w:ilvl w:val="0"/>
          <w:numId w:val="14"/>
        </w:numPr>
        <w:tabs>
          <w:tab w:val="left" w:pos="1302"/>
        </w:tabs>
        <w:spacing w:before="160" w:after="0" w:line="364" w:lineRule="auto"/>
        <w:ind w:left="220" w:right="244" w:firstLine="479"/>
        <w:jc w:val="left"/>
        <w:rPr>
          <w:sz w:val="24"/>
        </w:rPr>
      </w:pPr>
      <w:r>
        <w:rPr>
          <w:spacing w:val="-1"/>
          <w:sz w:val="24"/>
        </w:rPr>
        <w:t>了解中国传统的儒家道德教育的思想，认识到传统的道德教育思想的</w:t>
      </w:r>
      <w:r>
        <w:rPr>
          <w:sz w:val="24"/>
        </w:rPr>
        <w:t>丰富和深刻。</w:t>
      </w:r>
    </w:p>
    <w:p>
      <w:pPr>
        <w:pStyle w:val="8"/>
        <w:numPr>
          <w:ilvl w:val="0"/>
          <w:numId w:val="14"/>
        </w:numPr>
        <w:tabs>
          <w:tab w:val="left" w:pos="1302"/>
        </w:tabs>
        <w:spacing w:before="2" w:after="0" w:line="364" w:lineRule="auto"/>
        <w:ind w:left="690" w:right="121" w:firstLine="9"/>
        <w:jc w:val="left"/>
        <w:rPr>
          <w:sz w:val="24"/>
        </w:rPr>
      </w:pPr>
      <w:r>
        <w:rPr>
          <w:spacing w:val="-3"/>
          <w:sz w:val="24"/>
        </w:rPr>
        <w:t>了解西方几种有代表性的德育理论流派及其观点，并认识其当代价值</w:t>
      </w:r>
      <w:r>
        <w:rPr>
          <w:spacing w:val="-5"/>
          <w:sz w:val="24"/>
        </w:rPr>
        <w:t>。重点难点：</w:t>
      </w:r>
    </w:p>
    <w:p>
      <w:pPr>
        <w:pStyle w:val="8"/>
        <w:numPr>
          <w:ilvl w:val="0"/>
          <w:numId w:val="15"/>
        </w:numPr>
        <w:tabs>
          <w:tab w:val="left" w:pos="1292"/>
        </w:tabs>
        <w:spacing w:before="1" w:after="0" w:line="240" w:lineRule="auto"/>
        <w:ind w:left="1291" w:right="0" w:hanging="602"/>
        <w:jc w:val="left"/>
        <w:rPr>
          <w:sz w:val="24"/>
        </w:rPr>
      </w:pPr>
      <w:r>
        <w:rPr>
          <w:sz w:val="24"/>
        </w:rPr>
        <w:t>重点：认识传统的道德教育思想的丰富和深刻。</w:t>
      </w:r>
    </w:p>
    <w:p>
      <w:pPr>
        <w:pStyle w:val="8"/>
        <w:numPr>
          <w:ilvl w:val="0"/>
          <w:numId w:val="15"/>
        </w:numPr>
        <w:tabs>
          <w:tab w:val="left" w:pos="1292"/>
          <w:tab w:val="left" w:pos="1780"/>
        </w:tabs>
        <w:spacing w:before="160" w:after="0" w:line="364" w:lineRule="auto"/>
        <w:ind w:left="700" w:right="1472" w:hanging="10"/>
        <w:jc w:val="left"/>
        <w:rPr>
          <w:sz w:val="24"/>
        </w:rPr>
      </w:pPr>
      <w:r>
        <w:rPr>
          <w:sz w:val="24"/>
        </w:rPr>
        <w:t>难点：了解西方几种有代表性的德育理论流派及其观点</w:t>
      </w:r>
      <w:r>
        <w:rPr>
          <w:spacing w:val="-17"/>
          <w:sz w:val="24"/>
        </w:rPr>
        <w:t>。</w:t>
      </w:r>
      <w:r>
        <w:rPr>
          <w:sz w:val="24"/>
        </w:rPr>
        <w:t>第一节</w:t>
      </w:r>
      <w:r>
        <w:rPr>
          <w:sz w:val="24"/>
        </w:rPr>
        <w:tab/>
      </w:r>
      <w:r>
        <w:rPr>
          <w:sz w:val="24"/>
        </w:rPr>
        <w:t>中国古代的德育理论</w:t>
      </w:r>
    </w:p>
    <w:p>
      <w:pPr>
        <w:pStyle w:val="4"/>
        <w:spacing w:before="2" w:line="364" w:lineRule="auto"/>
        <w:ind w:right="3505"/>
      </w:pPr>
      <w:r>
        <w:rPr>
          <w:spacing w:val="-1"/>
        </w:rPr>
        <w:t>一、古代教育家对德育的地位和作用的论述</w:t>
      </w:r>
      <w:r>
        <w:t>二、古代德育目标</w:t>
      </w:r>
    </w:p>
    <w:p>
      <w:pPr>
        <w:pStyle w:val="4"/>
      </w:pPr>
      <w:r>
        <w:t>三、古代德育内容</w:t>
      </w:r>
    </w:p>
    <w:p>
      <w:pPr>
        <w:pStyle w:val="4"/>
        <w:spacing w:before="161" w:line="364" w:lineRule="auto"/>
        <w:ind w:right="3025"/>
      </w:pPr>
      <w:r>
        <w:t>四、中国古代德育的原则与方法（体悟、实践） 第二节 西方德育理论</w:t>
      </w:r>
    </w:p>
    <w:p>
      <w:pPr>
        <w:pStyle w:val="4"/>
        <w:spacing w:line="364" w:lineRule="auto"/>
        <w:ind w:left="640" w:right="4765"/>
      </w:pPr>
      <w:r>
        <w:t>一、苏格拉底：美德是否可教？ 二、赫尔巴特</w:t>
      </w:r>
    </w:p>
    <w:p>
      <w:pPr>
        <w:spacing w:after="0" w:line="364" w:lineRule="auto"/>
        <w:sectPr>
          <w:pgSz w:w="11910" w:h="16840"/>
          <w:pgMar w:top="2060" w:right="1560" w:bottom="1400" w:left="1580" w:header="982" w:footer="1122" w:gutter="0"/>
        </w:sectPr>
      </w:pPr>
    </w:p>
    <w:p>
      <w:pPr>
        <w:pStyle w:val="8"/>
        <w:numPr>
          <w:ilvl w:val="0"/>
          <w:numId w:val="16"/>
        </w:numPr>
        <w:tabs>
          <w:tab w:val="left" w:pos="1002"/>
        </w:tabs>
        <w:spacing w:before="79" w:after="0" w:line="240" w:lineRule="auto"/>
        <w:ind w:left="1001" w:right="0" w:hanging="242"/>
        <w:jc w:val="left"/>
        <w:rPr>
          <w:sz w:val="24"/>
        </w:rPr>
      </w:pPr>
      <w:r>
        <w:rPr>
          <w:sz w:val="24"/>
        </w:rPr>
        <w:t>德育的地位：教育最根本的、最首要的任务——培养完善的人</w:t>
      </w:r>
    </w:p>
    <w:p>
      <w:pPr>
        <w:pStyle w:val="8"/>
        <w:numPr>
          <w:ilvl w:val="0"/>
          <w:numId w:val="16"/>
        </w:numPr>
        <w:tabs>
          <w:tab w:val="left" w:pos="1002"/>
        </w:tabs>
        <w:spacing w:before="160" w:after="0" w:line="364" w:lineRule="auto"/>
        <w:ind w:left="700" w:right="4465" w:firstLine="60"/>
        <w:jc w:val="left"/>
        <w:rPr>
          <w:sz w:val="24"/>
        </w:rPr>
      </w:pPr>
      <w:r>
        <w:rPr>
          <w:spacing w:val="-12"/>
          <w:sz w:val="24"/>
        </w:rPr>
        <w:t xml:space="preserve">德育内容：“五种道德观念” </w:t>
      </w:r>
      <w:r>
        <w:rPr>
          <w:spacing w:val="-13"/>
          <w:sz w:val="24"/>
        </w:rPr>
        <w:t>三、杜威：道德发展的三阶段思想</w:t>
      </w:r>
      <w:r>
        <w:rPr>
          <w:spacing w:val="-2"/>
          <w:sz w:val="24"/>
        </w:rPr>
        <w:t>四、道德认知发展理论：科尔伯格</w:t>
      </w:r>
    </w:p>
    <w:p>
      <w:pPr>
        <w:pStyle w:val="8"/>
        <w:numPr>
          <w:ilvl w:val="0"/>
          <w:numId w:val="17"/>
        </w:numPr>
        <w:tabs>
          <w:tab w:val="left" w:pos="1062"/>
        </w:tabs>
        <w:spacing w:before="2" w:after="0" w:line="240" w:lineRule="auto"/>
        <w:ind w:left="1061" w:right="0" w:hanging="242"/>
        <w:jc w:val="left"/>
        <w:rPr>
          <w:sz w:val="24"/>
        </w:rPr>
      </w:pPr>
      <w:r>
        <w:rPr>
          <w:sz w:val="24"/>
        </w:rPr>
        <w:t>认知——发展：三水平六阶段。</w:t>
      </w:r>
    </w:p>
    <w:p>
      <w:pPr>
        <w:pStyle w:val="8"/>
        <w:numPr>
          <w:ilvl w:val="0"/>
          <w:numId w:val="17"/>
        </w:numPr>
        <w:tabs>
          <w:tab w:val="left" w:pos="1062"/>
        </w:tabs>
        <w:spacing w:before="161" w:after="0" w:line="240" w:lineRule="auto"/>
        <w:ind w:left="1061" w:right="0" w:hanging="242"/>
        <w:jc w:val="left"/>
        <w:rPr>
          <w:sz w:val="24"/>
        </w:rPr>
      </w:pPr>
      <w:r>
        <w:rPr>
          <w:sz w:val="24"/>
        </w:rPr>
        <w:t>德育模式：</w:t>
      </w:r>
    </w:p>
    <w:p>
      <w:pPr>
        <w:pStyle w:val="4"/>
        <w:spacing w:before="160" w:line="364" w:lineRule="auto"/>
        <w:ind w:left="820" w:right="5304"/>
      </w:pPr>
      <w:r>
        <w:t>课堂讨论法；公正团体法五、价值澄清理论</w:t>
      </w:r>
    </w:p>
    <w:p>
      <w:pPr>
        <w:pStyle w:val="8"/>
        <w:numPr>
          <w:ilvl w:val="0"/>
          <w:numId w:val="18"/>
        </w:numPr>
        <w:tabs>
          <w:tab w:val="left" w:pos="1107"/>
        </w:tabs>
        <w:spacing w:before="2" w:after="0" w:line="240" w:lineRule="auto"/>
        <w:ind w:left="1107" w:right="0" w:hanging="241"/>
        <w:jc w:val="left"/>
        <w:rPr>
          <w:sz w:val="24"/>
        </w:rPr>
      </w:pPr>
      <w:r>
        <w:rPr>
          <w:sz w:val="24"/>
        </w:rPr>
        <w:t>德育任务：价值不是传授和灌输的结果而是选择的结果。</w:t>
      </w:r>
    </w:p>
    <w:p>
      <w:pPr>
        <w:pStyle w:val="8"/>
        <w:numPr>
          <w:ilvl w:val="0"/>
          <w:numId w:val="18"/>
        </w:numPr>
        <w:tabs>
          <w:tab w:val="left" w:pos="1182"/>
        </w:tabs>
        <w:spacing w:before="160" w:after="0" w:line="364" w:lineRule="auto"/>
        <w:ind w:left="220" w:right="241" w:firstLine="719"/>
        <w:jc w:val="left"/>
        <w:rPr>
          <w:sz w:val="24"/>
        </w:rPr>
      </w:pPr>
      <w:r>
        <w:rPr>
          <w:spacing w:val="-10"/>
          <w:sz w:val="24"/>
        </w:rPr>
        <w:t>德育方法：澄清应答法、书面评价法、班组讨论法，反对灌输和强迫的</w:t>
      </w:r>
      <w:r>
        <w:rPr>
          <w:sz w:val="24"/>
        </w:rPr>
        <w:t>方法。</w:t>
      </w:r>
    </w:p>
    <w:p>
      <w:pPr>
        <w:pStyle w:val="4"/>
        <w:spacing w:before="2"/>
        <w:ind w:left="820"/>
      </w:pPr>
      <w:r>
        <w:t>六、社会学习理论：班杜拉</w:t>
      </w:r>
    </w:p>
    <w:p>
      <w:pPr>
        <w:pStyle w:val="8"/>
        <w:numPr>
          <w:ilvl w:val="0"/>
          <w:numId w:val="19"/>
        </w:numPr>
        <w:tabs>
          <w:tab w:val="left" w:pos="1062"/>
        </w:tabs>
        <w:spacing w:before="160" w:after="0" w:line="364" w:lineRule="auto"/>
        <w:ind w:left="220" w:right="236" w:firstLine="599"/>
        <w:jc w:val="both"/>
        <w:rPr>
          <w:sz w:val="24"/>
        </w:rPr>
      </w:pPr>
      <w:r>
        <w:rPr>
          <w:spacing w:val="-1"/>
          <w:sz w:val="24"/>
        </w:rPr>
        <w:t>德育目的：教育引导学生积极主动地观察、学习、模仿和接受社会生活</w:t>
      </w:r>
      <w:r>
        <w:rPr>
          <w:spacing w:val="-7"/>
          <w:sz w:val="24"/>
        </w:rPr>
        <w:t>中正面的知情意行，并培养他们良好的自我意识、自我评价、自我强化、自我调</w:t>
      </w:r>
      <w:r>
        <w:rPr>
          <w:sz w:val="24"/>
        </w:rPr>
        <w:t>节的意志品质和能力。</w:t>
      </w:r>
    </w:p>
    <w:p>
      <w:pPr>
        <w:pStyle w:val="8"/>
        <w:numPr>
          <w:ilvl w:val="0"/>
          <w:numId w:val="19"/>
        </w:numPr>
        <w:tabs>
          <w:tab w:val="left" w:pos="1062"/>
        </w:tabs>
        <w:spacing w:before="2" w:after="0" w:line="240" w:lineRule="auto"/>
        <w:ind w:left="1061" w:right="0" w:hanging="242"/>
        <w:jc w:val="left"/>
        <w:rPr>
          <w:sz w:val="24"/>
        </w:rPr>
      </w:pPr>
      <w:r>
        <w:rPr>
          <w:sz w:val="24"/>
        </w:rPr>
        <w:t>德育原则：注重知行统一。</w:t>
      </w:r>
    </w:p>
    <w:p>
      <w:pPr>
        <w:pStyle w:val="8"/>
        <w:numPr>
          <w:ilvl w:val="0"/>
          <w:numId w:val="19"/>
        </w:numPr>
        <w:tabs>
          <w:tab w:val="left" w:pos="1062"/>
        </w:tabs>
        <w:spacing w:before="161" w:after="0" w:line="240" w:lineRule="auto"/>
        <w:ind w:left="1061" w:right="0" w:hanging="242"/>
        <w:jc w:val="left"/>
        <w:rPr>
          <w:sz w:val="24"/>
        </w:rPr>
      </w:pPr>
      <w:r>
        <w:rPr>
          <w:sz w:val="24"/>
        </w:rPr>
        <w:t>德育方法：观察学习法：榜样示范法：强化法</w:t>
      </w:r>
    </w:p>
    <w:p>
      <w:pPr>
        <w:pStyle w:val="8"/>
        <w:numPr>
          <w:ilvl w:val="0"/>
          <w:numId w:val="19"/>
        </w:numPr>
        <w:tabs>
          <w:tab w:val="left" w:pos="1062"/>
        </w:tabs>
        <w:spacing w:before="160" w:after="0" w:line="364" w:lineRule="auto"/>
        <w:ind w:left="220" w:right="2905" w:firstLine="599"/>
        <w:jc w:val="left"/>
        <w:rPr>
          <w:sz w:val="24"/>
        </w:rPr>
      </w:pPr>
      <w:r>
        <w:rPr>
          <w:spacing w:val="-1"/>
          <w:sz w:val="24"/>
        </w:rPr>
        <w:t>贡献：强调了示范榜样对人的社会化的影响。</w:t>
      </w:r>
      <w:r>
        <w:rPr>
          <w:sz w:val="24"/>
        </w:rPr>
        <w:t>教学方法：</w:t>
      </w:r>
    </w:p>
    <w:p>
      <w:pPr>
        <w:pStyle w:val="8"/>
        <w:numPr>
          <w:ilvl w:val="0"/>
          <w:numId w:val="20"/>
        </w:numPr>
        <w:tabs>
          <w:tab w:val="left" w:pos="1182"/>
        </w:tabs>
        <w:spacing w:before="2" w:after="0" w:line="240" w:lineRule="auto"/>
        <w:ind w:left="1181" w:right="0" w:hanging="602"/>
        <w:jc w:val="left"/>
        <w:rPr>
          <w:sz w:val="24"/>
        </w:rPr>
      </w:pPr>
      <w:r>
        <w:rPr>
          <w:sz w:val="24"/>
        </w:rPr>
        <w:t>讲授法：系统讲授中外几种德育理论的产生背景和基本观点。</w:t>
      </w:r>
    </w:p>
    <w:p>
      <w:pPr>
        <w:pStyle w:val="8"/>
        <w:numPr>
          <w:ilvl w:val="0"/>
          <w:numId w:val="20"/>
        </w:numPr>
        <w:tabs>
          <w:tab w:val="left" w:pos="1182"/>
        </w:tabs>
        <w:spacing w:before="160" w:after="0" w:line="240" w:lineRule="auto"/>
        <w:ind w:left="1181" w:right="0" w:hanging="602"/>
        <w:jc w:val="left"/>
        <w:rPr>
          <w:sz w:val="24"/>
        </w:rPr>
      </w:pPr>
      <w:r>
        <w:rPr>
          <w:sz w:val="24"/>
        </w:rPr>
        <w:t>讨论法：通过讨论，厘清德育的若干具体方法和道德发展的阶段理论。</w:t>
      </w:r>
    </w:p>
    <w:p>
      <w:pPr>
        <w:pStyle w:val="8"/>
        <w:numPr>
          <w:ilvl w:val="0"/>
          <w:numId w:val="20"/>
        </w:numPr>
        <w:tabs>
          <w:tab w:val="left" w:pos="1182"/>
        </w:tabs>
        <w:spacing w:before="161" w:after="0" w:line="364" w:lineRule="auto"/>
        <w:ind w:left="220" w:right="236" w:firstLine="359"/>
        <w:jc w:val="left"/>
        <w:rPr>
          <w:sz w:val="24"/>
        </w:rPr>
      </w:pPr>
      <w:r>
        <w:rPr>
          <w:spacing w:val="-8"/>
          <w:sz w:val="24"/>
        </w:rPr>
        <w:t>内省发现：通过对自我道德成长的经历进行反思和分享，深刻理解道</w:t>
      </w:r>
      <w:r>
        <w:rPr>
          <w:spacing w:val="-4"/>
          <w:sz w:val="24"/>
        </w:rPr>
        <w:t>德发展的阶段。</w:t>
      </w:r>
    </w:p>
    <w:p>
      <w:pPr>
        <w:pStyle w:val="8"/>
        <w:numPr>
          <w:ilvl w:val="0"/>
          <w:numId w:val="20"/>
        </w:numPr>
        <w:tabs>
          <w:tab w:val="left" w:pos="1182"/>
        </w:tabs>
        <w:spacing w:before="1" w:after="0" w:line="364" w:lineRule="auto"/>
        <w:ind w:left="220" w:right="143" w:firstLine="359"/>
        <w:jc w:val="left"/>
        <w:rPr>
          <w:sz w:val="24"/>
        </w:rPr>
      </w:pPr>
      <w:r>
        <w:rPr>
          <w:spacing w:val="-1"/>
          <w:sz w:val="24"/>
        </w:rPr>
        <w:t>角色扮演法：通过角色扮演，练习和理解“澄清应答法”的德育方法。</w:t>
      </w:r>
      <w:r>
        <w:rPr>
          <w:sz w:val="24"/>
        </w:rPr>
        <w:t>教学评价：</w:t>
      </w:r>
    </w:p>
    <w:p>
      <w:pPr>
        <w:pStyle w:val="8"/>
        <w:numPr>
          <w:ilvl w:val="1"/>
          <w:numId w:val="20"/>
        </w:numPr>
        <w:tabs>
          <w:tab w:val="left" w:pos="1302"/>
        </w:tabs>
        <w:spacing w:before="2" w:after="0" w:line="240" w:lineRule="auto"/>
        <w:ind w:left="1301" w:right="0" w:hanging="602"/>
        <w:jc w:val="left"/>
        <w:rPr>
          <w:sz w:val="24"/>
        </w:rPr>
      </w:pPr>
      <w:r>
        <w:rPr>
          <w:sz w:val="24"/>
        </w:rPr>
        <w:t>课堂提问：通过课堂提问了解学生对德育理论的理解程度；</w:t>
      </w:r>
    </w:p>
    <w:p>
      <w:pPr>
        <w:pStyle w:val="8"/>
        <w:numPr>
          <w:ilvl w:val="1"/>
          <w:numId w:val="20"/>
        </w:numPr>
        <w:tabs>
          <w:tab w:val="left" w:pos="1302"/>
        </w:tabs>
        <w:spacing w:before="160" w:after="0" w:line="364" w:lineRule="auto"/>
        <w:ind w:left="220" w:right="243" w:firstLine="479"/>
        <w:jc w:val="left"/>
        <w:rPr>
          <w:sz w:val="24"/>
        </w:rPr>
      </w:pPr>
      <w:r>
        <w:rPr>
          <w:spacing w:val="-1"/>
          <w:sz w:val="24"/>
        </w:rPr>
        <w:t xml:space="preserve">课堂观察：观察学生在角色扮演、讨论、自我反思的过程中的表现， </w:t>
      </w:r>
      <w:r>
        <w:rPr>
          <w:sz w:val="24"/>
        </w:rPr>
        <w:t>综合考察学生在相关知识方面的掌握以及表达、沟通等综合能力。</w:t>
      </w:r>
    </w:p>
    <w:p>
      <w:pPr>
        <w:spacing w:after="0" w:line="364" w:lineRule="auto"/>
        <w:jc w:val="left"/>
        <w:rPr>
          <w:sz w:val="24"/>
        </w:rPr>
        <w:sectPr>
          <w:pgSz w:w="11910" w:h="16840"/>
          <w:pgMar w:top="2060" w:right="1560" w:bottom="1400" w:left="1580" w:header="982" w:footer="1122" w:gutter="0"/>
        </w:sectPr>
      </w:pPr>
    </w:p>
    <w:p>
      <w:pPr>
        <w:tabs>
          <w:tab w:val="left" w:pos="1907"/>
        </w:tabs>
        <w:spacing w:before="0" w:line="297" w:lineRule="auto"/>
        <w:ind w:left="690" w:right="5170" w:firstLine="12"/>
        <w:jc w:val="left"/>
        <w:rPr>
          <w:sz w:val="24"/>
        </w:rPr>
      </w:pPr>
      <w:r>
        <w:rPr>
          <w:rFonts w:hint="eastAsia" w:ascii="Microsoft JhengHei" w:eastAsia="Microsoft JhengHei"/>
          <w:b/>
          <w:sz w:val="24"/>
        </w:rPr>
        <w:t>第三章</w:t>
      </w:r>
      <w:r>
        <w:rPr>
          <w:rFonts w:hint="eastAsia" w:ascii="Microsoft JhengHei" w:eastAsia="Microsoft JhengHei"/>
          <w:b/>
          <w:sz w:val="24"/>
        </w:rPr>
        <w:tab/>
      </w:r>
      <w:r>
        <w:rPr>
          <w:rFonts w:hint="eastAsia" w:ascii="Microsoft JhengHei" w:eastAsia="Microsoft JhengHei"/>
          <w:b/>
          <w:sz w:val="24"/>
        </w:rPr>
        <w:t>德育目标和内</w:t>
      </w:r>
      <w:r>
        <w:rPr>
          <w:rFonts w:hint="eastAsia" w:ascii="Microsoft JhengHei" w:eastAsia="Microsoft JhengHei"/>
          <w:b/>
          <w:spacing w:val="-17"/>
          <w:sz w:val="24"/>
        </w:rPr>
        <w:t>容</w:t>
      </w:r>
      <w:r>
        <w:rPr>
          <w:sz w:val="24"/>
        </w:rPr>
        <w:t>教学目标：</w:t>
      </w:r>
    </w:p>
    <w:p>
      <w:pPr>
        <w:pStyle w:val="8"/>
        <w:numPr>
          <w:ilvl w:val="2"/>
          <w:numId w:val="20"/>
        </w:numPr>
        <w:tabs>
          <w:tab w:val="left" w:pos="1901"/>
        </w:tabs>
        <w:spacing w:before="86" w:after="0" w:line="240" w:lineRule="auto"/>
        <w:ind w:left="1900" w:right="0" w:hanging="721"/>
        <w:jc w:val="left"/>
        <w:rPr>
          <w:sz w:val="24"/>
        </w:rPr>
      </w:pPr>
      <w:r>
        <w:rPr>
          <w:sz w:val="24"/>
        </w:rPr>
        <w:t>了解我国当前的德育目标的基本特征。</w:t>
      </w:r>
    </w:p>
    <w:p>
      <w:pPr>
        <w:pStyle w:val="8"/>
        <w:numPr>
          <w:ilvl w:val="2"/>
          <w:numId w:val="20"/>
        </w:numPr>
        <w:tabs>
          <w:tab w:val="left" w:pos="1901"/>
        </w:tabs>
        <w:spacing w:before="161" w:after="0" w:line="364" w:lineRule="auto"/>
        <w:ind w:left="1900" w:right="237" w:hanging="720"/>
        <w:jc w:val="left"/>
        <w:rPr>
          <w:sz w:val="24"/>
        </w:rPr>
      </w:pPr>
      <w:r>
        <w:rPr>
          <w:spacing w:val="-11"/>
          <w:sz w:val="24"/>
        </w:rPr>
        <w:t>掌握德育课程的类型，初步形成德育的显性课程和隐性课程并重</w:t>
      </w:r>
      <w:r>
        <w:rPr>
          <w:sz w:val="24"/>
        </w:rPr>
        <w:t>的观点。</w:t>
      </w:r>
    </w:p>
    <w:p>
      <w:pPr>
        <w:pStyle w:val="8"/>
        <w:numPr>
          <w:ilvl w:val="2"/>
          <w:numId w:val="20"/>
        </w:numPr>
        <w:tabs>
          <w:tab w:val="left" w:pos="1901"/>
        </w:tabs>
        <w:spacing w:before="1" w:after="0" w:line="364" w:lineRule="auto"/>
        <w:ind w:left="690" w:right="2785" w:firstLine="489"/>
        <w:jc w:val="left"/>
        <w:rPr>
          <w:sz w:val="24"/>
        </w:rPr>
      </w:pPr>
      <w:r>
        <w:rPr>
          <w:spacing w:val="-2"/>
          <w:sz w:val="24"/>
        </w:rPr>
        <w:t>掌握德育课程实施的基本途径和要求。</w:t>
      </w:r>
      <w:r>
        <w:rPr>
          <w:sz w:val="24"/>
        </w:rPr>
        <w:t>重点难点：</w:t>
      </w:r>
    </w:p>
    <w:p>
      <w:pPr>
        <w:pStyle w:val="8"/>
        <w:numPr>
          <w:ilvl w:val="0"/>
          <w:numId w:val="21"/>
        </w:numPr>
        <w:tabs>
          <w:tab w:val="left" w:pos="1772"/>
        </w:tabs>
        <w:spacing w:before="2" w:after="0" w:line="240" w:lineRule="auto"/>
        <w:ind w:left="1771" w:right="0" w:hanging="602"/>
        <w:jc w:val="left"/>
        <w:rPr>
          <w:sz w:val="24"/>
        </w:rPr>
      </w:pPr>
      <w:r>
        <w:rPr>
          <w:sz w:val="24"/>
        </w:rPr>
        <w:t>重点：掌握德育课程的类型。</w:t>
      </w:r>
    </w:p>
    <w:p>
      <w:pPr>
        <w:pStyle w:val="8"/>
        <w:numPr>
          <w:ilvl w:val="0"/>
          <w:numId w:val="21"/>
        </w:numPr>
        <w:tabs>
          <w:tab w:val="left" w:pos="1772"/>
          <w:tab w:val="left" w:pos="1900"/>
        </w:tabs>
        <w:spacing w:before="160" w:after="0" w:line="364" w:lineRule="auto"/>
        <w:ind w:left="700" w:right="3392" w:firstLine="470"/>
        <w:jc w:val="left"/>
        <w:rPr>
          <w:sz w:val="24"/>
        </w:rPr>
      </w:pPr>
      <w:r>
        <w:rPr>
          <w:sz w:val="24"/>
        </w:rPr>
        <w:t>难点：明确我国当前德育的内容</w:t>
      </w:r>
      <w:r>
        <w:rPr>
          <w:spacing w:val="-17"/>
          <w:sz w:val="24"/>
        </w:rPr>
        <w:t>。</w:t>
      </w:r>
      <w:r>
        <w:rPr>
          <w:sz w:val="24"/>
        </w:rPr>
        <w:t>第一节</w:t>
      </w:r>
      <w:r>
        <w:rPr>
          <w:sz w:val="24"/>
        </w:rPr>
        <w:tab/>
      </w:r>
      <w:r>
        <w:rPr>
          <w:sz w:val="24"/>
        </w:rPr>
        <w:t>德育目标</w:t>
      </w:r>
    </w:p>
    <w:p>
      <w:pPr>
        <w:pStyle w:val="4"/>
        <w:spacing w:before="2" w:line="364" w:lineRule="auto"/>
        <w:ind w:right="5184"/>
      </w:pPr>
      <w:r>
        <w:t>一、德育目标的内涵及特点二、德育目标的设计</w:t>
      </w:r>
    </w:p>
    <w:p>
      <w:pPr>
        <w:pStyle w:val="8"/>
        <w:numPr>
          <w:ilvl w:val="0"/>
          <w:numId w:val="22"/>
        </w:numPr>
        <w:tabs>
          <w:tab w:val="left" w:pos="1062"/>
        </w:tabs>
        <w:spacing w:before="1" w:after="0" w:line="240" w:lineRule="auto"/>
        <w:ind w:left="1061" w:right="0" w:hanging="242"/>
        <w:jc w:val="left"/>
        <w:rPr>
          <w:sz w:val="24"/>
        </w:rPr>
      </w:pPr>
      <w:r>
        <w:rPr>
          <w:sz w:val="24"/>
        </w:rPr>
        <w:t>反映社会发展的要求；</w:t>
      </w:r>
    </w:p>
    <w:p>
      <w:pPr>
        <w:pStyle w:val="8"/>
        <w:numPr>
          <w:ilvl w:val="0"/>
          <w:numId w:val="22"/>
        </w:numPr>
        <w:tabs>
          <w:tab w:val="left" w:pos="1062"/>
        </w:tabs>
        <w:spacing w:before="160" w:after="0" w:line="240" w:lineRule="auto"/>
        <w:ind w:left="1061" w:right="0" w:hanging="242"/>
        <w:jc w:val="left"/>
        <w:rPr>
          <w:sz w:val="24"/>
        </w:rPr>
      </w:pPr>
      <w:r>
        <w:rPr>
          <w:sz w:val="24"/>
        </w:rPr>
        <w:t>符合受教育者的发展水平</w:t>
      </w:r>
    </w:p>
    <w:p>
      <w:pPr>
        <w:pStyle w:val="8"/>
        <w:numPr>
          <w:ilvl w:val="0"/>
          <w:numId w:val="22"/>
        </w:numPr>
        <w:tabs>
          <w:tab w:val="left" w:pos="1062"/>
        </w:tabs>
        <w:spacing w:before="161" w:after="0" w:line="240" w:lineRule="auto"/>
        <w:ind w:left="1061" w:right="0" w:hanging="242"/>
        <w:jc w:val="left"/>
        <w:rPr>
          <w:sz w:val="24"/>
        </w:rPr>
      </w:pPr>
      <w:r>
        <w:rPr>
          <w:sz w:val="24"/>
        </w:rPr>
        <w:t>符合品德的结构和形成规律</w:t>
      </w:r>
    </w:p>
    <w:p>
      <w:pPr>
        <w:pStyle w:val="8"/>
        <w:numPr>
          <w:ilvl w:val="0"/>
          <w:numId w:val="22"/>
        </w:numPr>
        <w:tabs>
          <w:tab w:val="left" w:pos="1062"/>
        </w:tabs>
        <w:spacing w:before="161" w:after="0" w:line="240" w:lineRule="auto"/>
        <w:ind w:left="1061" w:right="0" w:hanging="242"/>
        <w:jc w:val="left"/>
        <w:rPr>
          <w:sz w:val="24"/>
        </w:rPr>
      </w:pPr>
      <w:r>
        <w:rPr>
          <w:sz w:val="24"/>
        </w:rPr>
        <w:t>符合全面发展的要求</w:t>
      </w:r>
    </w:p>
    <w:p>
      <w:pPr>
        <w:pStyle w:val="4"/>
        <w:tabs>
          <w:tab w:val="left" w:pos="1900"/>
        </w:tabs>
        <w:spacing w:before="160" w:line="364" w:lineRule="auto"/>
        <w:ind w:right="3025"/>
      </w:pPr>
      <w:r>
        <w:t>三、我国社会主义初级阶段德育目标的基本特</w:t>
      </w:r>
      <w:r>
        <w:rPr>
          <w:spacing w:val="-19"/>
        </w:rPr>
        <w:t>征</w:t>
      </w:r>
      <w:r>
        <w:t>第二节</w:t>
      </w:r>
      <w:r>
        <w:tab/>
      </w:r>
      <w:r>
        <w:t>德育内容</w:t>
      </w:r>
    </w:p>
    <w:p>
      <w:pPr>
        <w:pStyle w:val="4"/>
        <w:spacing w:line="364" w:lineRule="auto"/>
        <w:ind w:left="1106" w:right="6218" w:hanging="46"/>
        <w:jc w:val="both"/>
      </w:pPr>
      <w:r>
        <w:t>一、爱国主义二、社会主义三、道德教育</w:t>
      </w:r>
    </w:p>
    <w:p>
      <w:pPr>
        <w:pStyle w:val="4"/>
        <w:spacing w:before="2" w:line="364" w:lineRule="auto"/>
        <w:ind w:left="1106" w:right="5184"/>
        <w:jc w:val="both"/>
      </w:pPr>
      <w:r>
        <w:t>四、 世界观和人生观五、心理健康教育</w:t>
      </w:r>
    </w:p>
    <w:p>
      <w:pPr>
        <w:pStyle w:val="4"/>
        <w:spacing w:before="2" w:line="364" w:lineRule="auto"/>
        <w:ind w:left="1180" w:right="5904" w:hanging="480"/>
        <w:jc w:val="both"/>
      </w:pPr>
      <w:r>
        <w:t>第三节   德育课程一、概念</w:t>
      </w:r>
    </w:p>
    <w:p>
      <w:pPr>
        <w:pStyle w:val="4"/>
        <w:spacing w:line="364" w:lineRule="auto"/>
        <w:ind w:left="1180" w:right="1585"/>
      </w:pPr>
      <w:r>
        <w:t>一切影响受教育者的品德发展的因素均可视为德育课程。二、德育课程的分类</w:t>
      </w:r>
    </w:p>
    <w:p>
      <w:pPr>
        <w:pStyle w:val="4"/>
        <w:ind w:left="1180"/>
      </w:pPr>
      <w:r>
        <w:t>学科德育课程：活动德育课程;隐性德育课程</w:t>
      </w:r>
    </w:p>
    <w:p>
      <w:pPr>
        <w:spacing w:after="0"/>
        <w:sectPr>
          <w:pgSz w:w="11910" w:h="16840"/>
          <w:pgMar w:top="2060" w:right="1560" w:bottom="1400" w:left="1580" w:header="982" w:footer="1122" w:gutter="0"/>
        </w:sectPr>
      </w:pPr>
    </w:p>
    <w:p>
      <w:pPr>
        <w:pStyle w:val="4"/>
        <w:spacing w:before="79"/>
        <w:ind w:left="1180"/>
      </w:pPr>
      <w:r>
        <w:t>三、德育课程的实施</w:t>
      </w:r>
    </w:p>
    <w:p>
      <w:pPr>
        <w:pStyle w:val="4"/>
        <w:spacing w:before="160" w:line="364" w:lineRule="auto"/>
        <w:ind w:left="220" w:right="241" w:firstLine="479"/>
      </w:pPr>
      <w:r>
        <w:rPr>
          <w:spacing w:val="-7"/>
        </w:rPr>
        <w:t>在学科课程教学中加强德育；活动课注重培养学生的个性；社会实践课中强</w:t>
      </w:r>
      <w:r>
        <w:t>调学生的参与；风纪环境课注重对学生的熏陶。</w:t>
      </w:r>
    </w:p>
    <w:p>
      <w:pPr>
        <w:pStyle w:val="4"/>
        <w:spacing w:before="2"/>
        <w:ind w:left="820"/>
      </w:pPr>
      <w:r>
        <w:t>教学方法：</w:t>
      </w:r>
    </w:p>
    <w:p>
      <w:pPr>
        <w:pStyle w:val="8"/>
        <w:numPr>
          <w:ilvl w:val="0"/>
          <w:numId w:val="23"/>
        </w:numPr>
        <w:tabs>
          <w:tab w:val="left" w:pos="1347"/>
        </w:tabs>
        <w:spacing w:before="160" w:after="0" w:line="364" w:lineRule="auto"/>
        <w:ind w:left="746" w:right="218" w:firstLine="0"/>
        <w:jc w:val="left"/>
        <w:rPr>
          <w:sz w:val="24"/>
        </w:rPr>
      </w:pPr>
      <w:r>
        <w:rPr>
          <w:spacing w:val="-1"/>
          <w:sz w:val="24"/>
        </w:rPr>
        <w:t>讲授法：通过系统讲授，使学生理解德育目标的内涵、目标、要求、</w:t>
      </w:r>
      <w:r>
        <w:rPr>
          <w:sz w:val="24"/>
        </w:rPr>
        <w:t>基本特征和德育课程的概念和实施。</w:t>
      </w:r>
    </w:p>
    <w:p>
      <w:pPr>
        <w:pStyle w:val="8"/>
        <w:numPr>
          <w:ilvl w:val="0"/>
          <w:numId w:val="23"/>
        </w:numPr>
        <w:tabs>
          <w:tab w:val="left" w:pos="1347"/>
        </w:tabs>
        <w:spacing w:before="1" w:after="0" w:line="364" w:lineRule="auto"/>
        <w:ind w:left="820" w:right="1657" w:hanging="75"/>
        <w:jc w:val="left"/>
        <w:rPr>
          <w:sz w:val="24"/>
        </w:rPr>
      </w:pPr>
      <w:r>
        <w:rPr>
          <w:spacing w:val="-1"/>
          <w:sz w:val="24"/>
        </w:rPr>
        <w:t>课堂讨论：通过讨论，厘清三种德育课程类型的区别。</w:t>
      </w:r>
      <w:r>
        <w:rPr>
          <w:sz w:val="24"/>
        </w:rPr>
        <w:t>教学评价：</w:t>
      </w:r>
    </w:p>
    <w:p>
      <w:pPr>
        <w:pStyle w:val="8"/>
        <w:numPr>
          <w:ilvl w:val="0"/>
          <w:numId w:val="24"/>
        </w:numPr>
        <w:tabs>
          <w:tab w:val="left" w:pos="1422"/>
        </w:tabs>
        <w:spacing w:before="2" w:after="0" w:line="364" w:lineRule="auto"/>
        <w:ind w:left="220" w:right="238" w:firstLine="599"/>
        <w:jc w:val="left"/>
        <w:rPr>
          <w:sz w:val="24"/>
        </w:rPr>
      </w:pPr>
      <w:r>
        <w:rPr>
          <w:spacing w:val="-10"/>
          <w:sz w:val="24"/>
        </w:rPr>
        <w:t>课堂提问：通过提问，了解学生对德育目标的内涵、目标、要求、特</w:t>
      </w:r>
      <w:r>
        <w:rPr>
          <w:sz w:val="24"/>
        </w:rPr>
        <w:t>征以及德育课程的概念和实施要点的理解程度。</w:t>
      </w:r>
    </w:p>
    <w:p>
      <w:pPr>
        <w:pStyle w:val="8"/>
        <w:numPr>
          <w:ilvl w:val="0"/>
          <w:numId w:val="24"/>
        </w:numPr>
        <w:tabs>
          <w:tab w:val="left" w:pos="1422"/>
        </w:tabs>
        <w:spacing w:before="1" w:after="0" w:line="364" w:lineRule="auto"/>
        <w:ind w:left="220" w:right="237" w:firstLine="599"/>
        <w:jc w:val="both"/>
        <w:rPr>
          <w:sz w:val="24"/>
        </w:rPr>
      </w:pPr>
      <w:r>
        <w:rPr>
          <w:spacing w:val="-6"/>
          <w:sz w:val="24"/>
        </w:rPr>
        <w:t>撰写调查报告法：通过撰写调查报告更好地理解德育课程实施的基</w:t>
      </w:r>
      <w:r>
        <w:rPr>
          <w:spacing w:val="-11"/>
          <w:sz w:val="24"/>
        </w:rPr>
        <w:t>本途径和实施要求。调查报告的主题：“新时期我国德育课程实施的现状、问题</w:t>
      </w:r>
      <w:r>
        <w:rPr>
          <w:spacing w:val="-14"/>
          <w:sz w:val="24"/>
        </w:rPr>
        <w:t>和解决策略。”具体题目可由学生自拟。</w:t>
      </w:r>
    </w:p>
    <w:p>
      <w:pPr>
        <w:pStyle w:val="4"/>
        <w:spacing w:before="6"/>
        <w:ind w:left="0"/>
        <w:rPr>
          <w:sz w:val="30"/>
        </w:rPr>
      </w:pPr>
    </w:p>
    <w:p>
      <w:pPr>
        <w:tabs>
          <w:tab w:val="left" w:pos="1787"/>
        </w:tabs>
        <w:spacing w:before="1" w:line="297" w:lineRule="auto"/>
        <w:ind w:left="690" w:right="6014" w:firstLine="12"/>
        <w:jc w:val="left"/>
        <w:rPr>
          <w:sz w:val="24"/>
        </w:rPr>
      </w:pPr>
      <w:r>
        <w:rPr>
          <w:rFonts w:hint="eastAsia" w:ascii="Microsoft JhengHei" w:eastAsia="Microsoft JhengHei"/>
          <w:b/>
          <w:sz w:val="24"/>
        </w:rPr>
        <w:t>第四章</w:t>
      </w:r>
      <w:r>
        <w:rPr>
          <w:rFonts w:hint="eastAsia" w:ascii="Microsoft JhengHei" w:eastAsia="Microsoft JhengHei"/>
          <w:b/>
          <w:sz w:val="24"/>
        </w:rPr>
        <w:tab/>
      </w:r>
      <w:r>
        <w:rPr>
          <w:rFonts w:hint="eastAsia" w:ascii="Microsoft JhengHei" w:eastAsia="Microsoft JhengHei"/>
          <w:b/>
          <w:sz w:val="24"/>
        </w:rPr>
        <w:t>德育过</w:t>
      </w:r>
      <w:r>
        <w:rPr>
          <w:rFonts w:hint="eastAsia" w:ascii="Microsoft JhengHei" w:eastAsia="Microsoft JhengHei"/>
          <w:b/>
          <w:spacing w:val="-17"/>
          <w:sz w:val="24"/>
        </w:rPr>
        <w:t>程</w:t>
      </w:r>
      <w:r>
        <w:rPr>
          <w:sz w:val="24"/>
        </w:rPr>
        <w:t>教学目标：</w:t>
      </w:r>
    </w:p>
    <w:p>
      <w:pPr>
        <w:pStyle w:val="8"/>
        <w:numPr>
          <w:ilvl w:val="0"/>
          <w:numId w:val="25"/>
        </w:numPr>
        <w:tabs>
          <w:tab w:val="left" w:pos="1302"/>
        </w:tabs>
        <w:spacing w:before="87" w:after="0" w:line="240" w:lineRule="auto"/>
        <w:ind w:left="1301" w:right="0" w:hanging="602"/>
        <w:jc w:val="left"/>
        <w:rPr>
          <w:sz w:val="24"/>
        </w:rPr>
      </w:pPr>
      <w:r>
        <w:rPr>
          <w:spacing w:val="-4"/>
          <w:sz w:val="24"/>
        </w:rPr>
        <w:t>掌握品德过程的基本规律，初步形成科学规划和管理德育工作的意识。</w:t>
      </w:r>
    </w:p>
    <w:p>
      <w:pPr>
        <w:pStyle w:val="8"/>
        <w:numPr>
          <w:ilvl w:val="0"/>
          <w:numId w:val="25"/>
        </w:numPr>
        <w:tabs>
          <w:tab w:val="left" w:pos="1302"/>
        </w:tabs>
        <w:spacing w:before="160" w:after="0" w:line="364" w:lineRule="auto"/>
        <w:ind w:left="690" w:right="118" w:firstLine="9"/>
        <w:jc w:val="left"/>
        <w:rPr>
          <w:sz w:val="24"/>
        </w:rPr>
      </w:pPr>
      <w:r>
        <w:rPr>
          <w:spacing w:val="-3"/>
          <w:sz w:val="24"/>
        </w:rPr>
        <w:t>初步形成重视家庭学校和社会因素的协调得意识，促进学生品德形成</w:t>
      </w:r>
      <w:r>
        <w:rPr>
          <w:spacing w:val="-4"/>
          <w:sz w:val="24"/>
        </w:rPr>
        <w:t>。重点难点：</w:t>
      </w:r>
    </w:p>
    <w:p>
      <w:pPr>
        <w:pStyle w:val="8"/>
        <w:numPr>
          <w:ilvl w:val="0"/>
          <w:numId w:val="26"/>
        </w:numPr>
        <w:tabs>
          <w:tab w:val="left" w:pos="1292"/>
        </w:tabs>
        <w:spacing w:before="1" w:after="0" w:line="240" w:lineRule="auto"/>
        <w:ind w:left="1291" w:right="0" w:hanging="602"/>
        <w:jc w:val="left"/>
        <w:rPr>
          <w:sz w:val="24"/>
        </w:rPr>
      </w:pPr>
      <w:r>
        <w:rPr>
          <w:sz w:val="24"/>
        </w:rPr>
        <w:t>重点：德育基本规律的掌握。</w:t>
      </w:r>
    </w:p>
    <w:p>
      <w:pPr>
        <w:pStyle w:val="8"/>
        <w:numPr>
          <w:ilvl w:val="0"/>
          <w:numId w:val="26"/>
        </w:numPr>
        <w:tabs>
          <w:tab w:val="left" w:pos="1292"/>
          <w:tab w:val="left" w:pos="1900"/>
        </w:tabs>
        <w:spacing w:before="161" w:after="0" w:line="364" w:lineRule="auto"/>
        <w:ind w:left="700" w:right="4353" w:hanging="10"/>
        <w:jc w:val="left"/>
        <w:rPr>
          <w:sz w:val="24"/>
        </w:rPr>
      </w:pPr>
      <w:r>
        <w:rPr>
          <w:sz w:val="24"/>
        </w:rPr>
        <w:t>难点：德育基本规律的掌握</w:t>
      </w:r>
      <w:r>
        <w:rPr>
          <w:spacing w:val="-17"/>
          <w:sz w:val="24"/>
        </w:rPr>
        <w:t>。</w:t>
      </w:r>
      <w:r>
        <w:rPr>
          <w:sz w:val="24"/>
        </w:rPr>
        <w:t>第一节</w:t>
      </w:r>
      <w:r>
        <w:rPr>
          <w:sz w:val="24"/>
        </w:rPr>
        <w:tab/>
      </w:r>
      <w:r>
        <w:rPr>
          <w:sz w:val="24"/>
        </w:rPr>
        <w:t>德育途径及模式</w:t>
      </w:r>
    </w:p>
    <w:p>
      <w:pPr>
        <w:pStyle w:val="4"/>
        <w:spacing w:line="364" w:lineRule="auto"/>
        <w:ind w:right="4704"/>
      </w:pPr>
      <w:r>
        <w:rPr>
          <w:spacing w:val="-2"/>
        </w:rPr>
        <w:t>一、德育过程的概念与基本矛盾</w:t>
      </w:r>
      <w:r>
        <w:t>二、直接的道德教学</w:t>
      </w:r>
    </w:p>
    <w:p>
      <w:pPr>
        <w:pStyle w:val="4"/>
        <w:tabs>
          <w:tab w:val="left" w:pos="1789"/>
        </w:tabs>
        <w:spacing w:before="2" w:line="364" w:lineRule="auto"/>
        <w:ind w:left="590" w:right="5664" w:firstLine="110"/>
      </w:pPr>
      <w:r>
        <w:t>三、间接的道德教育</w:t>
      </w:r>
      <w:r>
        <w:rPr>
          <w:spacing w:val="-18"/>
        </w:rPr>
        <w:t xml:space="preserve">； </w:t>
      </w:r>
      <w:r>
        <w:t>第二节</w:t>
      </w:r>
      <w:r>
        <w:tab/>
      </w:r>
      <w:r>
        <w:t>德育模式</w:t>
      </w:r>
    </w:p>
    <w:p>
      <w:pPr>
        <w:pStyle w:val="4"/>
        <w:ind w:left="580"/>
      </w:pPr>
      <w:r>
        <w:t>一、道德认知发展模式</w:t>
      </w:r>
    </w:p>
    <w:p>
      <w:pPr>
        <w:pStyle w:val="8"/>
        <w:numPr>
          <w:ilvl w:val="0"/>
          <w:numId w:val="27"/>
        </w:numPr>
        <w:tabs>
          <w:tab w:val="left" w:pos="1061"/>
        </w:tabs>
        <w:spacing w:before="160" w:after="0" w:line="240" w:lineRule="auto"/>
        <w:ind w:left="1060" w:right="0" w:hanging="481"/>
        <w:jc w:val="left"/>
        <w:rPr>
          <w:sz w:val="24"/>
        </w:rPr>
      </w:pPr>
      <w:r>
        <w:rPr>
          <w:sz w:val="24"/>
        </w:rPr>
        <w:t>体谅模式</w:t>
      </w:r>
    </w:p>
    <w:p>
      <w:pPr>
        <w:spacing w:after="0" w:line="240" w:lineRule="auto"/>
        <w:jc w:val="left"/>
        <w:rPr>
          <w:sz w:val="24"/>
        </w:rPr>
        <w:sectPr>
          <w:pgSz w:w="11910" w:h="16840"/>
          <w:pgMar w:top="2060" w:right="1560" w:bottom="1400" w:left="1580" w:header="982" w:footer="1122" w:gutter="0"/>
        </w:sectPr>
      </w:pPr>
    </w:p>
    <w:p>
      <w:pPr>
        <w:pStyle w:val="8"/>
        <w:numPr>
          <w:ilvl w:val="0"/>
          <w:numId w:val="27"/>
        </w:numPr>
        <w:tabs>
          <w:tab w:val="left" w:pos="1061"/>
        </w:tabs>
        <w:spacing w:before="79" w:after="0" w:line="240" w:lineRule="auto"/>
        <w:ind w:left="1060" w:right="0" w:hanging="481"/>
        <w:jc w:val="both"/>
        <w:rPr>
          <w:sz w:val="24"/>
        </w:rPr>
      </w:pPr>
      <w:r>
        <w:rPr>
          <w:sz w:val="24"/>
        </w:rPr>
        <w:t>价值澄清模式</w:t>
      </w:r>
    </w:p>
    <w:p>
      <w:pPr>
        <w:pStyle w:val="8"/>
        <w:numPr>
          <w:ilvl w:val="0"/>
          <w:numId w:val="27"/>
        </w:numPr>
        <w:tabs>
          <w:tab w:val="left" w:pos="1061"/>
        </w:tabs>
        <w:spacing w:before="160" w:after="0" w:line="240" w:lineRule="auto"/>
        <w:ind w:left="1060" w:right="0" w:hanging="481"/>
        <w:jc w:val="both"/>
        <w:rPr>
          <w:sz w:val="24"/>
        </w:rPr>
      </w:pPr>
      <w:r>
        <w:rPr>
          <w:sz w:val="24"/>
        </w:rPr>
        <w:t>社会学习模式</w:t>
      </w:r>
    </w:p>
    <w:p>
      <w:pPr>
        <w:pStyle w:val="8"/>
        <w:numPr>
          <w:ilvl w:val="0"/>
          <w:numId w:val="27"/>
        </w:numPr>
        <w:tabs>
          <w:tab w:val="left" w:pos="1061"/>
        </w:tabs>
        <w:spacing w:before="161" w:after="0" w:line="240" w:lineRule="auto"/>
        <w:ind w:left="1060" w:right="0" w:hanging="481"/>
        <w:jc w:val="both"/>
        <w:rPr>
          <w:sz w:val="24"/>
        </w:rPr>
      </w:pPr>
      <w:r>
        <w:rPr>
          <w:sz w:val="24"/>
        </w:rPr>
        <w:t>集体教育模式</w:t>
      </w:r>
    </w:p>
    <w:p>
      <w:pPr>
        <w:pStyle w:val="4"/>
        <w:spacing w:before="160" w:line="364" w:lineRule="auto"/>
        <w:ind w:right="4824"/>
        <w:jc w:val="both"/>
      </w:pPr>
      <w:r>
        <w:t>第三节  德育过程的实施原则第四节 德育教材研究</w:t>
      </w:r>
    </w:p>
    <w:p>
      <w:pPr>
        <w:pStyle w:val="4"/>
        <w:spacing w:before="2" w:line="364" w:lineRule="auto"/>
        <w:ind w:left="590" w:right="5774"/>
        <w:jc w:val="both"/>
      </w:pPr>
      <w:r>
        <w:t>一、德育教材的特点； 二、德育教材的开发； 三、德育教材的管理。教学方法：</w:t>
      </w:r>
    </w:p>
    <w:p>
      <w:pPr>
        <w:pStyle w:val="8"/>
        <w:numPr>
          <w:ilvl w:val="0"/>
          <w:numId w:val="28"/>
        </w:numPr>
        <w:tabs>
          <w:tab w:val="left" w:pos="1191"/>
        </w:tabs>
        <w:spacing w:before="3" w:after="0" w:line="364" w:lineRule="auto"/>
        <w:ind w:left="220" w:right="240" w:firstLine="369"/>
        <w:jc w:val="left"/>
        <w:rPr>
          <w:sz w:val="24"/>
        </w:rPr>
      </w:pPr>
      <w:r>
        <w:rPr>
          <w:spacing w:val="-9"/>
          <w:sz w:val="24"/>
        </w:rPr>
        <w:t xml:space="preserve">讲授法：通过系统讲授，使学生正确理解德育的途径、主要模式、实 </w:t>
      </w:r>
      <w:r>
        <w:rPr>
          <w:spacing w:val="-4"/>
          <w:sz w:val="24"/>
        </w:rPr>
        <w:t>施原则和德育教材开发与管理的基本原理。</w:t>
      </w:r>
    </w:p>
    <w:p>
      <w:pPr>
        <w:pStyle w:val="8"/>
        <w:numPr>
          <w:ilvl w:val="0"/>
          <w:numId w:val="28"/>
        </w:numPr>
        <w:tabs>
          <w:tab w:val="left" w:pos="1191"/>
        </w:tabs>
        <w:spacing w:before="1" w:after="0" w:line="364" w:lineRule="auto"/>
        <w:ind w:left="220" w:right="236" w:firstLine="369"/>
        <w:jc w:val="left"/>
        <w:rPr>
          <w:sz w:val="24"/>
        </w:rPr>
      </w:pPr>
      <w:r>
        <w:rPr>
          <w:spacing w:val="-9"/>
          <w:sz w:val="24"/>
        </w:rPr>
        <w:t>案例讨论法：通过文字、影视等视频分析现实德育教育中出现的典型</w:t>
      </w:r>
      <w:r>
        <w:rPr>
          <w:spacing w:val="-4"/>
          <w:sz w:val="24"/>
        </w:rPr>
        <w:t>案例，使学生明了德育模式的基本原则的意义和实际运用。</w:t>
      </w:r>
    </w:p>
    <w:p>
      <w:pPr>
        <w:pStyle w:val="8"/>
        <w:numPr>
          <w:ilvl w:val="0"/>
          <w:numId w:val="28"/>
        </w:numPr>
        <w:tabs>
          <w:tab w:val="left" w:pos="1191"/>
        </w:tabs>
        <w:spacing w:before="1" w:after="0" w:line="364" w:lineRule="auto"/>
        <w:ind w:left="220" w:right="241" w:firstLine="369"/>
        <w:jc w:val="left"/>
        <w:rPr>
          <w:sz w:val="24"/>
        </w:rPr>
      </w:pPr>
      <w:r>
        <w:rPr>
          <w:spacing w:val="-8"/>
          <w:sz w:val="24"/>
        </w:rPr>
        <w:t>角色扮演法：选择若干德育模式，通过角色扮演法，使学生更深刻地</w:t>
      </w:r>
      <w:r>
        <w:rPr>
          <w:spacing w:val="-4"/>
          <w:sz w:val="24"/>
        </w:rPr>
        <w:t>理解和掌握几种主要德育模式的实际操作技巧。</w:t>
      </w:r>
    </w:p>
    <w:p>
      <w:pPr>
        <w:pStyle w:val="4"/>
        <w:spacing w:before="2"/>
        <w:ind w:left="590"/>
      </w:pPr>
      <w:r>
        <w:t>教学评价：</w:t>
      </w:r>
    </w:p>
    <w:p>
      <w:pPr>
        <w:pStyle w:val="8"/>
        <w:numPr>
          <w:ilvl w:val="0"/>
          <w:numId w:val="29"/>
        </w:numPr>
        <w:tabs>
          <w:tab w:val="left" w:pos="1191"/>
        </w:tabs>
        <w:spacing w:before="160" w:after="0" w:line="364" w:lineRule="auto"/>
        <w:ind w:left="220" w:right="237" w:firstLine="369"/>
        <w:jc w:val="left"/>
        <w:rPr>
          <w:sz w:val="24"/>
        </w:rPr>
      </w:pPr>
      <w:r>
        <w:rPr>
          <w:spacing w:val="-8"/>
          <w:sz w:val="24"/>
        </w:rPr>
        <w:t>课堂观察：通过观察学生在案例讨论和角色扮演法中的表现，综合考</w:t>
      </w:r>
      <w:r>
        <w:rPr>
          <w:spacing w:val="-4"/>
          <w:sz w:val="24"/>
        </w:rPr>
        <w:t>察学生在知识掌握、思维发展、合作与沟通等方面的综合素养。</w:t>
      </w:r>
    </w:p>
    <w:p>
      <w:pPr>
        <w:pStyle w:val="8"/>
        <w:numPr>
          <w:ilvl w:val="0"/>
          <w:numId w:val="29"/>
        </w:numPr>
        <w:tabs>
          <w:tab w:val="left" w:pos="1191"/>
        </w:tabs>
        <w:spacing w:before="1" w:after="0" w:line="364" w:lineRule="auto"/>
        <w:ind w:left="220" w:right="117" w:firstLine="369"/>
        <w:jc w:val="left"/>
        <w:rPr>
          <w:sz w:val="24"/>
        </w:rPr>
      </w:pPr>
      <w:r>
        <w:rPr>
          <w:spacing w:val="-14"/>
          <w:sz w:val="24"/>
        </w:rPr>
        <w:t>撰写论文法：通过撰写论文，考察学生的思维能力、资料分析整理能力</w:t>
      </w:r>
      <w:r>
        <w:rPr>
          <w:spacing w:val="-18"/>
          <w:sz w:val="24"/>
        </w:rPr>
        <w:t>。论文主题：“当前我国德育教育中的问题及其解决策略。”具体题目自拟。</w:t>
      </w:r>
    </w:p>
    <w:p>
      <w:pPr>
        <w:pStyle w:val="4"/>
        <w:spacing w:before="6"/>
        <w:ind w:left="0"/>
        <w:rPr>
          <w:sz w:val="30"/>
        </w:rPr>
      </w:pPr>
    </w:p>
    <w:p>
      <w:pPr>
        <w:tabs>
          <w:tab w:val="left" w:pos="2149"/>
        </w:tabs>
        <w:spacing w:before="0" w:line="297" w:lineRule="auto"/>
        <w:ind w:left="700" w:right="5652" w:firstLine="2"/>
        <w:jc w:val="left"/>
        <w:rPr>
          <w:sz w:val="24"/>
        </w:rPr>
      </w:pPr>
      <w:r>
        <w:rPr>
          <w:rFonts w:hint="eastAsia" w:ascii="Microsoft JhengHei" w:eastAsia="Microsoft JhengHei"/>
          <w:b/>
          <w:sz w:val="24"/>
        </w:rPr>
        <w:t>第五章</w:t>
      </w:r>
      <w:r>
        <w:rPr>
          <w:rFonts w:hint="eastAsia" w:ascii="Microsoft JhengHei" w:eastAsia="Microsoft JhengHei"/>
          <w:b/>
          <w:sz w:val="24"/>
        </w:rPr>
        <w:tab/>
      </w:r>
      <w:r>
        <w:rPr>
          <w:rFonts w:hint="eastAsia" w:ascii="Microsoft JhengHei" w:eastAsia="Microsoft JhengHei"/>
          <w:b/>
          <w:sz w:val="24"/>
        </w:rPr>
        <w:t>德育环</w:t>
      </w:r>
      <w:r>
        <w:rPr>
          <w:rFonts w:hint="eastAsia" w:ascii="Microsoft JhengHei" w:eastAsia="Microsoft JhengHei"/>
          <w:b/>
          <w:spacing w:val="-17"/>
          <w:sz w:val="24"/>
        </w:rPr>
        <w:t>境</w:t>
      </w:r>
      <w:r>
        <w:rPr>
          <w:sz w:val="24"/>
        </w:rPr>
        <w:t>教学目标：</w:t>
      </w:r>
    </w:p>
    <w:p>
      <w:pPr>
        <w:pStyle w:val="8"/>
        <w:numPr>
          <w:ilvl w:val="1"/>
          <w:numId w:val="29"/>
        </w:numPr>
        <w:tabs>
          <w:tab w:val="left" w:pos="1302"/>
        </w:tabs>
        <w:spacing w:before="87" w:after="0" w:line="240" w:lineRule="auto"/>
        <w:ind w:left="1301" w:right="0" w:hanging="602"/>
        <w:jc w:val="left"/>
        <w:rPr>
          <w:sz w:val="24"/>
        </w:rPr>
      </w:pPr>
      <w:r>
        <w:rPr>
          <w:sz w:val="24"/>
        </w:rPr>
        <w:t>掌握实施德育的环境因素特征；</w:t>
      </w:r>
    </w:p>
    <w:p>
      <w:pPr>
        <w:pStyle w:val="8"/>
        <w:numPr>
          <w:ilvl w:val="1"/>
          <w:numId w:val="29"/>
        </w:numPr>
        <w:tabs>
          <w:tab w:val="left" w:pos="1302"/>
        </w:tabs>
        <w:spacing w:before="161" w:after="0" w:line="364" w:lineRule="auto"/>
        <w:ind w:left="700" w:right="3383" w:firstLine="0"/>
        <w:jc w:val="left"/>
        <w:rPr>
          <w:sz w:val="24"/>
        </w:rPr>
      </w:pPr>
      <w:r>
        <w:rPr>
          <w:spacing w:val="-2"/>
          <w:sz w:val="24"/>
        </w:rPr>
        <w:t xml:space="preserve">初步形成重视良好的环境建设的意识； </w:t>
      </w:r>
      <w:r>
        <w:rPr>
          <w:sz w:val="24"/>
        </w:rPr>
        <w:t>重点难点：</w:t>
      </w:r>
    </w:p>
    <w:p>
      <w:pPr>
        <w:pStyle w:val="8"/>
        <w:numPr>
          <w:ilvl w:val="0"/>
          <w:numId w:val="30"/>
        </w:numPr>
        <w:tabs>
          <w:tab w:val="left" w:pos="1302"/>
        </w:tabs>
        <w:spacing w:before="1" w:after="0" w:line="240" w:lineRule="auto"/>
        <w:ind w:left="1301" w:right="0" w:hanging="602"/>
        <w:jc w:val="left"/>
        <w:rPr>
          <w:sz w:val="24"/>
        </w:rPr>
      </w:pPr>
      <w:r>
        <w:rPr>
          <w:sz w:val="24"/>
        </w:rPr>
        <w:t>重点: 初步形成注重学生的自我教育能力培养的意识与能力。</w:t>
      </w:r>
    </w:p>
    <w:p>
      <w:pPr>
        <w:pStyle w:val="8"/>
        <w:numPr>
          <w:ilvl w:val="0"/>
          <w:numId w:val="30"/>
        </w:numPr>
        <w:tabs>
          <w:tab w:val="left" w:pos="1302"/>
        </w:tabs>
        <w:spacing w:before="160" w:after="0" w:line="240" w:lineRule="auto"/>
        <w:ind w:left="1301" w:right="0" w:hanging="602"/>
        <w:jc w:val="left"/>
        <w:rPr>
          <w:sz w:val="24"/>
        </w:rPr>
      </w:pPr>
      <w:r>
        <w:rPr>
          <w:sz w:val="24"/>
        </w:rPr>
        <w:t>难点：初步形成注重学生的自我教育能力培养的意识与能力。</w:t>
      </w:r>
    </w:p>
    <w:p>
      <w:pPr>
        <w:spacing w:after="0" w:line="240" w:lineRule="auto"/>
        <w:jc w:val="left"/>
        <w:rPr>
          <w:sz w:val="24"/>
        </w:rPr>
        <w:sectPr>
          <w:pgSz w:w="11910" w:h="16840"/>
          <w:pgMar w:top="2060" w:right="1560" w:bottom="1400" w:left="1580" w:header="982" w:footer="1122" w:gutter="0"/>
        </w:sectPr>
      </w:pPr>
    </w:p>
    <w:p>
      <w:pPr>
        <w:pStyle w:val="4"/>
        <w:spacing w:before="79" w:line="364" w:lineRule="auto"/>
        <w:ind w:right="5304"/>
        <w:jc w:val="both"/>
      </w:pPr>
      <w:r>
        <w:t>第一节  德育环境的概述一、德育环境：</w:t>
      </w:r>
    </w:p>
    <w:p>
      <w:pPr>
        <w:pStyle w:val="4"/>
        <w:spacing w:line="364" w:lineRule="auto"/>
        <w:ind w:left="220" w:right="236" w:firstLine="479"/>
        <w:jc w:val="both"/>
      </w:pPr>
      <w:r>
        <w:rPr>
          <w:spacing w:val="-11"/>
        </w:rPr>
        <w:t>德育环境：以德育对象为中心，对德育的产生、存在和发展起着制约和调控</w:t>
      </w:r>
      <w:r>
        <w:rPr>
          <w:spacing w:val="-8"/>
        </w:rPr>
        <w:t>作用，并对德育效果有积极影响的各种内外部条件</w:t>
      </w:r>
      <w:r>
        <w:t>（包括自觉的和自发的</w:t>
      </w:r>
      <w:r>
        <w:rPr>
          <w:spacing w:val="-16"/>
        </w:rPr>
        <w:t xml:space="preserve">）—— </w:t>
      </w:r>
      <w:r>
        <w:t>社会德育、家庭德育、学校德育和自我教育等。</w:t>
      </w:r>
    </w:p>
    <w:p>
      <w:pPr>
        <w:pStyle w:val="4"/>
        <w:spacing w:before="2" w:line="364" w:lineRule="auto"/>
        <w:ind w:right="5904"/>
      </w:pPr>
      <w:r>
        <w:t>二、德育环境的特征1.人格化；</w:t>
      </w:r>
    </w:p>
    <w:p>
      <w:pPr>
        <w:pStyle w:val="8"/>
        <w:numPr>
          <w:ilvl w:val="1"/>
          <w:numId w:val="27"/>
        </w:numPr>
        <w:tabs>
          <w:tab w:val="left" w:pos="942"/>
        </w:tabs>
        <w:spacing w:before="2" w:after="0" w:line="240" w:lineRule="auto"/>
        <w:ind w:left="941" w:right="0" w:hanging="242"/>
        <w:jc w:val="left"/>
        <w:rPr>
          <w:sz w:val="24"/>
        </w:rPr>
      </w:pPr>
      <w:r>
        <w:rPr>
          <w:sz w:val="24"/>
        </w:rPr>
        <w:t>规范化；</w:t>
      </w:r>
    </w:p>
    <w:p>
      <w:pPr>
        <w:pStyle w:val="8"/>
        <w:numPr>
          <w:ilvl w:val="1"/>
          <w:numId w:val="27"/>
        </w:numPr>
        <w:tabs>
          <w:tab w:val="left" w:pos="942"/>
        </w:tabs>
        <w:spacing w:before="160" w:after="0" w:line="240" w:lineRule="auto"/>
        <w:ind w:left="941" w:right="0" w:hanging="242"/>
        <w:jc w:val="left"/>
        <w:rPr>
          <w:sz w:val="24"/>
        </w:rPr>
      </w:pPr>
      <w:r>
        <w:rPr>
          <w:sz w:val="24"/>
        </w:rPr>
        <w:t>交互性；</w:t>
      </w:r>
    </w:p>
    <w:p>
      <w:pPr>
        <w:pStyle w:val="8"/>
        <w:numPr>
          <w:ilvl w:val="1"/>
          <w:numId w:val="27"/>
        </w:numPr>
        <w:tabs>
          <w:tab w:val="left" w:pos="942"/>
        </w:tabs>
        <w:spacing w:before="161" w:after="0" w:line="240" w:lineRule="auto"/>
        <w:ind w:left="941" w:right="0" w:hanging="242"/>
        <w:jc w:val="left"/>
        <w:rPr>
          <w:sz w:val="24"/>
        </w:rPr>
      </w:pPr>
      <w:r>
        <w:rPr>
          <w:sz w:val="24"/>
        </w:rPr>
        <w:t>可持续性；</w:t>
      </w:r>
    </w:p>
    <w:p>
      <w:pPr>
        <w:pStyle w:val="8"/>
        <w:numPr>
          <w:ilvl w:val="1"/>
          <w:numId w:val="27"/>
        </w:numPr>
        <w:tabs>
          <w:tab w:val="left" w:pos="942"/>
        </w:tabs>
        <w:spacing w:before="160" w:after="0" w:line="240" w:lineRule="auto"/>
        <w:ind w:left="941" w:right="0" w:hanging="242"/>
        <w:jc w:val="left"/>
        <w:rPr>
          <w:sz w:val="24"/>
        </w:rPr>
      </w:pPr>
      <w:r>
        <w:rPr>
          <w:sz w:val="24"/>
        </w:rPr>
        <w:t>主题化；</w:t>
      </w:r>
    </w:p>
    <w:p>
      <w:pPr>
        <w:pStyle w:val="4"/>
        <w:tabs>
          <w:tab w:val="left" w:pos="1660"/>
        </w:tabs>
        <w:spacing w:before="161" w:line="364" w:lineRule="auto"/>
        <w:ind w:right="4704"/>
      </w:pPr>
      <w:r>
        <w:t>第二节</w:t>
      </w:r>
      <w:r>
        <w:tab/>
      </w:r>
      <w:r>
        <w:t>家庭、学校和社会德</w:t>
      </w:r>
      <w:r>
        <w:rPr>
          <w:spacing w:val="-18"/>
        </w:rPr>
        <w:t>育</w:t>
      </w:r>
      <w:r>
        <w:t>一、家庭德育；</w:t>
      </w:r>
    </w:p>
    <w:p>
      <w:pPr>
        <w:pStyle w:val="8"/>
        <w:numPr>
          <w:ilvl w:val="0"/>
          <w:numId w:val="31"/>
        </w:numPr>
        <w:tabs>
          <w:tab w:val="left" w:pos="942"/>
        </w:tabs>
        <w:spacing w:before="1" w:after="0" w:line="240" w:lineRule="auto"/>
        <w:ind w:left="941" w:right="0" w:hanging="242"/>
        <w:jc w:val="left"/>
        <w:rPr>
          <w:sz w:val="24"/>
        </w:rPr>
      </w:pPr>
      <w:r>
        <w:rPr>
          <w:sz w:val="24"/>
        </w:rPr>
        <w:t>概念：</w:t>
      </w:r>
    </w:p>
    <w:p>
      <w:pPr>
        <w:pStyle w:val="8"/>
        <w:numPr>
          <w:ilvl w:val="0"/>
          <w:numId w:val="31"/>
        </w:numPr>
        <w:tabs>
          <w:tab w:val="left" w:pos="942"/>
        </w:tabs>
        <w:spacing w:before="160" w:after="0" w:line="240" w:lineRule="auto"/>
        <w:ind w:left="941" w:right="0" w:hanging="242"/>
        <w:jc w:val="left"/>
        <w:rPr>
          <w:sz w:val="24"/>
        </w:rPr>
      </w:pPr>
      <w:r>
        <w:rPr>
          <w:sz w:val="24"/>
        </w:rPr>
        <w:t>特点：</w:t>
      </w:r>
    </w:p>
    <w:p>
      <w:pPr>
        <w:pStyle w:val="4"/>
        <w:spacing w:before="161" w:line="364" w:lineRule="auto"/>
        <w:ind w:right="6504"/>
      </w:pPr>
      <w:r>
        <w:t>3、影响因素： 二、学校德育1.概念：</w:t>
      </w:r>
    </w:p>
    <w:p>
      <w:pPr>
        <w:pStyle w:val="8"/>
        <w:numPr>
          <w:ilvl w:val="0"/>
          <w:numId w:val="32"/>
        </w:numPr>
        <w:tabs>
          <w:tab w:val="left" w:pos="942"/>
        </w:tabs>
        <w:spacing w:before="2" w:after="0" w:line="240" w:lineRule="auto"/>
        <w:ind w:left="941" w:right="0" w:hanging="242"/>
        <w:jc w:val="left"/>
        <w:rPr>
          <w:sz w:val="24"/>
        </w:rPr>
      </w:pPr>
      <w:r>
        <w:rPr>
          <w:sz w:val="24"/>
        </w:rPr>
        <w:t>特点：</w:t>
      </w:r>
    </w:p>
    <w:p>
      <w:pPr>
        <w:pStyle w:val="4"/>
        <w:spacing w:before="161" w:line="364" w:lineRule="auto"/>
        <w:ind w:left="220" w:right="241" w:firstLine="479"/>
      </w:pPr>
      <w:r>
        <w:rPr>
          <w:spacing w:val="-9"/>
        </w:rPr>
        <w:t>目标的序列性；内容的系统性：途径方法的综合性；管理的规范性；氛围的</w:t>
      </w:r>
      <w:r>
        <w:t>渗透性。</w:t>
      </w:r>
    </w:p>
    <w:p>
      <w:pPr>
        <w:pStyle w:val="8"/>
        <w:numPr>
          <w:ilvl w:val="0"/>
          <w:numId w:val="32"/>
        </w:numPr>
        <w:tabs>
          <w:tab w:val="left" w:pos="942"/>
        </w:tabs>
        <w:spacing w:before="1" w:after="0" w:line="240" w:lineRule="auto"/>
        <w:ind w:left="941" w:right="0" w:hanging="242"/>
        <w:jc w:val="left"/>
        <w:rPr>
          <w:sz w:val="24"/>
        </w:rPr>
      </w:pPr>
      <w:r>
        <w:rPr>
          <w:sz w:val="24"/>
        </w:rPr>
        <w:t>影响因素：校园环境对德育的影响</w:t>
      </w:r>
    </w:p>
    <w:p>
      <w:pPr>
        <w:pStyle w:val="4"/>
        <w:spacing w:before="160" w:line="364" w:lineRule="auto"/>
        <w:ind w:left="220" w:right="241" w:firstLine="479"/>
      </w:pPr>
      <w:r>
        <w:rPr>
          <w:spacing w:val="-10"/>
        </w:rPr>
        <w:t>校园布局；学校建筑；学校空间环境；学校规模；教室的物理环境；教室布</w:t>
      </w:r>
      <w:r>
        <w:t>置；班级规模；校风。</w:t>
      </w:r>
    </w:p>
    <w:p>
      <w:pPr>
        <w:pStyle w:val="4"/>
        <w:spacing w:before="2"/>
      </w:pPr>
      <w:r>
        <w:t>三、社会德育</w:t>
      </w:r>
    </w:p>
    <w:p>
      <w:pPr>
        <w:pStyle w:val="8"/>
        <w:numPr>
          <w:ilvl w:val="0"/>
          <w:numId w:val="33"/>
        </w:numPr>
        <w:tabs>
          <w:tab w:val="left" w:pos="942"/>
        </w:tabs>
        <w:spacing w:before="161" w:after="0" w:line="364" w:lineRule="auto"/>
        <w:ind w:left="220" w:right="145" w:firstLine="479"/>
        <w:jc w:val="left"/>
        <w:rPr>
          <w:sz w:val="24"/>
        </w:rPr>
      </w:pPr>
      <w:r>
        <w:rPr>
          <w:spacing w:val="-1"/>
          <w:sz w:val="24"/>
        </w:rPr>
        <w:t>概念：通过学校或家庭以外的社会文化教育机构，对学生实施的有目的、</w:t>
      </w:r>
      <w:r>
        <w:rPr>
          <w:sz w:val="24"/>
        </w:rPr>
        <w:t>有计划、有组织的德育活动。</w:t>
      </w:r>
    </w:p>
    <w:p>
      <w:pPr>
        <w:pStyle w:val="8"/>
        <w:numPr>
          <w:ilvl w:val="0"/>
          <w:numId w:val="33"/>
        </w:numPr>
        <w:tabs>
          <w:tab w:val="left" w:pos="942"/>
        </w:tabs>
        <w:spacing w:before="1" w:after="0" w:line="240" w:lineRule="auto"/>
        <w:ind w:left="941" w:right="0" w:hanging="242"/>
        <w:jc w:val="left"/>
        <w:rPr>
          <w:sz w:val="24"/>
        </w:rPr>
      </w:pPr>
      <w:r>
        <w:rPr>
          <w:sz w:val="24"/>
        </w:rPr>
        <w:t>类别与特点</w:t>
      </w:r>
    </w:p>
    <w:p>
      <w:pPr>
        <w:spacing w:after="0" w:line="240" w:lineRule="auto"/>
        <w:jc w:val="left"/>
        <w:rPr>
          <w:sz w:val="24"/>
        </w:rPr>
        <w:sectPr>
          <w:pgSz w:w="11910" w:h="16840"/>
          <w:pgMar w:top="2060" w:right="1560" w:bottom="1400" w:left="1580" w:header="982" w:footer="1122" w:gutter="0"/>
        </w:sectPr>
      </w:pPr>
    </w:p>
    <w:p>
      <w:pPr>
        <w:pStyle w:val="8"/>
        <w:numPr>
          <w:ilvl w:val="0"/>
          <w:numId w:val="33"/>
        </w:numPr>
        <w:tabs>
          <w:tab w:val="left" w:pos="1062"/>
        </w:tabs>
        <w:spacing w:before="79" w:after="0" w:line="364" w:lineRule="auto"/>
        <w:ind w:left="700" w:right="6744" w:firstLine="0"/>
        <w:jc w:val="left"/>
        <w:rPr>
          <w:sz w:val="24"/>
        </w:rPr>
      </w:pPr>
      <w:r>
        <w:rPr>
          <w:spacing w:val="-5"/>
          <w:sz w:val="24"/>
        </w:rPr>
        <w:t>影响因素</w:t>
      </w:r>
      <w:r>
        <w:rPr>
          <w:sz w:val="24"/>
        </w:rPr>
        <w:t>教学方法：</w:t>
      </w:r>
    </w:p>
    <w:p>
      <w:pPr>
        <w:pStyle w:val="4"/>
        <w:spacing w:line="364" w:lineRule="auto"/>
        <w:ind w:left="220" w:right="236" w:firstLine="479"/>
      </w:pPr>
      <w:r>
        <w:t>1.</w:t>
      </w:r>
      <w:r>
        <w:rPr>
          <w:spacing w:val="-12"/>
        </w:rPr>
        <w:t>讲授法：通过系统讲授，使学生了解家庭德育、学校德育和社会德育的的</w:t>
      </w:r>
      <w:r>
        <w:t>概念、特点和影响因素。</w:t>
      </w:r>
    </w:p>
    <w:p>
      <w:pPr>
        <w:pStyle w:val="4"/>
      </w:pPr>
      <w:r>
        <w:t>教学评价：</w:t>
      </w:r>
    </w:p>
    <w:p>
      <w:pPr>
        <w:pStyle w:val="4"/>
        <w:spacing w:before="161" w:line="364" w:lineRule="auto"/>
        <w:ind w:left="220" w:right="119" w:firstLine="479"/>
      </w:pPr>
      <w:r>
        <w:t>1.</w:t>
      </w:r>
      <w:r>
        <w:rPr>
          <w:spacing w:val="-16"/>
        </w:rPr>
        <w:t xml:space="preserve">演讲法：通过演讲，使学生更好地理解家庭、学校、社会德育的影响因素， </w:t>
      </w:r>
      <w:r>
        <w:rPr>
          <w:spacing w:val="-13"/>
        </w:rPr>
        <w:t xml:space="preserve">形成关心现实教育问题的意识，训练撰写和表达学术思想的基本能力。演讲主题： </w:t>
      </w:r>
      <w:r>
        <w:rPr>
          <w:spacing w:val="-3"/>
        </w:rPr>
        <w:t>“假如我是一个家长</w:t>
      </w:r>
      <w:r>
        <w:t>（</w:t>
      </w:r>
      <w:r>
        <w:rPr>
          <w:spacing w:val="-6"/>
        </w:rPr>
        <w:t>校长、教育部长、总裁……</w:t>
      </w:r>
      <w:r>
        <w:rPr>
          <w:spacing w:val="-120"/>
        </w:rPr>
        <w:t>）”</w:t>
      </w:r>
      <w:r>
        <w:rPr>
          <w:spacing w:val="-7"/>
        </w:rPr>
        <w:t>，具体演讲题目自拟。演讲的主要内容为家长、教育管理者、学校、社会眼中的理想德育。</w:t>
      </w:r>
    </w:p>
    <w:p>
      <w:pPr>
        <w:pStyle w:val="4"/>
        <w:spacing w:before="7"/>
        <w:ind w:left="0"/>
        <w:rPr>
          <w:sz w:val="30"/>
        </w:rPr>
      </w:pPr>
    </w:p>
    <w:p>
      <w:pPr>
        <w:tabs>
          <w:tab w:val="left" w:pos="2029"/>
        </w:tabs>
        <w:spacing w:before="0" w:line="297" w:lineRule="auto"/>
        <w:ind w:left="700" w:right="4807" w:firstLine="2"/>
        <w:jc w:val="left"/>
        <w:rPr>
          <w:sz w:val="24"/>
        </w:rPr>
      </w:pPr>
      <w:r>
        <w:rPr>
          <w:rFonts w:hint="eastAsia" w:ascii="Microsoft JhengHei" w:eastAsia="Microsoft JhengHei"/>
          <w:b/>
          <w:sz w:val="24"/>
        </w:rPr>
        <w:t>第六章</w:t>
      </w:r>
      <w:r>
        <w:rPr>
          <w:rFonts w:hint="eastAsia" w:ascii="Microsoft JhengHei" w:eastAsia="Microsoft JhengHei"/>
          <w:b/>
          <w:sz w:val="24"/>
        </w:rPr>
        <w:tab/>
      </w:r>
      <w:r>
        <w:rPr>
          <w:rFonts w:hint="eastAsia" w:ascii="Microsoft JhengHei" w:eastAsia="Microsoft JhengHei"/>
          <w:b/>
          <w:sz w:val="24"/>
        </w:rPr>
        <w:t>德育的改革和创</w:t>
      </w:r>
      <w:r>
        <w:rPr>
          <w:rFonts w:hint="eastAsia" w:ascii="Microsoft JhengHei" w:eastAsia="Microsoft JhengHei"/>
          <w:b/>
          <w:spacing w:val="-16"/>
          <w:sz w:val="24"/>
        </w:rPr>
        <w:t>新</w:t>
      </w:r>
      <w:r>
        <w:rPr>
          <w:sz w:val="24"/>
        </w:rPr>
        <w:t>教学目标：</w:t>
      </w:r>
    </w:p>
    <w:p>
      <w:pPr>
        <w:pStyle w:val="8"/>
        <w:numPr>
          <w:ilvl w:val="0"/>
          <w:numId w:val="34"/>
        </w:numPr>
        <w:tabs>
          <w:tab w:val="left" w:pos="1302"/>
        </w:tabs>
        <w:spacing w:before="87" w:after="0" w:line="240" w:lineRule="auto"/>
        <w:ind w:left="1301" w:right="0" w:hanging="602"/>
        <w:jc w:val="left"/>
        <w:rPr>
          <w:sz w:val="24"/>
        </w:rPr>
      </w:pPr>
      <w:r>
        <w:rPr>
          <w:sz w:val="24"/>
        </w:rPr>
        <w:t>培养学生进行德育创新与改革的意识。</w:t>
      </w:r>
    </w:p>
    <w:p>
      <w:pPr>
        <w:pStyle w:val="8"/>
        <w:numPr>
          <w:ilvl w:val="0"/>
          <w:numId w:val="34"/>
        </w:numPr>
        <w:tabs>
          <w:tab w:val="left" w:pos="1302"/>
        </w:tabs>
        <w:spacing w:before="160" w:after="0" w:line="364" w:lineRule="auto"/>
        <w:ind w:left="700" w:right="3863" w:firstLine="0"/>
        <w:jc w:val="left"/>
        <w:rPr>
          <w:sz w:val="24"/>
        </w:rPr>
      </w:pPr>
      <w:r>
        <w:rPr>
          <w:spacing w:val="-2"/>
          <w:sz w:val="24"/>
        </w:rPr>
        <w:t>初步了解德育改革的现状和方向。</w:t>
      </w:r>
      <w:r>
        <w:rPr>
          <w:sz w:val="24"/>
        </w:rPr>
        <w:t>重点难点：</w:t>
      </w:r>
    </w:p>
    <w:p>
      <w:pPr>
        <w:pStyle w:val="8"/>
        <w:numPr>
          <w:ilvl w:val="0"/>
          <w:numId w:val="35"/>
        </w:numPr>
        <w:tabs>
          <w:tab w:val="left" w:pos="1302"/>
        </w:tabs>
        <w:spacing w:before="2" w:after="0" w:line="240" w:lineRule="auto"/>
        <w:ind w:left="1301" w:right="0" w:hanging="602"/>
        <w:jc w:val="left"/>
        <w:rPr>
          <w:sz w:val="24"/>
        </w:rPr>
      </w:pPr>
      <w:r>
        <w:rPr>
          <w:sz w:val="24"/>
        </w:rPr>
        <w:t>重点：了解德育改革的现状和方向。</w:t>
      </w:r>
    </w:p>
    <w:p>
      <w:pPr>
        <w:pStyle w:val="8"/>
        <w:numPr>
          <w:ilvl w:val="0"/>
          <w:numId w:val="35"/>
        </w:numPr>
        <w:tabs>
          <w:tab w:val="left" w:pos="1302"/>
          <w:tab w:val="left" w:pos="1900"/>
        </w:tabs>
        <w:spacing w:before="160" w:after="0" w:line="364" w:lineRule="auto"/>
        <w:ind w:left="700" w:right="2663" w:firstLine="0"/>
        <w:jc w:val="left"/>
        <w:rPr>
          <w:sz w:val="24"/>
        </w:rPr>
      </w:pPr>
      <w:r>
        <w:rPr>
          <w:sz w:val="24"/>
        </w:rPr>
        <w:t>难点：培养学生进行德育创新与改革的意识</w:t>
      </w:r>
      <w:r>
        <w:rPr>
          <w:spacing w:val="-18"/>
          <w:sz w:val="24"/>
        </w:rPr>
        <w:t>。</w:t>
      </w:r>
      <w:r>
        <w:rPr>
          <w:sz w:val="24"/>
        </w:rPr>
        <w:t>第一节</w:t>
      </w:r>
      <w:r>
        <w:rPr>
          <w:sz w:val="24"/>
        </w:rPr>
        <w:tab/>
      </w:r>
      <w:r>
        <w:rPr>
          <w:sz w:val="24"/>
        </w:rPr>
        <w:t>学校德育的改革与创新</w:t>
      </w:r>
    </w:p>
    <w:p>
      <w:pPr>
        <w:pStyle w:val="4"/>
        <w:spacing w:before="2" w:line="364" w:lineRule="auto"/>
        <w:ind w:right="4465"/>
      </w:pPr>
      <w:r>
        <w:t>一、社会发展对德育提出的新课题二、树立正确的德育观</w:t>
      </w:r>
    </w:p>
    <w:p>
      <w:pPr>
        <w:pStyle w:val="8"/>
        <w:numPr>
          <w:ilvl w:val="0"/>
          <w:numId w:val="36"/>
        </w:numPr>
        <w:tabs>
          <w:tab w:val="left" w:pos="942"/>
        </w:tabs>
        <w:spacing w:before="1" w:after="0" w:line="240" w:lineRule="auto"/>
        <w:ind w:left="941" w:right="0" w:hanging="242"/>
        <w:jc w:val="left"/>
        <w:rPr>
          <w:sz w:val="24"/>
        </w:rPr>
      </w:pPr>
      <w:r>
        <w:rPr>
          <w:sz w:val="24"/>
        </w:rPr>
        <w:t>全面性的德育观；</w:t>
      </w:r>
    </w:p>
    <w:p>
      <w:pPr>
        <w:pStyle w:val="8"/>
        <w:numPr>
          <w:ilvl w:val="0"/>
          <w:numId w:val="36"/>
        </w:numPr>
        <w:tabs>
          <w:tab w:val="left" w:pos="942"/>
        </w:tabs>
        <w:spacing w:before="160" w:after="0" w:line="240" w:lineRule="auto"/>
        <w:ind w:left="941" w:right="0" w:hanging="242"/>
        <w:jc w:val="left"/>
        <w:rPr>
          <w:sz w:val="24"/>
        </w:rPr>
      </w:pPr>
      <w:r>
        <w:rPr>
          <w:sz w:val="24"/>
        </w:rPr>
        <w:t>主体性的德育观；</w:t>
      </w:r>
    </w:p>
    <w:p>
      <w:pPr>
        <w:pStyle w:val="8"/>
        <w:numPr>
          <w:ilvl w:val="0"/>
          <w:numId w:val="36"/>
        </w:numPr>
        <w:tabs>
          <w:tab w:val="left" w:pos="942"/>
        </w:tabs>
        <w:spacing w:before="161" w:after="0" w:line="240" w:lineRule="auto"/>
        <w:ind w:left="941" w:right="0" w:hanging="242"/>
        <w:jc w:val="left"/>
        <w:rPr>
          <w:sz w:val="24"/>
        </w:rPr>
      </w:pPr>
      <w:r>
        <w:rPr>
          <w:sz w:val="24"/>
        </w:rPr>
        <w:t>发展性的德育观；</w:t>
      </w:r>
    </w:p>
    <w:p>
      <w:pPr>
        <w:pStyle w:val="8"/>
        <w:numPr>
          <w:ilvl w:val="0"/>
          <w:numId w:val="36"/>
        </w:numPr>
        <w:tabs>
          <w:tab w:val="left" w:pos="942"/>
        </w:tabs>
        <w:spacing w:before="161" w:after="0" w:line="240" w:lineRule="auto"/>
        <w:ind w:left="941" w:right="0" w:hanging="242"/>
        <w:jc w:val="left"/>
        <w:rPr>
          <w:sz w:val="24"/>
        </w:rPr>
      </w:pPr>
      <w:r>
        <w:rPr>
          <w:sz w:val="24"/>
        </w:rPr>
        <w:t>欣赏性的德育观</w:t>
      </w:r>
    </w:p>
    <w:p>
      <w:pPr>
        <w:pStyle w:val="4"/>
        <w:spacing w:before="160" w:line="364" w:lineRule="auto"/>
        <w:ind w:right="4944"/>
      </w:pPr>
      <w:r>
        <w:t xml:space="preserve">三、重视发挥学生的主体性 </w:t>
      </w:r>
      <w:r>
        <w:rPr>
          <w:spacing w:val="-2"/>
        </w:rPr>
        <w:t>四、整合中西德育内容的精华</w:t>
      </w:r>
    </w:p>
    <w:p>
      <w:pPr>
        <w:pStyle w:val="4"/>
        <w:spacing w:before="2" w:line="364" w:lineRule="auto"/>
        <w:ind w:right="865" w:firstLine="240"/>
      </w:pPr>
      <w:r>
        <w:t>继承和弘扬中华民族的优秀文化；借鉴和吸收西方的优秀文明成果五、重视多途径发挥学校的德育功能</w:t>
      </w:r>
    </w:p>
    <w:p>
      <w:pPr>
        <w:spacing w:after="0" w:line="364" w:lineRule="auto"/>
        <w:sectPr>
          <w:pgSz w:w="11910" w:h="16840"/>
          <w:pgMar w:top="2060" w:right="1560" w:bottom="1400" w:left="1580" w:header="982" w:footer="1122" w:gutter="0"/>
        </w:sectPr>
      </w:pPr>
    </w:p>
    <w:p>
      <w:pPr>
        <w:pStyle w:val="4"/>
        <w:spacing w:before="79" w:line="364" w:lineRule="auto"/>
        <w:ind w:right="1672" w:firstLine="151"/>
        <w:jc w:val="both"/>
      </w:pPr>
      <w:r>
        <w:t>德育课程；活动和交往；道德实践；网络；良好的德育氛围第二节 建构新型的德育模式</w:t>
      </w:r>
    </w:p>
    <w:p>
      <w:pPr>
        <w:pStyle w:val="4"/>
        <w:spacing w:line="364" w:lineRule="auto"/>
        <w:ind w:left="851" w:right="6232"/>
        <w:jc w:val="both"/>
      </w:pPr>
      <w:r>
        <w:t>一、情感型模式二、潜在模式； 三、氛围型模式</w:t>
      </w:r>
    </w:p>
    <w:p>
      <w:pPr>
        <w:pStyle w:val="4"/>
        <w:spacing w:before="2" w:line="364" w:lineRule="auto"/>
        <w:ind w:left="851" w:right="4344" w:hanging="152"/>
      </w:pPr>
      <w:r>
        <w:t>第三节 重视提高教育者的德育素质一、教育者要有良好的德育素质二、加强教师的职业道德建设</w:t>
      </w:r>
    </w:p>
    <w:p>
      <w:pPr>
        <w:pStyle w:val="4"/>
        <w:spacing w:before="2"/>
        <w:ind w:left="851"/>
      </w:pPr>
      <w:r>
        <w:t>教学方法：</w:t>
      </w:r>
    </w:p>
    <w:p>
      <w:pPr>
        <w:pStyle w:val="8"/>
        <w:numPr>
          <w:ilvl w:val="1"/>
          <w:numId w:val="36"/>
        </w:numPr>
        <w:tabs>
          <w:tab w:val="left" w:pos="1464"/>
        </w:tabs>
        <w:spacing w:before="161" w:after="0" w:line="364" w:lineRule="auto"/>
        <w:ind w:left="851" w:right="237" w:firstLine="0"/>
        <w:jc w:val="left"/>
        <w:rPr>
          <w:sz w:val="24"/>
        </w:rPr>
      </w:pPr>
      <w:r>
        <w:rPr>
          <w:sz w:val="24"/>
        </w:rPr>
        <w:t>讲授法：通过系统讲授，使学生了解德育改革的概念、新时期德育改革的趋势。</w:t>
      </w:r>
    </w:p>
    <w:p>
      <w:pPr>
        <w:pStyle w:val="8"/>
        <w:numPr>
          <w:ilvl w:val="1"/>
          <w:numId w:val="36"/>
        </w:numPr>
        <w:tabs>
          <w:tab w:val="left" w:pos="1464"/>
        </w:tabs>
        <w:spacing w:before="1" w:after="0" w:line="364" w:lineRule="auto"/>
        <w:ind w:left="851" w:right="231" w:firstLine="0"/>
        <w:jc w:val="both"/>
        <w:rPr>
          <w:sz w:val="24"/>
        </w:rPr>
      </w:pPr>
      <w:r>
        <w:rPr>
          <w:sz w:val="24"/>
        </w:rPr>
        <w:t>案例讨论法、分组讨论法：通过视频、文本展示若干新型德育模式</w:t>
      </w:r>
      <w:r>
        <w:rPr>
          <w:spacing w:val="-1"/>
          <w:sz w:val="24"/>
        </w:rPr>
        <w:t>的真实案例，分组讨论，使学生能够深刻理解新型德育模式的基本原理。</w:t>
      </w:r>
      <w:r>
        <w:rPr>
          <w:sz w:val="24"/>
        </w:rPr>
        <w:t>教学评价：</w:t>
      </w:r>
    </w:p>
    <w:p>
      <w:pPr>
        <w:pStyle w:val="8"/>
        <w:numPr>
          <w:ilvl w:val="0"/>
          <w:numId w:val="37"/>
        </w:numPr>
        <w:tabs>
          <w:tab w:val="left" w:pos="1464"/>
        </w:tabs>
        <w:spacing w:before="2" w:after="0" w:line="364" w:lineRule="auto"/>
        <w:ind w:left="851" w:right="241" w:firstLine="0"/>
        <w:jc w:val="left"/>
        <w:rPr>
          <w:sz w:val="24"/>
        </w:rPr>
      </w:pPr>
      <w:r>
        <w:rPr>
          <w:sz w:val="24"/>
        </w:rPr>
        <w:t>课堂提问：通过提问，了解学生对德育改革的概念、新时期德育改革趋势的理解程度。</w:t>
      </w:r>
    </w:p>
    <w:p>
      <w:pPr>
        <w:pStyle w:val="8"/>
        <w:numPr>
          <w:ilvl w:val="0"/>
          <w:numId w:val="37"/>
        </w:numPr>
        <w:tabs>
          <w:tab w:val="left" w:pos="1464"/>
        </w:tabs>
        <w:spacing w:before="1" w:after="0" w:line="364" w:lineRule="auto"/>
        <w:ind w:left="851" w:right="239" w:firstLine="0"/>
        <w:jc w:val="left"/>
        <w:rPr>
          <w:sz w:val="24"/>
        </w:rPr>
      </w:pPr>
      <w:r>
        <w:rPr>
          <w:sz w:val="24"/>
        </w:rPr>
        <w:t>课堂观察：通过观察学生在分组讨论过程中的表现，考察学生在思维、表达、沟通与合作方面的综合素养。</w:t>
      </w:r>
    </w:p>
    <w:p>
      <w:pPr>
        <w:pStyle w:val="3"/>
        <w:spacing w:line="363" w:lineRule="exact"/>
        <w:ind w:left="702"/>
      </w:pPr>
      <w:r>
        <w:t>第七章：班主任素质</w:t>
      </w:r>
    </w:p>
    <w:p>
      <w:pPr>
        <w:pStyle w:val="4"/>
        <w:spacing w:before="106"/>
        <w:ind w:left="690"/>
      </w:pPr>
      <w:r>
        <w:t>教学目标:</w:t>
      </w:r>
    </w:p>
    <w:p>
      <w:pPr>
        <w:pStyle w:val="8"/>
        <w:numPr>
          <w:ilvl w:val="0"/>
          <w:numId w:val="38"/>
        </w:numPr>
        <w:tabs>
          <w:tab w:val="left" w:pos="1292"/>
        </w:tabs>
        <w:spacing w:before="161" w:after="0" w:line="240" w:lineRule="auto"/>
        <w:ind w:left="1291" w:right="0" w:hanging="602"/>
        <w:jc w:val="left"/>
        <w:rPr>
          <w:sz w:val="24"/>
        </w:rPr>
      </w:pPr>
      <w:r>
        <w:rPr>
          <w:sz w:val="24"/>
        </w:rPr>
        <w:t>了解班主任工作艺术特点，明确班主任的责任。</w:t>
      </w:r>
    </w:p>
    <w:p>
      <w:pPr>
        <w:pStyle w:val="8"/>
        <w:numPr>
          <w:ilvl w:val="0"/>
          <w:numId w:val="38"/>
        </w:numPr>
        <w:tabs>
          <w:tab w:val="left" w:pos="1292"/>
        </w:tabs>
        <w:spacing w:before="160" w:after="0" w:line="364" w:lineRule="auto"/>
        <w:ind w:left="690" w:right="115" w:firstLine="0"/>
        <w:jc w:val="left"/>
        <w:rPr>
          <w:sz w:val="24"/>
        </w:rPr>
      </w:pPr>
      <w:r>
        <w:rPr>
          <w:spacing w:val="-4"/>
          <w:sz w:val="24"/>
        </w:rPr>
        <w:t>了解对班主任的基本素质要求，初步形成加强自我修养的意识和能力。重点难点：</w:t>
      </w:r>
    </w:p>
    <w:p>
      <w:pPr>
        <w:pStyle w:val="8"/>
        <w:numPr>
          <w:ilvl w:val="0"/>
          <w:numId w:val="39"/>
        </w:numPr>
        <w:tabs>
          <w:tab w:val="left" w:pos="1292"/>
        </w:tabs>
        <w:spacing w:before="2" w:after="0" w:line="240" w:lineRule="auto"/>
        <w:ind w:left="1291" w:right="0" w:hanging="602"/>
        <w:jc w:val="left"/>
        <w:rPr>
          <w:sz w:val="24"/>
        </w:rPr>
      </w:pPr>
      <w:r>
        <w:rPr>
          <w:sz w:val="24"/>
        </w:rPr>
        <w:t>重点：班主任的基本素质构成。</w:t>
      </w:r>
    </w:p>
    <w:p>
      <w:pPr>
        <w:pStyle w:val="8"/>
        <w:numPr>
          <w:ilvl w:val="0"/>
          <w:numId w:val="39"/>
        </w:numPr>
        <w:tabs>
          <w:tab w:val="left" w:pos="1292"/>
          <w:tab w:val="left" w:pos="1660"/>
        </w:tabs>
        <w:spacing w:before="161" w:after="0" w:line="364" w:lineRule="auto"/>
        <w:ind w:left="700" w:right="1952" w:hanging="10"/>
        <w:jc w:val="left"/>
        <w:rPr>
          <w:sz w:val="24"/>
        </w:rPr>
      </w:pPr>
      <w:r>
        <w:rPr>
          <w:sz w:val="24"/>
        </w:rPr>
        <w:t>难点：班主任工作艺术特点和对班主任职责的认识</w:t>
      </w:r>
      <w:r>
        <w:rPr>
          <w:spacing w:val="-17"/>
          <w:sz w:val="24"/>
        </w:rPr>
        <w:t>。</w:t>
      </w:r>
      <w:r>
        <w:rPr>
          <w:sz w:val="24"/>
        </w:rPr>
        <w:t>第一节</w:t>
      </w:r>
      <w:r>
        <w:rPr>
          <w:sz w:val="24"/>
        </w:rPr>
        <w:tab/>
      </w:r>
      <w:r>
        <w:rPr>
          <w:sz w:val="24"/>
        </w:rPr>
        <w:t>德育工作的艺术</w:t>
      </w:r>
    </w:p>
    <w:p>
      <w:pPr>
        <w:pStyle w:val="4"/>
        <w:spacing w:line="364" w:lineRule="auto"/>
        <w:ind w:right="1345"/>
      </w:pPr>
      <w:r>
        <w:rPr>
          <w:spacing w:val="-1"/>
        </w:rPr>
        <w:t>一、概念：指班主任具有个性、创造性的德育工作方式与方法。</w:t>
      </w:r>
      <w:r>
        <w:t>二、德育工作艺术的特征</w:t>
      </w:r>
    </w:p>
    <w:p>
      <w:pPr>
        <w:spacing w:after="0" w:line="364" w:lineRule="auto"/>
        <w:sectPr>
          <w:pgSz w:w="11910" w:h="16840"/>
          <w:pgMar w:top="2060" w:right="1560" w:bottom="1400" w:left="1580" w:header="982" w:footer="1122" w:gutter="0"/>
        </w:sectPr>
      </w:pPr>
    </w:p>
    <w:p>
      <w:pPr>
        <w:pStyle w:val="8"/>
        <w:numPr>
          <w:ilvl w:val="0"/>
          <w:numId w:val="40"/>
        </w:numPr>
        <w:tabs>
          <w:tab w:val="left" w:pos="942"/>
        </w:tabs>
        <w:spacing w:before="79" w:after="0" w:line="240" w:lineRule="auto"/>
        <w:ind w:left="941" w:right="0" w:hanging="242"/>
        <w:jc w:val="left"/>
        <w:rPr>
          <w:sz w:val="24"/>
        </w:rPr>
      </w:pPr>
      <w:r>
        <w:rPr>
          <w:sz w:val="24"/>
        </w:rPr>
        <w:t>情感性；</w:t>
      </w:r>
    </w:p>
    <w:p>
      <w:pPr>
        <w:pStyle w:val="8"/>
        <w:numPr>
          <w:ilvl w:val="0"/>
          <w:numId w:val="40"/>
        </w:numPr>
        <w:tabs>
          <w:tab w:val="left" w:pos="942"/>
        </w:tabs>
        <w:spacing w:before="160" w:after="0" w:line="240" w:lineRule="auto"/>
        <w:ind w:left="941" w:right="0" w:hanging="242"/>
        <w:jc w:val="left"/>
        <w:rPr>
          <w:sz w:val="24"/>
        </w:rPr>
      </w:pPr>
      <w:r>
        <w:rPr>
          <w:sz w:val="24"/>
        </w:rPr>
        <w:t>时代性；</w:t>
      </w:r>
    </w:p>
    <w:p>
      <w:pPr>
        <w:pStyle w:val="8"/>
        <w:numPr>
          <w:ilvl w:val="0"/>
          <w:numId w:val="40"/>
        </w:numPr>
        <w:tabs>
          <w:tab w:val="left" w:pos="942"/>
        </w:tabs>
        <w:spacing w:before="161" w:after="0" w:line="240" w:lineRule="auto"/>
        <w:ind w:left="941" w:right="0" w:hanging="242"/>
        <w:jc w:val="left"/>
        <w:rPr>
          <w:sz w:val="24"/>
        </w:rPr>
      </w:pPr>
      <w:r>
        <w:rPr>
          <w:sz w:val="24"/>
        </w:rPr>
        <w:t>创造性；</w:t>
      </w:r>
    </w:p>
    <w:p>
      <w:pPr>
        <w:pStyle w:val="8"/>
        <w:numPr>
          <w:ilvl w:val="0"/>
          <w:numId w:val="40"/>
        </w:numPr>
        <w:tabs>
          <w:tab w:val="left" w:pos="942"/>
        </w:tabs>
        <w:spacing w:before="160" w:after="0" w:line="240" w:lineRule="auto"/>
        <w:ind w:left="941" w:right="0" w:hanging="242"/>
        <w:jc w:val="left"/>
        <w:rPr>
          <w:sz w:val="24"/>
        </w:rPr>
      </w:pPr>
      <w:r>
        <w:rPr>
          <w:sz w:val="24"/>
        </w:rPr>
        <w:t>综合性</w:t>
      </w:r>
    </w:p>
    <w:p>
      <w:pPr>
        <w:pStyle w:val="4"/>
        <w:tabs>
          <w:tab w:val="left" w:pos="1660"/>
        </w:tabs>
        <w:spacing w:before="161" w:line="364" w:lineRule="auto"/>
        <w:ind w:right="4944"/>
      </w:pPr>
      <w:r>
        <w:t>第二节</w:t>
      </w:r>
      <w:r>
        <w:tab/>
      </w:r>
      <w:r>
        <w:t>班主任德育素质结</w:t>
      </w:r>
      <w:r>
        <w:rPr>
          <w:spacing w:val="-18"/>
        </w:rPr>
        <w:t>构</w:t>
      </w:r>
      <w:r>
        <w:t>一、品德素质</w:t>
      </w:r>
    </w:p>
    <w:p>
      <w:pPr>
        <w:pStyle w:val="8"/>
        <w:numPr>
          <w:ilvl w:val="0"/>
          <w:numId w:val="41"/>
        </w:numPr>
        <w:tabs>
          <w:tab w:val="left" w:pos="942"/>
        </w:tabs>
        <w:spacing w:before="1" w:after="0" w:line="240" w:lineRule="auto"/>
        <w:ind w:left="941" w:right="0" w:hanging="242"/>
        <w:jc w:val="left"/>
        <w:rPr>
          <w:sz w:val="24"/>
        </w:rPr>
      </w:pPr>
      <w:r>
        <w:rPr>
          <w:sz w:val="24"/>
        </w:rPr>
        <w:t>思想品德：</w:t>
      </w:r>
    </w:p>
    <w:p>
      <w:pPr>
        <w:pStyle w:val="4"/>
        <w:spacing w:before="161" w:line="364" w:lineRule="auto"/>
        <w:ind w:right="3745"/>
      </w:pPr>
      <w:r>
        <w:rPr>
          <w:spacing w:val="-2"/>
        </w:rPr>
        <w:t>正确的人生观、价值观，良好的工作作风</w:t>
      </w:r>
      <w:r>
        <w:t>2.政治素质：</w:t>
      </w:r>
    </w:p>
    <w:p>
      <w:pPr>
        <w:pStyle w:val="4"/>
      </w:pPr>
      <w:r>
        <w:t>3.道德素质：</w:t>
      </w:r>
    </w:p>
    <w:p>
      <w:pPr>
        <w:pStyle w:val="4"/>
        <w:spacing w:before="161" w:line="364" w:lineRule="auto"/>
        <w:ind w:right="4225"/>
      </w:pPr>
      <w:r>
        <w:t>社会公德、职业道德、共产主义品德二、科学文化素质</w:t>
      </w:r>
    </w:p>
    <w:p>
      <w:pPr>
        <w:pStyle w:val="4"/>
        <w:spacing w:line="364" w:lineRule="auto"/>
        <w:ind w:right="6624"/>
      </w:pPr>
      <w:r>
        <w:t>三、身体素质四、心理素质</w:t>
      </w:r>
    </w:p>
    <w:p>
      <w:pPr>
        <w:pStyle w:val="4"/>
        <w:spacing w:line="364" w:lineRule="auto"/>
        <w:ind w:left="220" w:right="241" w:firstLine="479"/>
      </w:pPr>
      <w:r>
        <w:rPr>
          <w:spacing w:val="-8"/>
        </w:rPr>
        <w:t>解读学生的能力、语言表达能力、组织管理能力、创造能力、广泛的兴趣爱</w:t>
      </w:r>
      <w:r>
        <w:t>好、丰富积极的情感、坚强的意志、完善的性格</w:t>
      </w:r>
    </w:p>
    <w:p>
      <w:pPr>
        <w:pStyle w:val="4"/>
        <w:spacing w:before="2" w:line="364" w:lineRule="auto"/>
        <w:ind w:right="4584"/>
      </w:pPr>
      <w:r>
        <w:t>第三节 班主任素质的提高与完善一、班主任的素养</w:t>
      </w:r>
    </w:p>
    <w:p>
      <w:pPr>
        <w:pStyle w:val="4"/>
        <w:spacing w:line="364" w:lineRule="auto"/>
        <w:ind w:left="580" w:right="6144" w:firstLine="120"/>
      </w:pPr>
      <w:r>
        <w:t>二、德育工作艺术1.概念：</w:t>
      </w:r>
    </w:p>
    <w:p>
      <w:pPr>
        <w:pStyle w:val="4"/>
        <w:spacing w:line="364" w:lineRule="auto"/>
        <w:ind w:left="220" w:right="121" w:firstLine="359"/>
      </w:pPr>
      <w:r>
        <w:rPr>
          <w:spacing w:val="-10"/>
        </w:rPr>
        <w:t>德育的方法、途径、策略是多变的、因人而异。德育工作是德育内容、方法、</w:t>
      </w:r>
      <w:r>
        <w:t>情感、班主任机智的综合体现，是一种高度综合的艺术。</w:t>
      </w:r>
    </w:p>
    <w:p>
      <w:pPr>
        <w:pStyle w:val="8"/>
        <w:numPr>
          <w:ilvl w:val="0"/>
          <w:numId w:val="41"/>
        </w:numPr>
        <w:tabs>
          <w:tab w:val="left" w:pos="822"/>
        </w:tabs>
        <w:spacing w:before="2" w:after="0" w:line="240" w:lineRule="auto"/>
        <w:ind w:left="821" w:right="0" w:hanging="242"/>
        <w:jc w:val="left"/>
        <w:rPr>
          <w:sz w:val="24"/>
        </w:rPr>
      </w:pPr>
      <w:r>
        <w:rPr>
          <w:sz w:val="24"/>
        </w:rPr>
        <w:t>德育艺术的特征</w:t>
      </w:r>
    </w:p>
    <w:p>
      <w:pPr>
        <w:pStyle w:val="4"/>
        <w:spacing w:before="161" w:line="364" w:lineRule="auto"/>
        <w:ind w:left="580" w:right="5303"/>
      </w:pPr>
      <w:r>
        <w:t>情感性；时代性；创造性； 三、解读学生及其方法</w:t>
      </w:r>
    </w:p>
    <w:p>
      <w:pPr>
        <w:pStyle w:val="8"/>
        <w:numPr>
          <w:ilvl w:val="0"/>
          <w:numId w:val="42"/>
        </w:numPr>
        <w:tabs>
          <w:tab w:val="left" w:pos="822"/>
        </w:tabs>
        <w:spacing w:before="1" w:after="0" w:line="240" w:lineRule="auto"/>
        <w:ind w:left="821" w:right="0" w:hanging="242"/>
        <w:jc w:val="left"/>
        <w:rPr>
          <w:sz w:val="24"/>
        </w:rPr>
      </w:pPr>
      <w:r>
        <w:rPr>
          <w:sz w:val="24"/>
        </w:rPr>
        <w:t>观察法；</w:t>
      </w:r>
    </w:p>
    <w:p>
      <w:pPr>
        <w:pStyle w:val="8"/>
        <w:numPr>
          <w:ilvl w:val="0"/>
          <w:numId w:val="42"/>
        </w:numPr>
        <w:tabs>
          <w:tab w:val="left" w:pos="822"/>
        </w:tabs>
        <w:spacing w:before="160" w:after="0" w:line="240" w:lineRule="auto"/>
        <w:ind w:left="821" w:right="0" w:hanging="242"/>
        <w:jc w:val="left"/>
        <w:rPr>
          <w:sz w:val="24"/>
        </w:rPr>
      </w:pPr>
      <w:r>
        <w:rPr>
          <w:sz w:val="24"/>
        </w:rPr>
        <w:t>谈话法；</w:t>
      </w:r>
    </w:p>
    <w:p>
      <w:pPr>
        <w:pStyle w:val="8"/>
        <w:numPr>
          <w:ilvl w:val="0"/>
          <w:numId w:val="42"/>
        </w:numPr>
        <w:tabs>
          <w:tab w:val="left" w:pos="822"/>
        </w:tabs>
        <w:spacing w:before="161" w:after="0" w:line="240" w:lineRule="auto"/>
        <w:ind w:left="821" w:right="0" w:hanging="242"/>
        <w:jc w:val="left"/>
        <w:rPr>
          <w:sz w:val="24"/>
        </w:rPr>
      </w:pPr>
      <w:r>
        <w:rPr>
          <w:sz w:val="24"/>
        </w:rPr>
        <w:t>分析书面材料法；</w:t>
      </w:r>
    </w:p>
    <w:p>
      <w:pPr>
        <w:spacing w:after="0" w:line="240" w:lineRule="auto"/>
        <w:jc w:val="left"/>
        <w:rPr>
          <w:sz w:val="24"/>
        </w:rPr>
        <w:sectPr>
          <w:pgSz w:w="11910" w:h="16840"/>
          <w:pgMar w:top="2060" w:right="1560" w:bottom="1400" w:left="1580" w:header="982" w:footer="1122" w:gutter="0"/>
        </w:sectPr>
      </w:pPr>
    </w:p>
    <w:p>
      <w:pPr>
        <w:pStyle w:val="8"/>
        <w:numPr>
          <w:ilvl w:val="0"/>
          <w:numId w:val="42"/>
        </w:numPr>
        <w:tabs>
          <w:tab w:val="left" w:pos="822"/>
        </w:tabs>
        <w:spacing w:before="79" w:after="0" w:line="240" w:lineRule="auto"/>
        <w:ind w:left="821" w:right="0" w:hanging="242"/>
        <w:jc w:val="left"/>
        <w:rPr>
          <w:sz w:val="24"/>
        </w:rPr>
      </w:pPr>
      <w:r>
        <w:rPr>
          <w:sz w:val="24"/>
        </w:rPr>
        <w:t>调查访问法；</w:t>
      </w:r>
    </w:p>
    <w:p>
      <w:pPr>
        <w:pStyle w:val="8"/>
        <w:numPr>
          <w:ilvl w:val="0"/>
          <w:numId w:val="42"/>
        </w:numPr>
        <w:tabs>
          <w:tab w:val="left" w:pos="822"/>
        </w:tabs>
        <w:spacing w:before="160" w:after="0" w:line="240" w:lineRule="auto"/>
        <w:ind w:left="821" w:right="0" w:hanging="242"/>
        <w:jc w:val="left"/>
        <w:rPr>
          <w:sz w:val="24"/>
        </w:rPr>
      </w:pPr>
      <w:r>
        <w:rPr>
          <w:sz w:val="24"/>
        </w:rPr>
        <w:t>问卷法；</w:t>
      </w:r>
    </w:p>
    <w:p>
      <w:pPr>
        <w:pStyle w:val="8"/>
        <w:numPr>
          <w:ilvl w:val="0"/>
          <w:numId w:val="42"/>
        </w:numPr>
        <w:tabs>
          <w:tab w:val="left" w:pos="822"/>
        </w:tabs>
        <w:spacing w:before="161" w:after="0" w:line="240" w:lineRule="auto"/>
        <w:ind w:left="821" w:right="0" w:hanging="242"/>
        <w:jc w:val="left"/>
        <w:rPr>
          <w:sz w:val="24"/>
        </w:rPr>
      </w:pPr>
      <w:r>
        <w:rPr>
          <w:sz w:val="24"/>
        </w:rPr>
        <w:t>测量法</w:t>
      </w:r>
    </w:p>
    <w:p>
      <w:pPr>
        <w:pStyle w:val="4"/>
        <w:spacing w:before="160" w:line="364" w:lineRule="auto"/>
        <w:ind w:left="580" w:right="5544"/>
      </w:pPr>
      <w:r>
        <w:t>四、组织班级活动的形式1.游戏式；</w:t>
      </w:r>
    </w:p>
    <w:p>
      <w:pPr>
        <w:pStyle w:val="8"/>
        <w:numPr>
          <w:ilvl w:val="0"/>
          <w:numId w:val="43"/>
        </w:numPr>
        <w:tabs>
          <w:tab w:val="left" w:pos="822"/>
        </w:tabs>
        <w:spacing w:before="2" w:after="0" w:line="240" w:lineRule="auto"/>
        <w:ind w:left="821" w:right="0" w:hanging="242"/>
        <w:jc w:val="left"/>
        <w:rPr>
          <w:sz w:val="24"/>
        </w:rPr>
      </w:pPr>
      <w:r>
        <w:rPr>
          <w:sz w:val="24"/>
        </w:rPr>
        <w:t>问题式；</w:t>
      </w:r>
    </w:p>
    <w:p>
      <w:pPr>
        <w:pStyle w:val="8"/>
        <w:numPr>
          <w:ilvl w:val="0"/>
          <w:numId w:val="43"/>
        </w:numPr>
        <w:tabs>
          <w:tab w:val="left" w:pos="822"/>
        </w:tabs>
        <w:spacing w:before="160" w:after="0" w:line="364" w:lineRule="auto"/>
        <w:ind w:left="580" w:right="6984" w:firstLine="0"/>
        <w:jc w:val="left"/>
        <w:rPr>
          <w:sz w:val="24"/>
        </w:rPr>
      </w:pPr>
      <w:r>
        <w:rPr>
          <w:spacing w:val="-5"/>
          <w:sz w:val="24"/>
        </w:rPr>
        <w:t xml:space="preserve">实践式； </w:t>
      </w:r>
      <w:r>
        <w:rPr>
          <w:spacing w:val="-4"/>
          <w:sz w:val="24"/>
        </w:rPr>
        <w:t>教学方法：</w:t>
      </w:r>
    </w:p>
    <w:p>
      <w:pPr>
        <w:pStyle w:val="8"/>
        <w:numPr>
          <w:ilvl w:val="0"/>
          <w:numId w:val="44"/>
        </w:numPr>
        <w:tabs>
          <w:tab w:val="left" w:pos="1182"/>
        </w:tabs>
        <w:spacing w:before="2" w:after="0" w:line="364" w:lineRule="auto"/>
        <w:ind w:left="220" w:right="239" w:firstLine="359"/>
        <w:jc w:val="left"/>
        <w:rPr>
          <w:sz w:val="24"/>
        </w:rPr>
      </w:pPr>
      <w:r>
        <w:rPr>
          <w:spacing w:val="-8"/>
          <w:sz w:val="24"/>
        </w:rPr>
        <w:t>讲授法：通过系统讲授，使学生理解班主任工作的职责、班主任的基</w:t>
      </w:r>
      <w:r>
        <w:rPr>
          <w:spacing w:val="-4"/>
          <w:sz w:val="24"/>
        </w:rPr>
        <w:t>本素养结构、班主任工作的特点和基本方法。</w:t>
      </w:r>
    </w:p>
    <w:p>
      <w:pPr>
        <w:pStyle w:val="8"/>
        <w:numPr>
          <w:ilvl w:val="0"/>
          <w:numId w:val="44"/>
        </w:numPr>
        <w:tabs>
          <w:tab w:val="left" w:pos="1182"/>
        </w:tabs>
        <w:spacing w:before="1" w:after="0" w:line="364" w:lineRule="auto"/>
        <w:ind w:left="220" w:right="237" w:firstLine="359"/>
        <w:jc w:val="left"/>
        <w:rPr>
          <w:sz w:val="24"/>
        </w:rPr>
      </w:pPr>
      <w:r>
        <w:rPr>
          <w:spacing w:val="-7"/>
          <w:sz w:val="24"/>
        </w:rPr>
        <w:t>内省法：通过要求学生回忆和分析自身学校生活中遇到的班主任的教</w:t>
      </w:r>
      <w:r>
        <w:rPr>
          <w:spacing w:val="-4"/>
          <w:sz w:val="24"/>
        </w:rPr>
        <w:t>育行为并交流，更好地理解班主任工作的艺术。</w:t>
      </w:r>
    </w:p>
    <w:p>
      <w:pPr>
        <w:pStyle w:val="8"/>
        <w:numPr>
          <w:ilvl w:val="0"/>
          <w:numId w:val="44"/>
        </w:numPr>
        <w:tabs>
          <w:tab w:val="left" w:pos="1182"/>
        </w:tabs>
        <w:spacing w:before="1" w:after="0" w:line="364" w:lineRule="auto"/>
        <w:ind w:left="220" w:right="239" w:firstLine="359"/>
        <w:jc w:val="left"/>
        <w:rPr>
          <w:sz w:val="24"/>
        </w:rPr>
      </w:pPr>
      <w:r>
        <w:rPr>
          <w:spacing w:val="-7"/>
          <w:sz w:val="24"/>
        </w:rPr>
        <w:t>个案分析法：通过视频、文本展示案例，使学生掌握班主任了解学生</w:t>
      </w:r>
      <w:r>
        <w:rPr>
          <w:spacing w:val="-4"/>
          <w:sz w:val="24"/>
        </w:rPr>
        <w:t>的几种方式和班级活动的组织形式。</w:t>
      </w:r>
    </w:p>
    <w:p>
      <w:pPr>
        <w:pStyle w:val="8"/>
        <w:numPr>
          <w:ilvl w:val="0"/>
          <w:numId w:val="44"/>
        </w:numPr>
        <w:tabs>
          <w:tab w:val="left" w:pos="1182"/>
        </w:tabs>
        <w:spacing w:before="1" w:after="0" w:line="364" w:lineRule="auto"/>
        <w:ind w:left="220" w:right="239" w:firstLine="359"/>
        <w:jc w:val="left"/>
        <w:rPr>
          <w:sz w:val="24"/>
        </w:rPr>
      </w:pPr>
      <w:r>
        <w:rPr>
          <w:spacing w:val="-9"/>
          <w:sz w:val="24"/>
        </w:rPr>
        <w:t>角色扮演法：用角色扮演对“谈话法”进行训练，使学生掌握班主任谈</w:t>
      </w:r>
      <w:r>
        <w:rPr>
          <w:sz w:val="24"/>
        </w:rPr>
        <w:t>话法的技巧。</w:t>
      </w:r>
    </w:p>
    <w:p>
      <w:pPr>
        <w:pStyle w:val="8"/>
        <w:numPr>
          <w:ilvl w:val="0"/>
          <w:numId w:val="44"/>
        </w:numPr>
        <w:tabs>
          <w:tab w:val="left" w:pos="1182"/>
        </w:tabs>
        <w:spacing w:before="2" w:after="0" w:line="364" w:lineRule="auto"/>
        <w:ind w:left="220" w:right="142" w:firstLine="359"/>
        <w:jc w:val="left"/>
        <w:rPr>
          <w:sz w:val="24"/>
        </w:rPr>
      </w:pPr>
      <w:r>
        <w:rPr>
          <w:spacing w:val="-1"/>
          <w:sz w:val="24"/>
        </w:rPr>
        <w:t xml:space="preserve">课堂观察法：通过对中学班主任实际班级管理工作、班级活动的观摩， </w:t>
      </w:r>
      <w:r>
        <w:rPr>
          <w:sz w:val="24"/>
        </w:rPr>
        <w:t>更好理解与把握相关的理论知识与操作技能。</w:t>
      </w:r>
    </w:p>
    <w:p>
      <w:pPr>
        <w:pStyle w:val="4"/>
      </w:pPr>
      <w:r>
        <w:t>教学评价：</w:t>
      </w:r>
    </w:p>
    <w:p>
      <w:pPr>
        <w:pStyle w:val="8"/>
        <w:numPr>
          <w:ilvl w:val="0"/>
          <w:numId w:val="45"/>
        </w:numPr>
        <w:tabs>
          <w:tab w:val="left" w:pos="1182"/>
        </w:tabs>
        <w:spacing w:before="161" w:after="0" w:line="364" w:lineRule="auto"/>
        <w:ind w:left="220" w:right="143" w:firstLine="359"/>
        <w:jc w:val="left"/>
        <w:rPr>
          <w:sz w:val="24"/>
        </w:rPr>
      </w:pPr>
      <w:r>
        <w:rPr>
          <w:spacing w:val="-1"/>
          <w:sz w:val="24"/>
        </w:rPr>
        <w:t xml:space="preserve">课堂观察：通过观察学生在内省法中的表现，考察学生对知识的理解， </w:t>
      </w:r>
      <w:r>
        <w:rPr>
          <w:sz w:val="24"/>
        </w:rPr>
        <w:t>思维的发展，以及表达的能力。</w:t>
      </w:r>
    </w:p>
    <w:p>
      <w:pPr>
        <w:pStyle w:val="8"/>
        <w:numPr>
          <w:ilvl w:val="0"/>
          <w:numId w:val="45"/>
        </w:numPr>
        <w:tabs>
          <w:tab w:val="left" w:pos="1182"/>
        </w:tabs>
        <w:spacing w:before="1" w:after="0" w:line="364" w:lineRule="auto"/>
        <w:ind w:left="220" w:right="238" w:firstLine="359"/>
        <w:jc w:val="left"/>
        <w:rPr>
          <w:sz w:val="24"/>
        </w:rPr>
      </w:pPr>
      <w:r>
        <w:rPr>
          <w:spacing w:val="-8"/>
          <w:sz w:val="24"/>
        </w:rPr>
        <w:t>课堂提问：通过课堂提问，考察学生对班主任素养结构、责任以及班</w:t>
      </w:r>
      <w:r>
        <w:rPr>
          <w:spacing w:val="-4"/>
          <w:sz w:val="24"/>
        </w:rPr>
        <w:t>主任工作方法的理解程度。</w:t>
      </w:r>
    </w:p>
    <w:p>
      <w:pPr>
        <w:pStyle w:val="8"/>
        <w:numPr>
          <w:ilvl w:val="0"/>
          <w:numId w:val="45"/>
        </w:numPr>
        <w:tabs>
          <w:tab w:val="left" w:pos="1182"/>
        </w:tabs>
        <w:spacing w:before="2" w:after="0" w:line="364" w:lineRule="auto"/>
        <w:ind w:left="220" w:right="236" w:firstLine="359"/>
        <w:jc w:val="both"/>
        <w:rPr>
          <w:sz w:val="24"/>
        </w:rPr>
      </w:pPr>
      <w:r>
        <w:rPr>
          <w:spacing w:val="-5"/>
          <w:sz w:val="24"/>
        </w:rPr>
        <w:t xml:space="preserve">小组设计调查问卷：通过要求学生以分组合作的方式编制调查问卷， </w:t>
      </w:r>
      <w:r>
        <w:rPr>
          <w:spacing w:val="-9"/>
          <w:sz w:val="24"/>
        </w:rPr>
        <w:t>考察学生对班主任工作具体方法的掌握程度；调查主题：班主任工作的现状、问</w:t>
      </w:r>
      <w:r>
        <w:rPr>
          <w:spacing w:val="-4"/>
          <w:sz w:val="24"/>
        </w:rPr>
        <w:t>题与策略。</w:t>
      </w:r>
    </w:p>
    <w:p>
      <w:pPr>
        <w:pStyle w:val="4"/>
        <w:spacing w:before="6"/>
        <w:ind w:left="0"/>
        <w:rPr>
          <w:sz w:val="30"/>
        </w:rPr>
      </w:pPr>
    </w:p>
    <w:p>
      <w:pPr>
        <w:pStyle w:val="3"/>
        <w:tabs>
          <w:tab w:val="left" w:pos="1545"/>
        </w:tabs>
        <w:ind w:left="580"/>
      </w:pPr>
      <w:r>
        <w:t>第八章</w:t>
      </w:r>
      <w:r>
        <w:tab/>
      </w:r>
      <w:r>
        <w:t>班级心理健康教育的艺术</w:t>
      </w:r>
    </w:p>
    <w:p>
      <w:pPr>
        <w:spacing w:after="0"/>
        <w:sectPr>
          <w:pgSz w:w="11910" w:h="16840"/>
          <w:pgMar w:top="2060" w:right="1560" w:bottom="1400" w:left="1580" w:header="982" w:footer="1122" w:gutter="0"/>
        </w:sectPr>
      </w:pPr>
    </w:p>
    <w:p>
      <w:pPr>
        <w:pStyle w:val="4"/>
        <w:spacing w:before="79"/>
        <w:ind w:left="580"/>
      </w:pPr>
      <w:r>
        <w:t>教学目标：</w:t>
      </w:r>
    </w:p>
    <w:p>
      <w:pPr>
        <w:pStyle w:val="8"/>
        <w:numPr>
          <w:ilvl w:val="0"/>
          <w:numId w:val="46"/>
        </w:numPr>
        <w:tabs>
          <w:tab w:val="left" w:pos="1182"/>
        </w:tabs>
        <w:spacing w:before="160" w:after="0" w:line="240" w:lineRule="auto"/>
        <w:ind w:left="1181" w:right="0" w:hanging="602"/>
        <w:jc w:val="left"/>
        <w:rPr>
          <w:sz w:val="24"/>
        </w:rPr>
      </w:pPr>
      <w:r>
        <w:rPr>
          <w:sz w:val="24"/>
        </w:rPr>
        <w:t>初步形成重视学生心理健康教育的意识；</w:t>
      </w:r>
    </w:p>
    <w:p>
      <w:pPr>
        <w:pStyle w:val="8"/>
        <w:numPr>
          <w:ilvl w:val="0"/>
          <w:numId w:val="46"/>
        </w:numPr>
        <w:tabs>
          <w:tab w:val="left" w:pos="1182"/>
        </w:tabs>
        <w:spacing w:before="161" w:after="0" w:line="240" w:lineRule="auto"/>
        <w:ind w:left="1181" w:right="0" w:hanging="602"/>
        <w:jc w:val="left"/>
        <w:rPr>
          <w:sz w:val="24"/>
        </w:rPr>
      </w:pPr>
      <w:r>
        <w:rPr>
          <w:sz w:val="24"/>
        </w:rPr>
        <w:t>掌握心理健康教育的基本内容和方法；</w:t>
      </w:r>
    </w:p>
    <w:p>
      <w:pPr>
        <w:pStyle w:val="8"/>
        <w:numPr>
          <w:ilvl w:val="0"/>
          <w:numId w:val="46"/>
        </w:numPr>
        <w:tabs>
          <w:tab w:val="left" w:pos="1182"/>
        </w:tabs>
        <w:spacing w:before="160" w:after="0" w:line="364" w:lineRule="auto"/>
        <w:ind w:left="690" w:right="1823" w:hanging="111"/>
        <w:jc w:val="left"/>
        <w:rPr>
          <w:sz w:val="24"/>
        </w:rPr>
      </w:pPr>
      <w:r>
        <w:rPr>
          <w:spacing w:val="-1"/>
          <w:sz w:val="24"/>
        </w:rPr>
        <w:t xml:space="preserve">认识心理健康教育与一般的德育工作的方法上的区别； </w:t>
      </w:r>
      <w:r>
        <w:rPr>
          <w:sz w:val="24"/>
        </w:rPr>
        <w:t>重点难点：掌握心理健康教育的基本内容和方法</w:t>
      </w:r>
    </w:p>
    <w:p>
      <w:pPr>
        <w:pStyle w:val="4"/>
        <w:tabs>
          <w:tab w:val="left" w:pos="1650"/>
        </w:tabs>
        <w:spacing w:before="2" w:line="364" w:lineRule="auto"/>
        <w:ind w:right="4473" w:hanging="10"/>
      </w:pPr>
      <w:r>
        <w:t>第一节</w:t>
      </w:r>
      <w:r>
        <w:tab/>
      </w:r>
      <w:r>
        <w:t>班级心理健康教育的概</w:t>
      </w:r>
      <w:r>
        <w:rPr>
          <w:spacing w:val="-17"/>
        </w:rPr>
        <w:t>述</w:t>
      </w:r>
      <w:r>
        <w:t>一、概念</w:t>
      </w:r>
    </w:p>
    <w:p>
      <w:pPr>
        <w:pStyle w:val="4"/>
        <w:spacing w:line="364" w:lineRule="auto"/>
        <w:ind w:left="220" w:right="241" w:firstLine="479"/>
      </w:pPr>
      <w:r>
        <w:rPr>
          <w:spacing w:val="-10"/>
        </w:rPr>
        <w:t>以班级为单位，班主任有目的地培养学生的良好的心理素质，调节其心理机</w:t>
      </w:r>
      <w:r>
        <w:t>能，开发心理潜能，进而促进其整体素质的提高和个性的和谐发展的教育。</w:t>
      </w:r>
    </w:p>
    <w:p>
      <w:pPr>
        <w:pStyle w:val="4"/>
        <w:spacing w:before="2"/>
      </w:pPr>
      <w:r>
        <w:t>二、内容</w:t>
      </w:r>
    </w:p>
    <w:p>
      <w:pPr>
        <w:pStyle w:val="4"/>
        <w:spacing w:before="160" w:line="364" w:lineRule="auto"/>
        <w:ind w:left="220" w:right="237" w:firstLine="479"/>
      </w:pPr>
      <w:r>
        <w:rPr>
          <w:spacing w:val="-11"/>
        </w:rPr>
        <w:t>动机教育、兴趣教育、能力培养、智力训练、创造教育、情感教育、意志锻</w:t>
      </w:r>
      <w:r>
        <w:t>炼、性格教育等。</w:t>
      </w:r>
    </w:p>
    <w:p>
      <w:pPr>
        <w:pStyle w:val="4"/>
      </w:pPr>
      <w:r>
        <w:t>三、目标</w:t>
      </w:r>
    </w:p>
    <w:p>
      <w:pPr>
        <w:pStyle w:val="4"/>
        <w:spacing w:before="161" w:line="364" w:lineRule="auto"/>
        <w:ind w:right="3503"/>
      </w:pPr>
      <w:r>
        <w:t>开发心理潜能、提高整体素质——自助助人四、班主任进行心理教育的有利条件</w:t>
      </w:r>
    </w:p>
    <w:p>
      <w:pPr>
        <w:pStyle w:val="8"/>
        <w:numPr>
          <w:ilvl w:val="1"/>
          <w:numId w:val="46"/>
        </w:numPr>
        <w:tabs>
          <w:tab w:val="left" w:pos="942"/>
        </w:tabs>
        <w:spacing w:before="1" w:after="0" w:line="240" w:lineRule="auto"/>
        <w:ind w:left="941" w:right="0" w:hanging="242"/>
        <w:jc w:val="left"/>
        <w:rPr>
          <w:sz w:val="24"/>
        </w:rPr>
      </w:pPr>
      <w:r>
        <w:rPr>
          <w:sz w:val="24"/>
        </w:rPr>
        <w:t>与学生相处的时间长，容易了解学生；</w:t>
      </w:r>
    </w:p>
    <w:p>
      <w:pPr>
        <w:pStyle w:val="8"/>
        <w:numPr>
          <w:ilvl w:val="1"/>
          <w:numId w:val="46"/>
        </w:numPr>
        <w:tabs>
          <w:tab w:val="left" w:pos="942"/>
        </w:tabs>
        <w:spacing w:before="161" w:after="0" w:line="240" w:lineRule="auto"/>
        <w:ind w:left="941" w:right="0" w:hanging="242"/>
        <w:jc w:val="left"/>
        <w:rPr>
          <w:sz w:val="24"/>
        </w:rPr>
      </w:pPr>
      <w:r>
        <w:rPr>
          <w:sz w:val="24"/>
        </w:rPr>
        <w:t>常规工作是心理教育的保证；</w:t>
      </w:r>
    </w:p>
    <w:p>
      <w:pPr>
        <w:pStyle w:val="8"/>
        <w:numPr>
          <w:ilvl w:val="1"/>
          <w:numId w:val="46"/>
        </w:numPr>
        <w:tabs>
          <w:tab w:val="left" w:pos="942"/>
          <w:tab w:val="left" w:pos="1660"/>
        </w:tabs>
        <w:spacing w:before="160" w:after="0" w:line="364" w:lineRule="auto"/>
        <w:ind w:left="700" w:right="1585" w:firstLine="0"/>
        <w:jc w:val="left"/>
        <w:rPr>
          <w:sz w:val="24"/>
        </w:rPr>
      </w:pPr>
      <w:r>
        <w:rPr>
          <w:sz w:val="24"/>
        </w:rPr>
        <w:t>班主任对课任教师、家长的教育力量的整合有便利的条件</w:t>
      </w:r>
      <w:r>
        <w:rPr>
          <w:spacing w:val="-19"/>
          <w:sz w:val="24"/>
        </w:rPr>
        <w:t xml:space="preserve">； </w:t>
      </w:r>
      <w:r>
        <w:rPr>
          <w:sz w:val="24"/>
        </w:rPr>
        <w:t>第二节</w:t>
      </w:r>
      <w:r>
        <w:rPr>
          <w:sz w:val="24"/>
        </w:rPr>
        <w:tab/>
      </w:r>
      <w:r>
        <w:rPr>
          <w:sz w:val="24"/>
        </w:rPr>
        <w:t>班级心理健康教育的原则</w:t>
      </w:r>
    </w:p>
    <w:p>
      <w:pPr>
        <w:pStyle w:val="4"/>
        <w:spacing w:before="2" w:line="364" w:lineRule="auto"/>
        <w:ind w:left="640" w:right="6384" w:firstLine="60"/>
      </w:pPr>
      <w:r>
        <w:rPr>
          <w:spacing w:val="-3"/>
        </w:rPr>
        <w:t>一、科学性原则</w:t>
      </w:r>
      <w:r>
        <w:t>二、全体性原则三、活动性原则四、发展性原则五、尊重原则 六、自助性原则</w:t>
      </w:r>
    </w:p>
    <w:p>
      <w:pPr>
        <w:pStyle w:val="4"/>
        <w:tabs>
          <w:tab w:val="left" w:pos="1780"/>
        </w:tabs>
        <w:spacing w:before="4" w:line="364" w:lineRule="auto"/>
        <w:ind w:right="4344"/>
      </w:pPr>
      <w:r>
        <w:t>第三节</w:t>
      </w:r>
      <w:r>
        <w:tab/>
      </w:r>
      <w:r>
        <w:t>班级心理健康教育的策</w:t>
      </w:r>
      <w:r>
        <w:rPr>
          <w:spacing w:val="-18"/>
        </w:rPr>
        <w:t>略</w:t>
      </w:r>
      <w:r>
        <w:t>一、学生常见的心理问题</w:t>
      </w:r>
    </w:p>
    <w:p>
      <w:pPr>
        <w:pStyle w:val="4"/>
      </w:pPr>
      <w:r>
        <w:rPr>
          <w:spacing w:val="-8"/>
        </w:rPr>
        <w:t>焦虑、厌学、抑郁：一种严重的情绪低谷状态——现代病</w:t>
      </w:r>
      <w:r>
        <w:rPr>
          <w:spacing w:val="-33"/>
        </w:rPr>
        <w:t>；“多动症”；行为</w:t>
      </w:r>
    </w:p>
    <w:p>
      <w:pPr>
        <w:spacing w:after="0"/>
        <w:sectPr>
          <w:pgSz w:w="11910" w:h="16840"/>
          <w:pgMar w:top="2060" w:right="1560" w:bottom="1400" w:left="1580" w:header="982" w:footer="1122" w:gutter="0"/>
        </w:sectPr>
      </w:pPr>
    </w:p>
    <w:p>
      <w:pPr>
        <w:pStyle w:val="4"/>
        <w:spacing w:before="79" w:line="364" w:lineRule="auto"/>
        <w:ind w:right="4943" w:hanging="480"/>
      </w:pPr>
      <w:r>
        <w:t>障碍；非情感依赖；性越轨；自杀二、班级心理教育的步骤</w:t>
      </w:r>
    </w:p>
    <w:p>
      <w:pPr>
        <w:pStyle w:val="4"/>
      </w:pPr>
      <w:r>
        <w:t>调查；教育；评估</w:t>
      </w:r>
    </w:p>
    <w:p>
      <w:pPr>
        <w:pStyle w:val="4"/>
        <w:spacing w:before="161" w:line="364" w:lineRule="auto"/>
        <w:ind w:right="5424"/>
      </w:pPr>
      <w:r>
        <w:t>三、心理教育的一般策略1.开设心理教育课程；</w:t>
      </w:r>
    </w:p>
    <w:p>
      <w:pPr>
        <w:pStyle w:val="8"/>
        <w:numPr>
          <w:ilvl w:val="0"/>
          <w:numId w:val="47"/>
        </w:numPr>
        <w:tabs>
          <w:tab w:val="left" w:pos="942"/>
        </w:tabs>
        <w:spacing w:before="1" w:after="0" w:line="240" w:lineRule="auto"/>
        <w:ind w:left="941" w:right="0" w:hanging="242"/>
        <w:jc w:val="left"/>
        <w:rPr>
          <w:sz w:val="24"/>
        </w:rPr>
      </w:pPr>
      <w:r>
        <w:rPr>
          <w:sz w:val="24"/>
        </w:rPr>
        <w:t>开展心理咨询；</w:t>
      </w:r>
    </w:p>
    <w:p>
      <w:pPr>
        <w:pStyle w:val="8"/>
        <w:numPr>
          <w:ilvl w:val="0"/>
          <w:numId w:val="47"/>
        </w:numPr>
        <w:tabs>
          <w:tab w:val="left" w:pos="942"/>
        </w:tabs>
        <w:spacing w:before="160" w:after="0" w:line="364" w:lineRule="auto"/>
        <w:ind w:left="700" w:right="6144" w:firstLine="0"/>
        <w:jc w:val="left"/>
        <w:rPr>
          <w:sz w:val="24"/>
        </w:rPr>
      </w:pPr>
      <w:r>
        <w:rPr>
          <w:spacing w:val="-3"/>
          <w:sz w:val="24"/>
        </w:rPr>
        <w:t xml:space="preserve">进行心理训练： </w:t>
      </w:r>
      <w:r>
        <w:rPr>
          <w:sz w:val="24"/>
        </w:rPr>
        <w:t>教学方法：</w:t>
      </w:r>
    </w:p>
    <w:p>
      <w:pPr>
        <w:pStyle w:val="8"/>
        <w:numPr>
          <w:ilvl w:val="0"/>
          <w:numId w:val="48"/>
        </w:numPr>
        <w:tabs>
          <w:tab w:val="left" w:pos="1302"/>
        </w:tabs>
        <w:spacing w:before="2" w:after="0" w:line="364" w:lineRule="auto"/>
        <w:ind w:left="220" w:right="121" w:firstLine="479"/>
        <w:jc w:val="left"/>
        <w:rPr>
          <w:sz w:val="24"/>
        </w:rPr>
      </w:pPr>
      <w:r>
        <w:rPr>
          <w:spacing w:val="-8"/>
          <w:sz w:val="24"/>
        </w:rPr>
        <w:t>讲授法：通过系统讲授，使学生理解班级心理健康教育的内涵、目标</w:t>
      </w:r>
      <w:r>
        <w:rPr>
          <w:spacing w:val="-5"/>
          <w:sz w:val="24"/>
        </w:rPr>
        <w:t>、原则和策略。</w:t>
      </w:r>
    </w:p>
    <w:p>
      <w:pPr>
        <w:pStyle w:val="8"/>
        <w:numPr>
          <w:ilvl w:val="0"/>
          <w:numId w:val="48"/>
        </w:numPr>
        <w:tabs>
          <w:tab w:val="left" w:pos="1302"/>
        </w:tabs>
        <w:spacing w:before="1" w:after="0" w:line="364" w:lineRule="auto"/>
        <w:ind w:left="220" w:right="243" w:firstLine="479"/>
        <w:jc w:val="left"/>
        <w:rPr>
          <w:sz w:val="24"/>
        </w:rPr>
      </w:pPr>
      <w:r>
        <w:rPr>
          <w:spacing w:val="-1"/>
          <w:sz w:val="24"/>
        </w:rPr>
        <w:t xml:space="preserve">案例讨论法：通过讨论文本、视频展示的学生常见心理问题的案例， </w:t>
      </w:r>
      <w:r>
        <w:rPr>
          <w:sz w:val="24"/>
        </w:rPr>
        <w:t>深刻理解常见心理问题及其教育策略。</w:t>
      </w:r>
    </w:p>
    <w:p>
      <w:pPr>
        <w:pStyle w:val="4"/>
        <w:spacing w:before="2"/>
      </w:pPr>
      <w:r>
        <w:t>教学评价：</w:t>
      </w:r>
    </w:p>
    <w:p>
      <w:pPr>
        <w:pStyle w:val="4"/>
        <w:spacing w:before="160" w:line="364" w:lineRule="auto"/>
        <w:ind w:left="220" w:right="244" w:firstLine="479"/>
      </w:pPr>
      <w:r>
        <w:t>（1）课堂观察：通过观察学生在案例讨论法中的表现，综合考察学生对基本知识的掌握程度。</w:t>
      </w:r>
    </w:p>
    <w:p>
      <w:pPr>
        <w:pStyle w:val="3"/>
        <w:tabs>
          <w:tab w:val="left" w:pos="1897"/>
        </w:tabs>
        <w:spacing w:line="364" w:lineRule="exact"/>
        <w:ind w:left="693"/>
      </w:pPr>
      <w:r>
        <w:t>第九章</w:t>
      </w:r>
      <w:r>
        <w:tab/>
      </w:r>
      <w:r>
        <w:t>操行评定</w:t>
      </w:r>
    </w:p>
    <w:p>
      <w:pPr>
        <w:pStyle w:val="4"/>
        <w:spacing w:before="106"/>
        <w:ind w:left="690"/>
      </w:pPr>
      <w:r>
        <w:t>教学目标：</w:t>
      </w:r>
    </w:p>
    <w:p>
      <w:pPr>
        <w:pStyle w:val="8"/>
        <w:numPr>
          <w:ilvl w:val="0"/>
          <w:numId w:val="49"/>
        </w:numPr>
        <w:tabs>
          <w:tab w:val="left" w:pos="1302"/>
        </w:tabs>
        <w:spacing w:before="160" w:after="0" w:line="364" w:lineRule="auto"/>
        <w:ind w:left="220" w:right="241" w:firstLine="479"/>
        <w:jc w:val="left"/>
        <w:rPr>
          <w:sz w:val="24"/>
        </w:rPr>
      </w:pPr>
      <w:r>
        <w:rPr>
          <w:spacing w:val="-1"/>
          <w:sz w:val="24"/>
        </w:rPr>
        <w:t>初步掌握操行评定的撰写要求，理解个性化操行评定对学生发展的促</w:t>
      </w:r>
      <w:r>
        <w:rPr>
          <w:sz w:val="24"/>
        </w:rPr>
        <w:t>进作用。</w:t>
      </w:r>
    </w:p>
    <w:p>
      <w:pPr>
        <w:pStyle w:val="8"/>
        <w:numPr>
          <w:ilvl w:val="0"/>
          <w:numId w:val="49"/>
        </w:numPr>
        <w:tabs>
          <w:tab w:val="left" w:pos="1302"/>
        </w:tabs>
        <w:spacing w:before="2" w:after="0" w:line="240" w:lineRule="auto"/>
        <w:ind w:left="1301" w:right="0" w:hanging="602"/>
        <w:jc w:val="left"/>
        <w:rPr>
          <w:sz w:val="24"/>
        </w:rPr>
      </w:pPr>
      <w:r>
        <w:rPr>
          <w:sz w:val="24"/>
        </w:rPr>
        <w:t>初步形成注重发挥学生操行评定的积极促进作用的意识。</w:t>
      </w:r>
    </w:p>
    <w:p>
      <w:pPr>
        <w:pStyle w:val="8"/>
        <w:numPr>
          <w:ilvl w:val="0"/>
          <w:numId w:val="49"/>
        </w:numPr>
        <w:tabs>
          <w:tab w:val="left" w:pos="1302"/>
        </w:tabs>
        <w:spacing w:before="160" w:after="0" w:line="240" w:lineRule="auto"/>
        <w:ind w:left="1301" w:right="0" w:hanging="602"/>
        <w:jc w:val="left"/>
        <w:rPr>
          <w:sz w:val="24"/>
        </w:rPr>
      </w:pPr>
      <w:r>
        <w:rPr>
          <w:sz w:val="24"/>
        </w:rPr>
        <w:t>初步掌握撰写个性化操行评定的技能；</w:t>
      </w:r>
    </w:p>
    <w:p>
      <w:pPr>
        <w:pStyle w:val="4"/>
        <w:tabs>
          <w:tab w:val="left" w:pos="1660"/>
        </w:tabs>
        <w:spacing w:before="161" w:line="364" w:lineRule="auto"/>
        <w:ind w:right="2792" w:hanging="10"/>
      </w:pPr>
      <w:r>
        <w:t>重点难点：初步掌握撰写个性化操行评定的技能</w:t>
      </w:r>
      <w:r>
        <w:rPr>
          <w:spacing w:val="-17"/>
        </w:rPr>
        <w:t xml:space="preserve">； </w:t>
      </w:r>
      <w:r>
        <w:t>第一节</w:t>
      </w:r>
      <w:r>
        <w:tab/>
      </w:r>
      <w:r>
        <w:t>操行评定与评语撰写</w:t>
      </w:r>
    </w:p>
    <w:p>
      <w:pPr>
        <w:pStyle w:val="4"/>
      </w:pPr>
      <w:r>
        <w:t>一、概念</w:t>
      </w:r>
    </w:p>
    <w:p>
      <w:pPr>
        <w:pStyle w:val="4"/>
        <w:spacing w:before="161" w:line="364" w:lineRule="auto"/>
        <w:ind w:right="1105"/>
      </w:pPr>
      <w:r>
        <w:rPr>
          <w:spacing w:val="-1"/>
        </w:rPr>
        <w:t>班主任对一定时期学生在德、智、体等方面的情况进行综合评定。</w:t>
      </w:r>
      <w:r>
        <w:t>二、意义</w:t>
      </w:r>
    </w:p>
    <w:p>
      <w:pPr>
        <w:pStyle w:val="4"/>
        <w:spacing w:line="364" w:lineRule="auto"/>
        <w:ind w:left="220" w:right="241" w:firstLine="479"/>
      </w:pPr>
      <w:r>
        <w:rPr>
          <w:spacing w:val="-10"/>
        </w:rPr>
        <w:t>学生正确了解自己、教育自己的重要形式；为家长和其他方面提供了了解和</w:t>
      </w:r>
      <w:r>
        <w:t>教育学生的依据。</w:t>
      </w:r>
    </w:p>
    <w:p>
      <w:pPr>
        <w:spacing w:after="0" w:line="364" w:lineRule="auto"/>
        <w:sectPr>
          <w:pgSz w:w="11910" w:h="16840"/>
          <w:pgMar w:top="2060" w:right="1560" w:bottom="1400" w:left="1580" w:header="982" w:footer="1122" w:gutter="0"/>
        </w:sectPr>
      </w:pPr>
    </w:p>
    <w:p>
      <w:pPr>
        <w:pStyle w:val="4"/>
        <w:spacing w:before="79"/>
      </w:pPr>
      <w:r>
        <w:t>三、操行评定的原则</w:t>
      </w:r>
    </w:p>
    <w:p>
      <w:pPr>
        <w:pStyle w:val="4"/>
        <w:spacing w:before="160" w:line="364" w:lineRule="auto"/>
        <w:ind w:left="220" w:right="241" w:firstLine="479"/>
      </w:pPr>
      <w:r>
        <w:rPr>
          <w:spacing w:val="-9"/>
        </w:rPr>
        <w:t>客观性原则；动态性评价原则；肯定评价原则；个性评价原则；民主评价原</w:t>
      </w:r>
      <w:r>
        <w:t>则。</w:t>
      </w:r>
    </w:p>
    <w:p>
      <w:pPr>
        <w:pStyle w:val="4"/>
        <w:spacing w:before="2"/>
      </w:pPr>
      <w:r>
        <w:t>四、评语撰写的策略</w:t>
      </w:r>
    </w:p>
    <w:p>
      <w:pPr>
        <w:pStyle w:val="4"/>
        <w:spacing w:before="160" w:line="364" w:lineRule="auto"/>
        <w:ind w:right="623"/>
      </w:pPr>
      <w:r>
        <w:rPr>
          <w:spacing w:val="-1"/>
        </w:rPr>
        <w:t>评语撰写的方法：撰写个性化的评语；以情感人；要有指导性的评语。</w:t>
      </w:r>
      <w:r>
        <w:t>第二节 德育工作计划</w:t>
      </w:r>
    </w:p>
    <w:p>
      <w:pPr>
        <w:pStyle w:val="4"/>
        <w:spacing w:line="364" w:lineRule="auto"/>
        <w:ind w:right="4705"/>
      </w:pPr>
      <w:r>
        <w:t>一、德育工作计划的概念及意义1.概念</w:t>
      </w:r>
    </w:p>
    <w:p>
      <w:pPr>
        <w:pStyle w:val="4"/>
        <w:spacing w:before="2" w:line="364" w:lineRule="auto"/>
        <w:ind w:right="5664"/>
      </w:pPr>
      <w:r>
        <w:t>2.德育工作计划的意义增强德育工作的针对性</w:t>
      </w:r>
    </w:p>
    <w:p>
      <w:pPr>
        <w:pStyle w:val="4"/>
      </w:pPr>
      <w:r>
        <w:t>协调各方面各因素之间的关系</w:t>
      </w:r>
    </w:p>
    <w:p>
      <w:pPr>
        <w:pStyle w:val="4"/>
        <w:spacing w:before="161" w:line="364" w:lineRule="auto"/>
        <w:ind w:right="4465"/>
      </w:pPr>
      <w:r>
        <w:rPr>
          <w:spacing w:val="-2"/>
        </w:rPr>
        <w:t>促使班级德育工作有条不紊地进行</w:t>
      </w:r>
      <w:r>
        <w:t>二、制定德育工作计划的艺术</w:t>
      </w:r>
    </w:p>
    <w:p>
      <w:pPr>
        <w:pStyle w:val="4"/>
        <w:tabs>
          <w:tab w:val="left" w:pos="1660"/>
        </w:tabs>
      </w:pPr>
      <w:r>
        <w:t>第三节</w:t>
      </w:r>
      <w:r>
        <w:tab/>
      </w:r>
      <w:r>
        <w:t>德育工作总结</w:t>
      </w:r>
    </w:p>
    <w:p>
      <w:pPr>
        <w:pStyle w:val="4"/>
        <w:tabs>
          <w:tab w:val="left" w:pos="1480"/>
        </w:tabs>
        <w:spacing w:before="160"/>
        <w:ind w:left="640"/>
      </w:pPr>
      <w:r>
        <w:t>一、</w:t>
      </w:r>
      <w:r>
        <w:tab/>
      </w:r>
      <w:r>
        <w:t>德育工作总结的概念和意义</w:t>
      </w:r>
    </w:p>
    <w:p>
      <w:pPr>
        <w:pStyle w:val="8"/>
        <w:numPr>
          <w:ilvl w:val="0"/>
          <w:numId w:val="50"/>
        </w:numPr>
        <w:tabs>
          <w:tab w:val="left" w:pos="942"/>
        </w:tabs>
        <w:spacing w:before="161" w:after="0" w:line="240" w:lineRule="auto"/>
        <w:ind w:left="941" w:right="0" w:hanging="242"/>
        <w:jc w:val="left"/>
        <w:rPr>
          <w:sz w:val="24"/>
        </w:rPr>
      </w:pPr>
      <w:r>
        <w:rPr>
          <w:sz w:val="24"/>
        </w:rPr>
        <w:t>概念：是班主任对一定阶段班级德育工作所作的整体回顾和分析评价。</w:t>
      </w:r>
    </w:p>
    <w:p>
      <w:pPr>
        <w:pStyle w:val="8"/>
        <w:numPr>
          <w:ilvl w:val="0"/>
          <w:numId w:val="50"/>
        </w:numPr>
        <w:tabs>
          <w:tab w:val="left" w:pos="942"/>
        </w:tabs>
        <w:spacing w:before="161" w:after="0" w:line="364" w:lineRule="auto"/>
        <w:ind w:left="700" w:right="2785" w:firstLine="0"/>
        <w:jc w:val="left"/>
        <w:rPr>
          <w:sz w:val="24"/>
        </w:rPr>
      </w:pPr>
      <w:r>
        <w:rPr>
          <w:spacing w:val="-1"/>
          <w:sz w:val="24"/>
        </w:rPr>
        <w:t>意义：有助于提高育人的水平、德育的科研能力</w:t>
      </w:r>
      <w:r>
        <w:rPr>
          <w:sz w:val="24"/>
        </w:rPr>
        <w:t>二、撰写德育工作总结的艺术</w:t>
      </w:r>
    </w:p>
    <w:p>
      <w:pPr>
        <w:pStyle w:val="8"/>
        <w:numPr>
          <w:ilvl w:val="0"/>
          <w:numId w:val="51"/>
        </w:numPr>
        <w:tabs>
          <w:tab w:val="left" w:pos="942"/>
        </w:tabs>
        <w:spacing w:before="1" w:after="0" w:line="240" w:lineRule="auto"/>
        <w:ind w:left="941" w:right="0" w:hanging="242"/>
        <w:jc w:val="left"/>
        <w:rPr>
          <w:sz w:val="24"/>
        </w:rPr>
      </w:pPr>
      <w:r>
        <w:rPr>
          <w:sz w:val="24"/>
        </w:rPr>
        <w:t>坚持正确的指导思想</w:t>
      </w:r>
    </w:p>
    <w:p>
      <w:pPr>
        <w:pStyle w:val="8"/>
        <w:numPr>
          <w:ilvl w:val="0"/>
          <w:numId w:val="51"/>
        </w:numPr>
        <w:tabs>
          <w:tab w:val="left" w:pos="942"/>
        </w:tabs>
        <w:spacing w:before="161" w:after="0" w:line="240" w:lineRule="auto"/>
        <w:ind w:left="941" w:right="0" w:hanging="242"/>
        <w:jc w:val="left"/>
        <w:rPr>
          <w:sz w:val="24"/>
        </w:rPr>
      </w:pPr>
      <w:r>
        <w:rPr>
          <w:sz w:val="24"/>
        </w:rPr>
        <w:t>熟知德育工作总结的形式和结构</w:t>
      </w:r>
    </w:p>
    <w:p>
      <w:pPr>
        <w:pStyle w:val="8"/>
        <w:numPr>
          <w:ilvl w:val="0"/>
          <w:numId w:val="51"/>
        </w:numPr>
        <w:tabs>
          <w:tab w:val="left" w:pos="942"/>
        </w:tabs>
        <w:spacing w:before="160" w:after="0" w:line="240" w:lineRule="auto"/>
        <w:ind w:left="941" w:right="0" w:hanging="242"/>
        <w:jc w:val="left"/>
        <w:rPr>
          <w:sz w:val="24"/>
        </w:rPr>
      </w:pPr>
      <w:r>
        <w:rPr>
          <w:sz w:val="24"/>
        </w:rPr>
        <w:t>与德育工作计划相呼应</w:t>
      </w:r>
    </w:p>
    <w:p>
      <w:pPr>
        <w:pStyle w:val="8"/>
        <w:numPr>
          <w:ilvl w:val="0"/>
          <w:numId w:val="51"/>
        </w:numPr>
        <w:tabs>
          <w:tab w:val="left" w:pos="942"/>
        </w:tabs>
        <w:spacing w:before="161" w:after="0" w:line="240" w:lineRule="auto"/>
        <w:ind w:left="941" w:right="0" w:hanging="242"/>
        <w:jc w:val="left"/>
        <w:rPr>
          <w:sz w:val="24"/>
        </w:rPr>
      </w:pPr>
      <w:r>
        <w:rPr>
          <w:sz w:val="24"/>
        </w:rPr>
        <w:t>发挥学生的主体作用</w:t>
      </w:r>
    </w:p>
    <w:p>
      <w:pPr>
        <w:pStyle w:val="8"/>
        <w:numPr>
          <w:ilvl w:val="0"/>
          <w:numId w:val="51"/>
        </w:numPr>
        <w:tabs>
          <w:tab w:val="left" w:pos="942"/>
        </w:tabs>
        <w:spacing w:before="160" w:after="0" w:line="240" w:lineRule="auto"/>
        <w:ind w:left="941" w:right="0" w:hanging="242"/>
        <w:jc w:val="left"/>
        <w:rPr>
          <w:sz w:val="24"/>
        </w:rPr>
      </w:pPr>
      <w:r>
        <w:rPr>
          <w:sz w:val="24"/>
        </w:rPr>
        <w:t>凸现班级的德育特点</w:t>
      </w:r>
    </w:p>
    <w:p>
      <w:pPr>
        <w:pStyle w:val="8"/>
        <w:numPr>
          <w:ilvl w:val="0"/>
          <w:numId w:val="51"/>
        </w:numPr>
        <w:tabs>
          <w:tab w:val="left" w:pos="942"/>
        </w:tabs>
        <w:spacing w:before="161" w:after="0" w:line="240" w:lineRule="auto"/>
        <w:ind w:left="941" w:right="0" w:hanging="242"/>
        <w:jc w:val="left"/>
        <w:rPr>
          <w:sz w:val="24"/>
        </w:rPr>
      </w:pPr>
      <w:r>
        <w:rPr>
          <w:sz w:val="24"/>
        </w:rPr>
        <w:t>升华经验，总结规律</w:t>
      </w:r>
    </w:p>
    <w:p>
      <w:pPr>
        <w:pStyle w:val="8"/>
        <w:numPr>
          <w:ilvl w:val="0"/>
          <w:numId w:val="51"/>
        </w:numPr>
        <w:tabs>
          <w:tab w:val="left" w:pos="942"/>
        </w:tabs>
        <w:spacing w:before="161" w:after="0" w:line="364" w:lineRule="auto"/>
        <w:ind w:left="700" w:right="5664" w:firstLine="0"/>
        <w:jc w:val="left"/>
        <w:rPr>
          <w:sz w:val="24"/>
        </w:rPr>
      </w:pPr>
      <w:r>
        <w:rPr>
          <w:spacing w:val="-2"/>
          <w:sz w:val="24"/>
        </w:rPr>
        <w:t>设计班级的德育未来</w:t>
      </w:r>
      <w:r>
        <w:rPr>
          <w:sz w:val="24"/>
        </w:rPr>
        <w:t>教学方法：</w:t>
      </w:r>
    </w:p>
    <w:p>
      <w:pPr>
        <w:pStyle w:val="8"/>
        <w:numPr>
          <w:ilvl w:val="0"/>
          <w:numId w:val="52"/>
        </w:numPr>
        <w:tabs>
          <w:tab w:val="left" w:pos="1302"/>
        </w:tabs>
        <w:spacing w:before="1" w:after="0" w:line="364" w:lineRule="auto"/>
        <w:ind w:left="220" w:right="244" w:firstLine="479"/>
        <w:jc w:val="left"/>
        <w:rPr>
          <w:sz w:val="24"/>
        </w:rPr>
      </w:pPr>
      <w:r>
        <w:rPr>
          <w:spacing w:val="-1"/>
          <w:sz w:val="24"/>
        </w:rPr>
        <w:t xml:space="preserve">讲授法：通过系统讲授，使学生了解操行评定的概念、意义和原则， </w:t>
      </w:r>
      <w:r>
        <w:rPr>
          <w:sz w:val="24"/>
        </w:rPr>
        <w:t>德育工作计划的撰写和总结。</w:t>
      </w:r>
    </w:p>
    <w:p>
      <w:pPr>
        <w:spacing w:after="0" w:line="364" w:lineRule="auto"/>
        <w:jc w:val="left"/>
        <w:rPr>
          <w:sz w:val="24"/>
        </w:rPr>
        <w:sectPr>
          <w:pgSz w:w="11910" w:h="16840"/>
          <w:pgMar w:top="2060" w:right="1560" w:bottom="1400" w:left="1580" w:header="982" w:footer="1122" w:gutter="0"/>
        </w:sectPr>
      </w:pPr>
    </w:p>
    <w:p>
      <w:pPr>
        <w:pStyle w:val="8"/>
        <w:numPr>
          <w:ilvl w:val="0"/>
          <w:numId w:val="52"/>
        </w:numPr>
        <w:tabs>
          <w:tab w:val="left" w:pos="1302"/>
        </w:tabs>
        <w:spacing w:before="79" w:after="0" w:line="364" w:lineRule="auto"/>
        <w:ind w:left="700" w:right="117" w:firstLine="0"/>
        <w:jc w:val="left"/>
        <w:rPr>
          <w:sz w:val="24"/>
        </w:rPr>
      </w:pPr>
      <w:r>
        <w:rPr>
          <w:spacing w:val="-8"/>
          <w:sz w:val="24"/>
        </w:rPr>
        <w:t>案例讨论法：通过讨论文本或视频的案例，掌握撰写评语的基本技巧</w:t>
      </w:r>
      <w:r>
        <w:rPr>
          <w:spacing w:val="-4"/>
          <w:sz w:val="24"/>
        </w:rPr>
        <w:t>。教学评价：</w:t>
      </w:r>
    </w:p>
    <w:p>
      <w:pPr>
        <w:pStyle w:val="4"/>
        <w:spacing w:line="364" w:lineRule="auto"/>
        <w:ind w:left="220" w:right="244" w:firstLine="479"/>
      </w:pPr>
      <w:r>
        <w:t>（1）</w:t>
      </w:r>
      <w:r>
        <w:rPr>
          <w:spacing w:val="-1"/>
        </w:rPr>
        <w:t>写作：通过要求学生撰写操行评定，了解学生对操行评定的技能掌握</w:t>
      </w:r>
      <w:r>
        <w:t>程度。</w:t>
      </w:r>
    </w:p>
    <w:p>
      <w:pPr>
        <w:pStyle w:val="4"/>
        <w:spacing w:before="6"/>
        <w:ind w:left="0"/>
        <w:rPr>
          <w:sz w:val="30"/>
        </w:rPr>
      </w:pPr>
    </w:p>
    <w:p>
      <w:pPr>
        <w:tabs>
          <w:tab w:val="left" w:pos="1785"/>
        </w:tabs>
        <w:spacing w:before="0" w:line="297" w:lineRule="auto"/>
        <w:ind w:left="700" w:right="5052" w:firstLine="0"/>
        <w:jc w:val="left"/>
        <w:rPr>
          <w:sz w:val="24"/>
        </w:rPr>
      </w:pPr>
      <w:r>
        <w:rPr>
          <w:rFonts w:hint="eastAsia" w:ascii="Microsoft JhengHei" w:eastAsia="Microsoft JhengHei"/>
          <w:b/>
          <w:sz w:val="24"/>
        </w:rPr>
        <w:t>第十章</w:t>
      </w:r>
      <w:r>
        <w:rPr>
          <w:rFonts w:hint="eastAsia" w:ascii="Microsoft JhengHei" w:eastAsia="Microsoft JhengHei"/>
          <w:b/>
          <w:sz w:val="24"/>
        </w:rPr>
        <w:tab/>
      </w:r>
      <w:r>
        <w:rPr>
          <w:rFonts w:hint="eastAsia" w:ascii="Microsoft JhengHei" w:eastAsia="Microsoft JhengHei"/>
          <w:b/>
          <w:sz w:val="24"/>
        </w:rPr>
        <w:t>教师职业道德概</w:t>
      </w:r>
      <w:r>
        <w:rPr>
          <w:rFonts w:hint="eastAsia" w:ascii="Microsoft JhengHei" w:eastAsia="Microsoft JhengHei"/>
          <w:b/>
          <w:spacing w:val="-17"/>
          <w:sz w:val="24"/>
        </w:rPr>
        <w:t>述</w:t>
      </w:r>
      <w:r>
        <w:rPr>
          <w:sz w:val="24"/>
        </w:rPr>
        <w:t>教学目标：</w:t>
      </w:r>
    </w:p>
    <w:p>
      <w:pPr>
        <w:pStyle w:val="8"/>
        <w:numPr>
          <w:ilvl w:val="0"/>
          <w:numId w:val="53"/>
        </w:numPr>
        <w:tabs>
          <w:tab w:val="left" w:pos="1302"/>
        </w:tabs>
        <w:spacing w:before="87" w:after="0" w:line="240" w:lineRule="auto"/>
        <w:ind w:left="1301" w:right="0" w:hanging="602"/>
        <w:jc w:val="left"/>
        <w:rPr>
          <w:sz w:val="24"/>
        </w:rPr>
      </w:pPr>
      <w:r>
        <w:rPr>
          <w:sz w:val="24"/>
        </w:rPr>
        <w:t>认识和理解教师职业道德的意义、内涵及其作用。</w:t>
      </w:r>
    </w:p>
    <w:p>
      <w:pPr>
        <w:pStyle w:val="8"/>
        <w:numPr>
          <w:ilvl w:val="0"/>
          <w:numId w:val="53"/>
        </w:numPr>
        <w:tabs>
          <w:tab w:val="left" w:pos="1302"/>
        </w:tabs>
        <w:spacing w:before="160" w:after="0" w:line="240" w:lineRule="auto"/>
        <w:ind w:left="1301" w:right="0" w:hanging="602"/>
        <w:jc w:val="left"/>
        <w:rPr>
          <w:sz w:val="24"/>
        </w:rPr>
      </w:pPr>
      <w:r>
        <w:rPr>
          <w:sz w:val="24"/>
        </w:rPr>
        <w:t>清楚教师职业道德作为教师专业发展的重要指标。</w:t>
      </w:r>
    </w:p>
    <w:p>
      <w:pPr>
        <w:pStyle w:val="8"/>
        <w:numPr>
          <w:ilvl w:val="0"/>
          <w:numId w:val="53"/>
        </w:numPr>
        <w:tabs>
          <w:tab w:val="left" w:pos="1302"/>
        </w:tabs>
        <w:spacing w:before="161" w:after="0" w:line="240" w:lineRule="auto"/>
        <w:ind w:left="1301" w:right="0" w:hanging="602"/>
        <w:jc w:val="left"/>
        <w:rPr>
          <w:sz w:val="24"/>
        </w:rPr>
      </w:pPr>
      <w:r>
        <w:rPr>
          <w:sz w:val="24"/>
        </w:rPr>
        <w:t>了解当前教师职业道德实践中的一些问题。</w:t>
      </w:r>
    </w:p>
    <w:p>
      <w:pPr>
        <w:pStyle w:val="8"/>
        <w:numPr>
          <w:ilvl w:val="0"/>
          <w:numId w:val="53"/>
        </w:numPr>
        <w:tabs>
          <w:tab w:val="left" w:pos="1302"/>
        </w:tabs>
        <w:spacing w:before="160" w:after="0" w:line="364" w:lineRule="auto"/>
        <w:ind w:left="220" w:right="265" w:firstLine="479"/>
        <w:jc w:val="left"/>
        <w:rPr>
          <w:sz w:val="24"/>
        </w:rPr>
      </w:pPr>
      <w:r>
        <w:rPr>
          <w:spacing w:val="-1"/>
          <w:sz w:val="24"/>
        </w:rPr>
        <w:t>帮助学生成长为思想政治信念坚定、有道德情操的有良好职业道德的</w:t>
      </w:r>
      <w:r>
        <w:rPr>
          <w:sz w:val="24"/>
        </w:rPr>
        <w:t>教师。</w:t>
      </w:r>
    </w:p>
    <w:p>
      <w:pPr>
        <w:pStyle w:val="4"/>
        <w:spacing w:before="2"/>
      </w:pPr>
      <w:r>
        <w:t>重点难点</w:t>
      </w:r>
    </w:p>
    <w:p>
      <w:pPr>
        <w:pStyle w:val="8"/>
        <w:numPr>
          <w:ilvl w:val="0"/>
          <w:numId w:val="54"/>
        </w:numPr>
        <w:tabs>
          <w:tab w:val="left" w:pos="1302"/>
        </w:tabs>
        <w:spacing w:before="160" w:after="0" w:line="240" w:lineRule="auto"/>
        <w:ind w:left="1301" w:right="0" w:hanging="602"/>
        <w:jc w:val="left"/>
        <w:rPr>
          <w:sz w:val="24"/>
        </w:rPr>
      </w:pPr>
      <w:r>
        <w:rPr>
          <w:sz w:val="24"/>
        </w:rPr>
        <w:t>重点：教师职业道德的内涵及其特点。</w:t>
      </w:r>
    </w:p>
    <w:p>
      <w:pPr>
        <w:pStyle w:val="8"/>
        <w:numPr>
          <w:ilvl w:val="0"/>
          <w:numId w:val="54"/>
        </w:numPr>
        <w:tabs>
          <w:tab w:val="left" w:pos="1302"/>
        </w:tabs>
        <w:spacing w:before="161" w:after="0" w:line="364" w:lineRule="auto"/>
        <w:ind w:left="700" w:right="3623" w:firstLine="0"/>
        <w:jc w:val="left"/>
        <w:rPr>
          <w:sz w:val="24"/>
        </w:rPr>
      </w:pPr>
      <w:r>
        <w:rPr>
          <w:spacing w:val="-2"/>
          <w:sz w:val="24"/>
        </w:rPr>
        <w:t>难点：教师职业道德的内涵与特点。</w:t>
      </w:r>
      <w:r>
        <w:rPr>
          <w:sz w:val="24"/>
        </w:rPr>
        <w:t>教学内容：</w:t>
      </w:r>
    </w:p>
    <w:p>
      <w:pPr>
        <w:pStyle w:val="4"/>
        <w:spacing w:line="364" w:lineRule="auto"/>
        <w:ind w:right="5064"/>
      </w:pPr>
      <w:r>
        <w:rPr>
          <w:spacing w:val="-2"/>
        </w:rPr>
        <w:t>第一节 教师职业道德的内涵</w:t>
      </w:r>
      <w:r>
        <w:t>一、教师职业理想</w:t>
      </w:r>
    </w:p>
    <w:p>
      <w:pPr>
        <w:pStyle w:val="4"/>
        <w:spacing w:line="364" w:lineRule="auto"/>
        <w:ind w:right="6084" w:firstLine="60"/>
        <w:jc w:val="both"/>
      </w:pPr>
      <w:r>
        <w:rPr>
          <w:spacing w:val="-3"/>
        </w:rPr>
        <w:t>二、教师职业知识</w:t>
      </w:r>
      <w:r>
        <w:t>三、教师职业情感四、教师职业意志</w:t>
      </w:r>
    </w:p>
    <w:p>
      <w:pPr>
        <w:pStyle w:val="4"/>
        <w:spacing w:before="2"/>
      </w:pPr>
      <w:r>
        <w:t>五、教师职业行为习惯</w:t>
      </w:r>
    </w:p>
    <w:p>
      <w:pPr>
        <w:pStyle w:val="4"/>
        <w:spacing w:before="161" w:line="364" w:lineRule="auto"/>
        <w:ind w:left="820" w:right="5064" w:hanging="120"/>
      </w:pPr>
      <w:r>
        <w:rPr>
          <w:spacing w:val="-2"/>
        </w:rPr>
        <w:t>第二节 教师职业道德的特点</w:t>
      </w:r>
      <w:r>
        <w:t>一、典范性</w:t>
      </w:r>
    </w:p>
    <w:p>
      <w:pPr>
        <w:pStyle w:val="4"/>
        <w:spacing w:before="2" w:line="364" w:lineRule="auto"/>
        <w:ind w:left="820" w:right="6744"/>
        <w:jc w:val="both"/>
      </w:pPr>
      <w:r>
        <w:rPr>
          <w:spacing w:val="-4"/>
        </w:rPr>
        <w:t>二、针对性三、全面性四、特殊性</w:t>
      </w:r>
    </w:p>
    <w:p>
      <w:pPr>
        <w:pStyle w:val="4"/>
        <w:ind w:left="820"/>
      </w:pPr>
      <w:r>
        <w:t>五、深远性与广泛性</w:t>
      </w:r>
    </w:p>
    <w:p>
      <w:pPr>
        <w:spacing w:after="0"/>
        <w:sectPr>
          <w:pgSz w:w="11910" w:h="16840"/>
          <w:pgMar w:top="2060" w:right="1560" w:bottom="1400" w:left="1580" w:header="982" w:footer="1122" w:gutter="0"/>
        </w:sectPr>
      </w:pPr>
    </w:p>
    <w:p>
      <w:pPr>
        <w:pStyle w:val="4"/>
        <w:spacing w:before="79" w:line="364" w:lineRule="auto"/>
        <w:ind w:right="5064"/>
      </w:pPr>
      <w:r>
        <w:t>第三节 教师职业道德的作用一、促进教师职业专业化</w:t>
      </w:r>
    </w:p>
    <w:p>
      <w:pPr>
        <w:pStyle w:val="4"/>
        <w:spacing w:line="364" w:lineRule="auto"/>
        <w:ind w:left="820" w:right="4405" w:hanging="60"/>
      </w:pPr>
      <w:r>
        <w:t>二、促进师生生命成长和人格完整三、促进社会文明的传承和发展</w:t>
      </w:r>
    </w:p>
    <w:p>
      <w:pPr>
        <w:pStyle w:val="4"/>
        <w:spacing w:line="364" w:lineRule="auto"/>
        <w:ind w:left="820" w:right="3865" w:hanging="120"/>
      </w:pPr>
      <w:r>
        <w:t>第四节 教师践行职业道德需注意的问题一、立德树人的指导思想</w:t>
      </w:r>
    </w:p>
    <w:p>
      <w:pPr>
        <w:pStyle w:val="4"/>
        <w:spacing w:before="2"/>
        <w:ind w:left="820"/>
      </w:pPr>
      <w:r>
        <w:t>二、克服一些不良倾向</w:t>
      </w:r>
    </w:p>
    <w:p>
      <w:pPr>
        <w:pStyle w:val="4"/>
        <w:spacing w:before="161" w:line="364" w:lineRule="auto"/>
        <w:ind w:left="220" w:right="265" w:firstLine="599"/>
      </w:pPr>
      <w:r>
        <w:t>事业心不强，敬业精神不足；为人师表意识淡薄；缺乏上进心，缺乏奉献精神。</w:t>
      </w:r>
    </w:p>
    <w:p>
      <w:pPr>
        <w:pStyle w:val="4"/>
      </w:pPr>
      <w:r>
        <w:t>教学方法：</w:t>
      </w:r>
    </w:p>
    <w:p>
      <w:pPr>
        <w:pStyle w:val="8"/>
        <w:numPr>
          <w:ilvl w:val="0"/>
          <w:numId w:val="55"/>
        </w:numPr>
        <w:tabs>
          <w:tab w:val="left" w:pos="1302"/>
        </w:tabs>
        <w:spacing w:before="160" w:after="0" w:line="364" w:lineRule="auto"/>
        <w:ind w:left="220" w:right="265" w:firstLine="479"/>
        <w:jc w:val="left"/>
        <w:rPr>
          <w:sz w:val="24"/>
        </w:rPr>
      </w:pPr>
      <w:r>
        <w:rPr>
          <w:spacing w:val="-1"/>
          <w:sz w:val="24"/>
        </w:rPr>
        <w:t>讲授法：通过讲授，使学生了解教师职业道德的基本内涵、特点和价</w:t>
      </w:r>
      <w:r>
        <w:rPr>
          <w:sz w:val="24"/>
        </w:rPr>
        <w:t>值。</w:t>
      </w:r>
    </w:p>
    <w:p>
      <w:pPr>
        <w:pStyle w:val="8"/>
        <w:numPr>
          <w:ilvl w:val="0"/>
          <w:numId w:val="55"/>
        </w:numPr>
        <w:tabs>
          <w:tab w:val="left" w:pos="1302"/>
        </w:tabs>
        <w:spacing w:before="2" w:after="0" w:line="364" w:lineRule="auto"/>
        <w:ind w:left="700" w:right="1465" w:firstLine="0"/>
        <w:jc w:val="left"/>
        <w:rPr>
          <w:sz w:val="24"/>
        </w:rPr>
      </w:pPr>
      <w:r>
        <w:rPr>
          <w:spacing w:val="-1"/>
          <w:sz w:val="24"/>
        </w:rPr>
        <w:t>讨论法：通过讨论，使学生深刻理解教师职业道德价值。</w:t>
      </w:r>
      <w:r>
        <w:rPr>
          <w:sz w:val="24"/>
        </w:rPr>
        <w:t>教学评价：</w:t>
      </w:r>
    </w:p>
    <w:p>
      <w:pPr>
        <w:pStyle w:val="4"/>
        <w:spacing w:line="364" w:lineRule="auto"/>
        <w:ind w:left="220" w:right="237" w:firstLine="479"/>
        <w:jc w:val="both"/>
      </w:pPr>
      <w:r>
        <w:t>（1）论文撰写：论文主题为“新时期教师职业道德的思考”，具体题目自</w:t>
      </w:r>
      <w:r>
        <w:rPr>
          <w:spacing w:val="-11"/>
        </w:rPr>
        <w:t>拟。通过论文撰写，考察学生对教师职业道德知识的掌握、搜集整理和分析文献</w:t>
      </w:r>
      <w:r>
        <w:t>资料的能力、思维能力。</w:t>
      </w:r>
    </w:p>
    <w:p>
      <w:pPr>
        <w:pStyle w:val="3"/>
        <w:spacing w:line="364" w:lineRule="exact"/>
        <w:ind w:left="702"/>
      </w:pPr>
      <w:r>
        <w:t>第十一章 教师职业道德规范</w:t>
      </w:r>
    </w:p>
    <w:p>
      <w:pPr>
        <w:pStyle w:val="4"/>
        <w:spacing w:before="106"/>
      </w:pPr>
      <w:r>
        <w:t>教学目标：</w:t>
      </w:r>
    </w:p>
    <w:p>
      <w:pPr>
        <w:pStyle w:val="8"/>
        <w:numPr>
          <w:ilvl w:val="0"/>
          <w:numId w:val="56"/>
        </w:numPr>
        <w:tabs>
          <w:tab w:val="left" w:pos="1302"/>
        </w:tabs>
        <w:spacing w:before="160" w:after="0" w:line="240" w:lineRule="auto"/>
        <w:ind w:left="1301" w:right="0" w:hanging="602"/>
        <w:jc w:val="left"/>
        <w:rPr>
          <w:sz w:val="24"/>
        </w:rPr>
      </w:pPr>
      <w:r>
        <w:rPr>
          <w:sz w:val="24"/>
        </w:rPr>
        <w:t>使学生全面掌握教师职业道德规范。</w:t>
      </w:r>
    </w:p>
    <w:p>
      <w:pPr>
        <w:pStyle w:val="8"/>
        <w:numPr>
          <w:ilvl w:val="0"/>
          <w:numId w:val="56"/>
        </w:numPr>
        <w:tabs>
          <w:tab w:val="left" w:pos="1302"/>
        </w:tabs>
        <w:spacing w:before="161" w:after="0" w:line="364" w:lineRule="auto"/>
        <w:ind w:left="220" w:right="265" w:firstLine="479"/>
        <w:jc w:val="left"/>
        <w:rPr>
          <w:sz w:val="24"/>
        </w:rPr>
      </w:pPr>
      <w:r>
        <w:rPr>
          <w:spacing w:val="-1"/>
          <w:sz w:val="24"/>
        </w:rPr>
        <w:t>理解教师专业发展中职业道德规范之意义，树立科学、正确的教师职</w:t>
      </w:r>
      <w:r>
        <w:rPr>
          <w:sz w:val="24"/>
        </w:rPr>
        <w:t>业道德规范。</w:t>
      </w:r>
    </w:p>
    <w:p>
      <w:pPr>
        <w:pStyle w:val="8"/>
        <w:numPr>
          <w:ilvl w:val="0"/>
          <w:numId w:val="56"/>
        </w:numPr>
        <w:tabs>
          <w:tab w:val="left" w:pos="1302"/>
        </w:tabs>
        <w:spacing w:before="1" w:after="0" w:line="364" w:lineRule="auto"/>
        <w:ind w:left="220" w:right="265" w:firstLine="479"/>
        <w:jc w:val="left"/>
        <w:rPr>
          <w:sz w:val="24"/>
        </w:rPr>
      </w:pPr>
      <w:r>
        <w:rPr>
          <w:spacing w:val="-1"/>
          <w:sz w:val="24"/>
        </w:rPr>
        <w:t>使学生对教师职业道德规范有较强的认同感；对新时代教师职业道德</w:t>
      </w:r>
      <w:r>
        <w:rPr>
          <w:sz w:val="24"/>
        </w:rPr>
        <w:t>有一种更深刻的理解。</w:t>
      </w:r>
    </w:p>
    <w:p>
      <w:pPr>
        <w:pStyle w:val="4"/>
        <w:spacing w:before="2"/>
      </w:pPr>
      <w:r>
        <w:t>重点难点：</w:t>
      </w:r>
    </w:p>
    <w:p>
      <w:pPr>
        <w:pStyle w:val="4"/>
        <w:spacing w:before="160"/>
      </w:pPr>
      <w:r>
        <w:t>重点：教师职业道德的规范的内容</w:t>
      </w:r>
    </w:p>
    <w:p>
      <w:pPr>
        <w:pStyle w:val="4"/>
        <w:spacing w:before="161" w:line="364" w:lineRule="auto"/>
        <w:ind w:right="2545"/>
      </w:pPr>
      <w:r>
        <w:t>难点：新时代教师职业道德的内容、理想和教育情怀第一节 教师职业道德的基本规范及其内容</w:t>
      </w:r>
    </w:p>
    <w:p>
      <w:pPr>
        <w:spacing w:after="0" w:line="364" w:lineRule="auto"/>
        <w:sectPr>
          <w:pgSz w:w="11910" w:h="16840"/>
          <w:pgMar w:top="2060" w:right="1560" w:bottom="1400" w:left="1580" w:header="982" w:footer="1122" w:gutter="0"/>
        </w:sectPr>
      </w:pPr>
    </w:p>
    <w:p>
      <w:pPr>
        <w:pStyle w:val="4"/>
        <w:tabs>
          <w:tab w:val="left" w:pos="1480"/>
        </w:tabs>
        <w:spacing w:before="79" w:line="364" w:lineRule="auto"/>
        <w:ind w:left="1060" w:right="4584" w:hanging="420"/>
      </w:pPr>
      <w:r>
        <w:t>一、</w:t>
      </w:r>
      <w:r>
        <w:tab/>
      </w:r>
      <w:r>
        <w:t>教师职业道德规范的内涵二、教师职业道德规范的内</w:t>
      </w:r>
      <w:r>
        <w:rPr>
          <w:spacing w:val="-18"/>
        </w:rPr>
        <w:t>容</w:t>
      </w:r>
      <w:r>
        <w:t>三、教育职业中的道德规范 四、师生关系中的道德规范 五、教师集体中的道德规范</w:t>
      </w:r>
    </w:p>
    <w:p>
      <w:pPr>
        <w:pStyle w:val="4"/>
        <w:spacing w:before="3" w:line="364" w:lineRule="auto"/>
        <w:ind w:left="580" w:right="4344" w:firstLine="480"/>
      </w:pPr>
      <w:r>
        <w:t>六、教师自身建设中的道德规范第二节 新时代教师职业发展的理想</w:t>
      </w:r>
    </w:p>
    <w:p>
      <w:pPr>
        <w:pStyle w:val="4"/>
        <w:spacing w:before="2" w:line="364" w:lineRule="auto"/>
        <w:ind w:left="1060" w:right="5064"/>
      </w:pPr>
      <w:r>
        <w:t xml:space="preserve">一、四有好老师的解读 </w:t>
      </w:r>
      <w:r>
        <w:rPr>
          <w:spacing w:val="-2"/>
        </w:rPr>
        <w:t>二、三个牢固树立的理论三、卓越教师发展的理念</w:t>
      </w:r>
    </w:p>
    <w:p>
      <w:pPr>
        <w:pStyle w:val="4"/>
        <w:spacing w:line="364" w:lineRule="auto"/>
        <w:ind w:left="640" w:right="4344" w:firstLine="420"/>
      </w:pPr>
      <w:r>
        <w:t>四、教师职业道德中的正确导向教学方法：</w:t>
      </w:r>
    </w:p>
    <w:p>
      <w:pPr>
        <w:pStyle w:val="8"/>
        <w:numPr>
          <w:ilvl w:val="0"/>
          <w:numId w:val="57"/>
        </w:numPr>
        <w:tabs>
          <w:tab w:val="left" w:pos="1302"/>
        </w:tabs>
        <w:spacing w:before="2" w:after="0" w:line="240" w:lineRule="auto"/>
        <w:ind w:left="1301" w:right="0" w:hanging="602"/>
        <w:jc w:val="left"/>
        <w:rPr>
          <w:sz w:val="24"/>
        </w:rPr>
      </w:pPr>
      <w:r>
        <w:rPr>
          <w:sz w:val="24"/>
        </w:rPr>
        <w:t>讲授法：通过系统讲授，使学生把握教师职业道德规范的基本内</w:t>
      </w:r>
    </w:p>
    <w:p>
      <w:pPr>
        <w:pStyle w:val="8"/>
        <w:numPr>
          <w:ilvl w:val="0"/>
          <w:numId w:val="57"/>
        </w:numPr>
        <w:tabs>
          <w:tab w:val="left" w:pos="1302"/>
        </w:tabs>
        <w:spacing w:before="160" w:after="0" w:line="364" w:lineRule="auto"/>
        <w:ind w:left="220" w:right="241" w:firstLine="479"/>
        <w:jc w:val="both"/>
        <w:rPr>
          <w:sz w:val="24"/>
        </w:rPr>
      </w:pPr>
      <w:r>
        <w:rPr>
          <w:spacing w:val="-1"/>
          <w:sz w:val="24"/>
        </w:rPr>
        <w:t>案例讨论法：通过电影、文本展示教师职业道德规范的正例和反例资</w:t>
      </w:r>
      <w:r>
        <w:rPr>
          <w:spacing w:val="-11"/>
          <w:sz w:val="24"/>
        </w:rPr>
        <w:t>料，引导学生对不良的教师职业道德规范进行批判和反思，对优秀教师的教育教</w:t>
      </w:r>
      <w:r>
        <w:rPr>
          <w:sz w:val="24"/>
        </w:rPr>
        <w:t>学实践进行模仿，并使学生对教师职业道德规范产生强烈的认同感。</w:t>
      </w:r>
    </w:p>
    <w:p>
      <w:pPr>
        <w:pStyle w:val="4"/>
        <w:spacing w:before="2"/>
        <w:ind w:left="640"/>
      </w:pPr>
      <w:r>
        <w:t>教学评价：</w:t>
      </w:r>
    </w:p>
    <w:p>
      <w:pPr>
        <w:pStyle w:val="8"/>
        <w:numPr>
          <w:ilvl w:val="0"/>
          <w:numId w:val="58"/>
        </w:numPr>
        <w:tabs>
          <w:tab w:val="left" w:pos="1301"/>
        </w:tabs>
        <w:spacing w:before="161" w:after="0" w:line="364" w:lineRule="auto"/>
        <w:ind w:left="1300" w:right="265" w:hanging="720"/>
        <w:jc w:val="left"/>
        <w:rPr>
          <w:sz w:val="24"/>
        </w:rPr>
      </w:pPr>
      <w:r>
        <w:rPr>
          <w:spacing w:val="-1"/>
          <w:sz w:val="24"/>
        </w:rPr>
        <w:t>课堂提问：通过课堂提问，了解学生对教师职业道德规范基本内容的</w:t>
      </w:r>
      <w:r>
        <w:rPr>
          <w:sz w:val="24"/>
        </w:rPr>
        <w:t>理解和认同程度。</w:t>
      </w:r>
    </w:p>
    <w:p>
      <w:pPr>
        <w:pStyle w:val="4"/>
        <w:spacing w:before="0"/>
        <w:ind w:left="0"/>
      </w:pPr>
    </w:p>
    <w:p>
      <w:pPr>
        <w:spacing w:before="215"/>
        <w:ind w:left="640" w:right="0" w:firstLine="0"/>
        <w:jc w:val="left"/>
        <w:rPr>
          <w:sz w:val="28"/>
        </w:rPr>
      </w:pPr>
      <w:r>
        <w:rPr>
          <w:sz w:val="28"/>
        </w:rPr>
        <w:t>四、学时分配</w:t>
      </w:r>
    </w:p>
    <w:p>
      <w:pPr>
        <w:pStyle w:val="3"/>
        <w:spacing w:before="133" w:after="27"/>
        <w:ind w:left="1910" w:right="1512"/>
        <w:jc w:val="center"/>
      </w:pPr>
      <w:r>
        <w:t>表 2：各章节具体内容及学时分配</w:t>
      </w:r>
    </w:p>
    <w:tbl>
      <w:tblPr>
        <w:tblStyle w:val="5"/>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41"/>
        <w:gridCol w:w="4321"/>
        <w:gridCol w:w="13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341" w:type="dxa"/>
          </w:tcPr>
          <w:p>
            <w:pPr>
              <w:pStyle w:val="9"/>
              <w:spacing w:before="81"/>
              <w:ind w:left="788" w:right="782"/>
              <w:jc w:val="center"/>
              <w:rPr>
                <w:sz w:val="24"/>
              </w:rPr>
            </w:pPr>
            <w:r>
              <w:rPr>
                <w:sz w:val="24"/>
              </w:rPr>
              <w:t>章序号</w:t>
            </w:r>
          </w:p>
        </w:tc>
        <w:tc>
          <w:tcPr>
            <w:tcW w:w="4321" w:type="dxa"/>
          </w:tcPr>
          <w:p>
            <w:pPr>
              <w:pStyle w:val="9"/>
              <w:spacing w:before="81"/>
              <w:ind w:left="819" w:right="812"/>
              <w:jc w:val="center"/>
              <w:rPr>
                <w:sz w:val="24"/>
              </w:rPr>
            </w:pPr>
            <w:r>
              <w:rPr>
                <w:sz w:val="24"/>
              </w:rPr>
              <w:t>章内容</w:t>
            </w:r>
          </w:p>
        </w:tc>
        <w:tc>
          <w:tcPr>
            <w:tcW w:w="1352" w:type="dxa"/>
          </w:tcPr>
          <w:p>
            <w:pPr>
              <w:pStyle w:val="9"/>
              <w:spacing w:before="81"/>
              <w:ind w:left="106"/>
              <w:rPr>
                <w:sz w:val="24"/>
              </w:rPr>
            </w:pPr>
            <w:r>
              <w:rPr>
                <w:sz w:val="24"/>
              </w:rPr>
              <w:t>学时数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341" w:type="dxa"/>
          </w:tcPr>
          <w:p>
            <w:pPr>
              <w:pStyle w:val="9"/>
              <w:spacing w:before="79"/>
              <w:ind w:left="6"/>
              <w:jc w:val="center"/>
              <w:rPr>
                <w:sz w:val="24"/>
              </w:rPr>
            </w:pPr>
            <w:r>
              <w:rPr>
                <w:sz w:val="24"/>
              </w:rPr>
              <w:t>一</w:t>
            </w:r>
          </w:p>
        </w:tc>
        <w:tc>
          <w:tcPr>
            <w:tcW w:w="4321" w:type="dxa"/>
          </w:tcPr>
          <w:p>
            <w:pPr>
              <w:pStyle w:val="9"/>
              <w:spacing w:before="79"/>
              <w:ind w:left="819" w:right="812"/>
              <w:jc w:val="center"/>
              <w:rPr>
                <w:sz w:val="24"/>
              </w:rPr>
            </w:pPr>
            <w:r>
              <w:rPr>
                <w:sz w:val="24"/>
              </w:rPr>
              <w:t>德育概述</w:t>
            </w:r>
          </w:p>
        </w:tc>
        <w:tc>
          <w:tcPr>
            <w:tcW w:w="1352" w:type="dxa"/>
          </w:tcPr>
          <w:p>
            <w:pPr>
              <w:pStyle w:val="9"/>
              <w:spacing w:before="79"/>
              <w:ind w:left="106"/>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341" w:type="dxa"/>
          </w:tcPr>
          <w:p>
            <w:pPr>
              <w:pStyle w:val="9"/>
              <w:spacing w:before="79"/>
              <w:ind w:left="6"/>
              <w:jc w:val="center"/>
              <w:rPr>
                <w:sz w:val="24"/>
              </w:rPr>
            </w:pPr>
            <w:r>
              <w:rPr>
                <w:sz w:val="24"/>
              </w:rPr>
              <w:t>二</w:t>
            </w:r>
          </w:p>
        </w:tc>
        <w:tc>
          <w:tcPr>
            <w:tcW w:w="4321" w:type="dxa"/>
          </w:tcPr>
          <w:p>
            <w:pPr>
              <w:pStyle w:val="9"/>
              <w:spacing w:before="79"/>
              <w:ind w:left="819" w:right="812"/>
              <w:jc w:val="center"/>
              <w:rPr>
                <w:sz w:val="24"/>
              </w:rPr>
            </w:pPr>
            <w:r>
              <w:rPr>
                <w:sz w:val="24"/>
              </w:rPr>
              <w:t>德育理论发展简介</w:t>
            </w:r>
          </w:p>
        </w:tc>
        <w:tc>
          <w:tcPr>
            <w:tcW w:w="1352" w:type="dxa"/>
          </w:tcPr>
          <w:p>
            <w:pPr>
              <w:pStyle w:val="9"/>
              <w:spacing w:before="79"/>
              <w:ind w:left="106"/>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341" w:type="dxa"/>
          </w:tcPr>
          <w:p>
            <w:pPr>
              <w:pStyle w:val="9"/>
              <w:spacing w:before="79"/>
              <w:ind w:left="6"/>
              <w:jc w:val="center"/>
              <w:rPr>
                <w:sz w:val="24"/>
              </w:rPr>
            </w:pPr>
            <w:r>
              <w:rPr>
                <w:sz w:val="24"/>
              </w:rPr>
              <w:t>三</w:t>
            </w:r>
          </w:p>
        </w:tc>
        <w:tc>
          <w:tcPr>
            <w:tcW w:w="4321" w:type="dxa"/>
          </w:tcPr>
          <w:p>
            <w:pPr>
              <w:pStyle w:val="9"/>
              <w:spacing w:before="79"/>
              <w:ind w:left="819" w:right="812"/>
              <w:jc w:val="center"/>
              <w:rPr>
                <w:sz w:val="24"/>
              </w:rPr>
            </w:pPr>
            <w:r>
              <w:rPr>
                <w:sz w:val="24"/>
              </w:rPr>
              <w:t>德育目标和内容</w:t>
            </w:r>
          </w:p>
        </w:tc>
        <w:tc>
          <w:tcPr>
            <w:tcW w:w="1352" w:type="dxa"/>
          </w:tcPr>
          <w:p>
            <w:pPr>
              <w:pStyle w:val="9"/>
              <w:spacing w:before="79"/>
              <w:ind w:left="106"/>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341" w:type="dxa"/>
          </w:tcPr>
          <w:p>
            <w:pPr>
              <w:pStyle w:val="9"/>
              <w:spacing w:before="79"/>
              <w:ind w:left="6"/>
              <w:jc w:val="center"/>
              <w:rPr>
                <w:sz w:val="24"/>
              </w:rPr>
            </w:pPr>
            <w:r>
              <w:rPr>
                <w:sz w:val="24"/>
              </w:rPr>
              <w:t>四</w:t>
            </w:r>
          </w:p>
        </w:tc>
        <w:tc>
          <w:tcPr>
            <w:tcW w:w="4321" w:type="dxa"/>
          </w:tcPr>
          <w:p>
            <w:pPr>
              <w:pStyle w:val="9"/>
              <w:spacing w:before="79"/>
              <w:ind w:left="819" w:right="812"/>
              <w:jc w:val="center"/>
              <w:rPr>
                <w:sz w:val="24"/>
              </w:rPr>
            </w:pPr>
            <w:r>
              <w:rPr>
                <w:sz w:val="24"/>
              </w:rPr>
              <w:t>德育过程</w:t>
            </w:r>
          </w:p>
        </w:tc>
        <w:tc>
          <w:tcPr>
            <w:tcW w:w="1352" w:type="dxa"/>
          </w:tcPr>
          <w:p>
            <w:pPr>
              <w:pStyle w:val="9"/>
              <w:spacing w:before="79"/>
              <w:ind w:left="106"/>
              <w:rPr>
                <w:sz w:val="24"/>
              </w:rPr>
            </w:pPr>
            <w:r>
              <w:rPr>
                <w:sz w:val="24"/>
              </w:rPr>
              <w:t>6</w:t>
            </w:r>
          </w:p>
        </w:tc>
      </w:tr>
    </w:tbl>
    <w:p>
      <w:pPr>
        <w:spacing w:after="0"/>
        <w:rPr>
          <w:sz w:val="24"/>
        </w:rPr>
        <w:sectPr>
          <w:pgSz w:w="11910" w:h="16840"/>
          <w:pgMar w:top="2060" w:right="1560" w:bottom="1400" w:left="1580" w:header="982" w:footer="1122" w:gutter="0"/>
        </w:sectPr>
      </w:pPr>
    </w:p>
    <w:p>
      <w:pPr>
        <w:pStyle w:val="4"/>
        <w:spacing w:before="2"/>
        <w:ind w:left="0"/>
        <w:rPr>
          <w:rFonts w:ascii="Microsoft JhengHei"/>
          <w:b/>
          <w:sz w:val="8"/>
        </w:rPr>
      </w:pPr>
    </w:p>
    <w:tbl>
      <w:tblPr>
        <w:tblStyle w:val="5"/>
        <w:tblW w:w="0" w:type="auto"/>
        <w:tblInd w:w="22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41"/>
        <w:gridCol w:w="4321"/>
        <w:gridCol w:w="1352"/>
        <w:gridCol w:w="32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467" w:hRule="atLeast"/>
        </w:trPr>
        <w:tc>
          <w:tcPr>
            <w:tcW w:w="2341" w:type="dxa"/>
            <w:tcBorders>
              <w:left w:val="single" w:color="000000" w:sz="4" w:space="0"/>
              <w:bottom w:val="single" w:color="000000" w:sz="4" w:space="0"/>
              <w:right w:val="single" w:color="000000" w:sz="4" w:space="0"/>
            </w:tcBorders>
          </w:tcPr>
          <w:p>
            <w:pPr>
              <w:pStyle w:val="9"/>
              <w:spacing w:before="78"/>
              <w:ind w:left="6"/>
              <w:jc w:val="center"/>
              <w:rPr>
                <w:sz w:val="24"/>
              </w:rPr>
            </w:pPr>
            <w:r>
              <w:rPr>
                <w:sz w:val="24"/>
              </w:rPr>
              <w:t>五</w:t>
            </w:r>
          </w:p>
        </w:tc>
        <w:tc>
          <w:tcPr>
            <w:tcW w:w="4321" w:type="dxa"/>
            <w:tcBorders>
              <w:left w:val="single" w:color="000000" w:sz="4" w:space="0"/>
              <w:bottom w:val="single" w:color="000000" w:sz="4" w:space="0"/>
              <w:right w:val="single" w:color="000000" w:sz="4" w:space="0"/>
            </w:tcBorders>
          </w:tcPr>
          <w:p>
            <w:pPr>
              <w:pStyle w:val="9"/>
              <w:spacing w:before="78"/>
              <w:ind w:left="819" w:right="812"/>
              <w:jc w:val="center"/>
              <w:rPr>
                <w:sz w:val="24"/>
              </w:rPr>
            </w:pPr>
            <w:r>
              <w:rPr>
                <w:sz w:val="24"/>
              </w:rPr>
              <w:t>德育环境</w:t>
            </w:r>
          </w:p>
        </w:tc>
        <w:tc>
          <w:tcPr>
            <w:tcW w:w="1352" w:type="dxa"/>
            <w:tcBorders>
              <w:left w:val="single" w:color="000000" w:sz="4" w:space="0"/>
              <w:bottom w:val="single" w:color="000000" w:sz="4" w:space="0"/>
              <w:right w:val="single" w:color="000000" w:sz="4" w:space="0"/>
            </w:tcBorders>
          </w:tcPr>
          <w:p>
            <w:pPr>
              <w:pStyle w:val="9"/>
              <w:spacing w:before="78"/>
              <w:ind w:left="106"/>
              <w:rPr>
                <w:sz w:val="24"/>
              </w:rPr>
            </w:pPr>
            <w:r>
              <w:rPr>
                <w:sz w:val="24"/>
              </w:rPr>
              <w:t>2</w:t>
            </w:r>
          </w:p>
        </w:tc>
        <w:tc>
          <w:tcPr>
            <w:tcW w:w="324" w:type="dxa"/>
            <w:vMerge w:val="restart"/>
            <w:tcBorders>
              <w:top w:val="single" w:color="000000" w:sz="6" w:space="0"/>
              <w:left w:val="single" w:color="000000" w:sz="4" w:space="0"/>
              <w:bottom w:val="nil"/>
              <w:right w:val="nil"/>
            </w:tcBorders>
          </w:tcPr>
          <w:p>
            <w:pPr>
              <w:pStyle w:val="9"/>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79"/>
              <w:ind w:left="6"/>
              <w:jc w:val="center"/>
              <w:rPr>
                <w:sz w:val="24"/>
              </w:rPr>
            </w:pPr>
            <w:r>
              <w:rPr>
                <w:sz w:val="24"/>
              </w:rPr>
              <w:t>六</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79"/>
              <w:ind w:left="819" w:right="812"/>
              <w:jc w:val="center"/>
              <w:rPr>
                <w:sz w:val="24"/>
              </w:rPr>
            </w:pPr>
            <w:r>
              <w:rPr>
                <w:sz w:val="24"/>
              </w:rPr>
              <w:t>德育的改革和创新</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2</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79"/>
              <w:ind w:left="6"/>
              <w:jc w:val="center"/>
              <w:rPr>
                <w:sz w:val="24"/>
              </w:rPr>
            </w:pPr>
            <w:r>
              <w:rPr>
                <w:sz w:val="24"/>
              </w:rPr>
              <w:t>七</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79"/>
              <w:ind w:left="819" w:right="812"/>
              <w:jc w:val="center"/>
              <w:rPr>
                <w:sz w:val="24"/>
              </w:rPr>
            </w:pPr>
            <w:r>
              <w:rPr>
                <w:sz w:val="24"/>
              </w:rPr>
              <w:t>班主任素质</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2</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79"/>
              <w:ind w:left="6"/>
              <w:jc w:val="center"/>
              <w:rPr>
                <w:sz w:val="24"/>
              </w:rPr>
            </w:pPr>
            <w:r>
              <w:rPr>
                <w:sz w:val="24"/>
              </w:rPr>
              <w:t>八</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79"/>
              <w:ind w:left="819" w:right="812"/>
              <w:jc w:val="center"/>
              <w:rPr>
                <w:sz w:val="24"/>
              </w:rPr>
            </w:pPr>
            <w:r>
              <w:rPr>
                <w:sz w:val="24"/>
              </w:rPr>
              <w:t>班级心理健康教育的艺术</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6</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79"/>
              <w:ind w:left="6"/>
              <w:jc w:val="center"/>
              <w:rPr>
                <w:sz w:val="24"/>
              </w:rPr>
            </w:pPr>
            <w:r>
              <w:rPr>
                <w:sz w:val="24"/>
              </w:rPr>
              <w:t>九</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79"/>
              <w:ind w:left="819" w:right="812"/>
              <w:jc w:val="center"/>
              <w:rPr>
                <w:sz w:val="24"/>
              </w:rPr>
            </w:pPr>
            <w:r>
              <w:rPr>
                <w:sz w:val="24"/>
              </w:rPr>
              <w:t>操行评定</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4</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79"/>
              <w:ind w:left="6"/>
              <w:jc w:val="center"/>
              <w:rPr>
                <w:sz w:val="24"/>
              </w:rPr>
            </w:pPr>
            <w:r>
              <w:rPr>
                <w:sz w:val="24"/>
              </w:rPr>
              <w:t>十</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79"/>
              <w:ind w:left="819" w:right="812"/>
              <w:jc w:val="center"/>
              <w:rPr>
                <w:sz w:val="24"/>
              </w:rPr>
            </w:pPr>
            <w:r>
              <w:rPr>
                <w:sz w:val="24"/>
              </w:rPr>
              <w:t>教师职业道德概述</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2</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 w:hRule="atLeast"/>
        </w:trPr>
        <w:tc>
          <w:tcPr>
            <w:tcW w:w="2341" w:type="dxa"/>
            <w:tcBorders>
              <w:top w:val="single" w:color="000000" w:sz="4" w:space="0"/>
              <w:left w:val="single" w:color="000000" w:sz="4" w:space="0"/>
              <w:bottom w:val="single" w:color="000000" w:sz="4" w:space="0"/>
              <w:right w:val="single" w:color="000000" w:sz="4" w:space="0"/>
            </w:tcBorders>
          </w:tcPr>
          <w:p>
            <w:pPr>
              <w:pStyle w:val="9"/>
              <w:spacing w:before="81"/>
              <w:ind w:left="788" w:right="782"/>
              <w:jc w:val="center"/>
              <w:rPr>
                <w:sz w:val="24"/>
              </w:rPr>
            </w:pPr>
            <w:r>
              <w:rPr>
                <w:sz w:val="24"/>
              </w:rPr>
              <w:t>十一</w:t>
            </w:r>
          </w:p>
        </w:tc>
        <w:tc>
          <w:tcPr>
            <w:tcW w:w="4321" w:type="dxa"/>
            <w:tcBorders>
              <w:top w:val="single" w:color="000000" w:sz="4" w:space="0"/>
              <w:left w:val="single" w:color="000000" w:sz="4" w:space="0"/>
              <w:bottom w:val="single" w:color="000000" w:sz="4" w:space="0"/>
              <w:right w:val="single" w:color="000000" w:sz="4" w:space="0"/>
            </w:tcBorders>
          </w:tcPr>
          <w:p>
            <w:pPr>
              <w:pStyle w:val="9"/>
              <w:spacing w:before="81"/>
              <w:ind w:left="819" w:right="812"/>
              <w:jc w:val="center"/>
              <w:rPr>
                <w:sz w:val="24"/>
              </w:rPr>
            </w:pPr>
            <w:r>
              <w:rPr>
                <w:sz w:val="24"/>
              </w:rPr>
              <w:t>教师职业道德规范</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81"/>
              <w:ind w:left="106"/>
              <w:rPr>
                <w:sz w:val="24"/>
              </w:rPr>
            </w:pPr>
            <w:r>
              <w:rPr>
                <w:sz w:val="24"/>
              </w:rPr>
              <w:t>6</w:t>
            </w:r>
          </w:p>
        </w:tc>
        <w:tc>
          <w:tcPr>
            <w:tcW w:w="324"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0" w:hRule="atLeast"/>
        </w:trPr>
        <w:tc>
          <w:tcPr>
            <w:tcW w:w="6662" w:type="dxa"/>
            <w:gridSpan w:val="2"/>
            <w:tcBorders>
              <w:top w:val="single" w:color="000000" w:sz="4" w:space="0"/>
              <w:left w:val="single" w:color="000000" w:sz="4" w:space="0"/>
              <w:bottom w:val="single" w:color="000000" w:sz="4" w:space="0"/>
              <w:right w:val="single" w:color="000000" w:sz="4" w:space="0"/>
            </w:tcBorders>
          </w:tcPr>
          <w:p>
            <w:pPr>
              <w:pStyle w:val="9"/>
              <w:spacing w:before="79"/>
              <w:ind w:left="3069" w:right="3063"/>
              <w:jc w:val="center"/>
              <w:rPr>
                <w:sz w:val="24"/>
              </w:rPr>
            </w:pPr>
            <w:r>
              <w:rPr>
                <w:sz w:val="24"/>
              </w:rPr>
              <w:t>总计</w:t>
            </w:r>
          </w:p>
        </w:tc>
        <w:tc>
          <w:tcPr>
            <w:tcW w:w="1352" w:type="dxa"/>
            <w:tcBorders>
              <w:top w:val="single" w:color="000000" w:sz="4" w:space="0"/>
              <w:left w:val="single" w:color="000000" w:sz="4" w:space="0"/>
              <w:bottom w:val="single" w:color="000000" w:sz="4" w:space="0"/>
              <w:right w:val="single" w:color="000000" w:sz="4" w:space="0"/>
            </w:tcBorders>
          </w:tcPr>
          <w:p>
            <w:pPr>
              <w:pStyle w:val="9"/>
              <w:spacing w:before="79"/>
              <w:ind w:left="106"/>
              <w:rPr>
                <w:sz w:val="24"/>
              </w:rPr>
            </w:pPr>
            <w:r>
              <w:rPr>
                <w:sz w:val="24"/>
              </w:rPr>
              <w:t>36</w:t>
            </w:r>
          </w:p>
        </w:tc>
        <w:tc>
          <w:tcPr>
            <w:tcW w:w="324" w:type="dxa"/>
            <w:vMerge w:val="continue"/>
            <w:tcBorders>
              <w:top w:val="nil"/>
              <w:left w:val="single" w:color="000000" w:sz="4" w:space="0"/>
              <w:bottom w:val="nil"/>
              <w:right w:val="nil"/>
            </w:tcBorders>
          </w:tcPr>
          <w:p>
            <w:pPr>
              <w:rPr>
                <w:sz w:val="2"/>
                <w:szCs w:val="2"/>
              </w:rPr>
            </w:pPr>
          </w:p>
        </w:tc>
      </w:tr>
    </w:tbl>
    <w:p>
      <w:pPr>
        <w:pStyle w:val="4"/>
        <w:spacing w:before="0"/>
        <w:ind w:left="0"/>
        <w:rPr>
          <w:rFonts w:ascii="Microsoft JhengHei"/>
          <w:b/>
          <w:sz w:val="20"/>
        </w:rPr>
      </w:pPr>
    </w:p>
    <w:p>
      <w:pPr>
        <w:pStyle w:val="4"/>
        <w:spacing w:before="12"/>
        <w:ind w:left="0"/>
        <w:rPr>
          <w:rFonts w:ascii="Microsoft JhengHei"/>
          <w:b/>
          <w:sz w:val="17"/>
        </w:rPr>
      </w:pPr>
    </w:p>
    <w:p>
      <w:pPr>
        <w:spacing w:before="62"/>
        <w:ind w:left="640" w:right="0" w:firstLine="0"/>
        <w:jc w:val="left"/>
        <w:rPr>
          <w:sz w:val="28"/>
        </w:rPr>
      </w:pPr>
      <w:r>
        <w:rPr>
          <w:sz w:val="28"/>
        </w:rPr>
        <w:t>五、教学进度</w:t>
      </w:r>
    </w:p>
    <w:p>
      <w:pPr>
        <w:pStyle w:val="4"/>
        <w:spacing w:before="9"/>
        <w:ind w:left="0"/>
        <w:rPr>
          <w:sz w:val="10"/>
        </w:rPr>
      </w:pPr>
    </w:p>
    <w:p>
      <w:pPr>
        <w:spacing w:before="0" w:after="27" w:line="437" w:lineRule="exact"/>
        <w:ind w:left="1953" w:right="1490" w:firstLine="0"/>
        <w:jc w:val="center"/>
        <w:rPr>
          <w:rFonts w:hint="eastAsia" w:ascii="Microsoft JhengHei" w:eastAsia="Microsoft JhengHei"/>
          <w:b/>
          <w:sz w:val="24"/>
        </w:rPr>
      </w:pPr>
      <w:r>
        <w:rPr>
          <w:rFonts w:hint="eastAsia" w:ascii="Microsoft JhengHei" w:eastAsia="Microsoft JhengHei"/>
          <w:b/>
          <w:sz w:val="24"/>
        </w:rPr>
        <w:t xml:space="preserve">表 </w:t>
      </w:r>
      <w:r>
        <w:rPr>
          <w:rFonts w:ascii="Times New Roman" w:eastAsia="Times New Roman"/>
          <w:b/>
          <w:sz w:val="24"/>
        </w:rPr>
        <w:t>3</w:t>
      </w:r>
      <w:r>
        <w:rPr>
          <w:rFonts w:hint="eastAsia" w:ascii="Microsoft JhengHei" w:eastAsia="Microsoft JhengHei"/>
          <w:b/>
          <w:sz w:val="24"/>
        </w:rPr>
        <w:t>：教学进度表</w:t>
      </w: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8"/>
        <w:gridCol w:w="900"/>
        <w:gridCol w:w="2252"/>
        <w:gridCol w:w="540"/>
        <w:gridCol w:w="2700"/>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8" w:type="dxa"/>
          </w:tcPr>
          <w:p>
            <w:pPr>
              <w:pStyle w:val="9"/>
              <w:spacing w:before="22"/>
              <w:ind w:left="107"/>
              <w:rPr>
                <w:sz w:val="21"/>
              </w:rPr>
            </w:pPr>
            <w:r>
              <w:rPr>
                <w:w w:val="100"/>
                <w:sz w:val="21"/>
              </w:rPr>
              <w:t>周</w:t>
            </w:r>
          </w:p>
          <w:p>
            <w:pPr>
              <w:pStyle w:val="9"/>
              <w:spacing w:before="43"/>
              <w:ind w:left="107"/>
              <w:rPr>
                <w:sz w:val="21"/>
              </w:rPr>
            </w:pPr>
            <w:r>
              <w:rPr>
                <w:w w:val="100"/>
                <w:sz w:val="21"/>
              </w:rPr>
              <w:t>次</w:t>
            </w:r>
          </w:p>
        </w:tc>
        <w:tc>
          <w:tcPr>
            <w:tcW w:w="900" w:type="dxa"/>
          </w:tcPr>
          <w:p>
            <w:pPr>
              <w:pStyle w:val="9"/>
              <w:spacing w:before="22"/>
              <w:ind w:left="107"/>
              <w:rPr>
                <w:sz w:val="21"/>
              </w:rPr>
            </w:pPr>
            <w:r>
              <w:rPr>
                <w:sz w:val="21"/>
              </w:rPr>
              <w:t>章、节</w:t>
            </w:r>
          </w:p>
        </w:tc>
        <w:tc>
          <w:tcPr>
            <w:tcW w:w="2252" w:type="dxa"/>
          </w:tcPr>
          <w:p>
            <w:pPr>
              <w:pStyle w:val="9"/>
              <w:spacing w:before="22"/>
              <w:ind w:left="107"/>
              <w:rPr>
                <w:sz w:val="21"/>
              </w:rPr>
            </w:pPr>
            <w:r>
              <w:rPr>
                <w:sz w:val="21"/>
              </w:rPr>
              <w:t>教学内容</w:t>
            </w:r>
          </w:p>
        </w:tc>
        <w:tc>
          <w:tcPr>
            <w:tcW w:w="540" w:type="dxa"/>
          </w:tcPr>
          <w:p>
            <w:pPr>
              <w:pStyle w:val="9"/>
              <w:spacing w:before="22"/>
              <w:ind w:left="105"/>
              <w:rPr>
                <w:sz w:val="21"/>
              </w:rPr>
            </w:pPr>
            <w:r>
              <w:rPr>
                <w:w w:val="100"/>
                <w:sz w:val="21"/>
              </w:rPr>
              <w:t>课</w:t>
            </w:r>
          </w:p>
          <w:p>
            <w:pPr>
              <w:pStyle w:val="9"/>
              <w:spacing w:before="43"/>
              <w:ind w:left="105"/>
              <w:rPr>
                <w:sz w:val="21"/>
              </w:rPr>
            </w:pPr>
            <w:r>
              <w:rPr>
                <w:w w:val="100"/>
                <w:sz w:val="21"/>
              </w:rPr>
              <w:t>时</w:t>
            </w:r>
          </w:p>
        </w:tc>
        <w:tc>
          <w:tcPr>
            <w:tcW w:w="2700" w:type="dxa"/>
          </w:tcPr>
          <w:p>
            <w:pPr>
              <w:pStyle w:val="9"/>
              <w:spacing w:before="22"/>
              <w:ind w:left="105"/>
              <w:rPr>
                <w:sz w:val="21"/>
              </w:rPr>
            </w:pPr>
            <w:r>
              <w:rPr>
                <w:sz w:val="21"/>
              </w:rPr>
              <w:t>作业与要求</w:t>
            </w:r>
          </w:p>
        </w:tc>
        <w:tc>
          <w:tcPr>
            <w:tcW w:w="1260" w:type="dxa"/>
          </w:tcPr>
          <w:p>
            <w:pPr>
              <w:pStyle w:val="9"/>
              <w:spacing w:before="22"/>
              <w:ind w:left="105"/>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468" w:type="dxa"/>
          </w:tcPr>
          <w:p>
            <w:pPr>
              <w:pStyle w:val="9"/>
              <w:spacing w:before="34"/>
              <w:ind w:left="107"/>
              <w:rPr>
                <w:rFonts w:ascii="Times New Roman"/>
                <w:sz w:val="21"/>
              </w:rPr>
            </w:pPr>
            <w:r>
              <w:rPr>
                <w:rFonts w:ascii="Times New Roman"/>
                <w:w w:val="100"/>
                <w:sz w:val="21"/>
              </w:rPr>
              <w:t>1</w:t>
            </w:r>
          </w:p>
        </w:tc>
        <w:tc>
          <w:tcPr>
            <w:tcW w:w="900" w:type="dxa"/>
          </w:tcPr>
          <w:p>
            <w:pPr>
              <w:pStyle w:val="9"/>
              <w:spacing w:before="22" w:line="278" w:lineRule="auto"/>
              <w:ind w:left="107" w:right="146"/>
              <w:rPr>
                <w:sz w:val="21"/>
              </w:rPr>
            </w:pPr>
            <w:r>
              <w:rPr>
                <w:sz w:val="21"/>
              </w:rPr>
              <w:t>第一章第一、</w:t>
            </w:r>
          </w:p>
          <w:p>
            <w:pPr>
              <w:pStyle w:val="9"/>
              <w:spacing w:line="269" w:lineRule="exact"/>
              <w:ind w:left="107"/>
              <w:rPr>
                <w:sz w:val="21"/>
              </w:rPr>
            </w:pPr>
            <w:r>
              <w:rPr>
                <w:sz w:val="21"/>
              </w:rPr>
              <w:t>二节</w:t>
            </w:r>
          </w:p>
        </w:tc>
        <w:tc>
          <w:tcPr>
            <w:tcW w:w="2252" w:type="dxa"/>
          </w:tcPr>
          <w:p>
            <w:pPr>
              <w:pStyle w:val="9"/>
              <w:spacing w:before="22" w:line="278" w:lineRule="auto"/>
              <w:ind w:left="107" w:right="24"/>
              <w:rPr>
                <w:sz w:val="21"/>
              </w:rPr>
            </w:pPr>
            <w:r>
              <w:rPr>
                <w:sz w:val="21"/>
              </w:rPr>
              <w:t>德育的定义、内涵，德育的意义和任务</w:t>
            </w:r>
          </w:p>
        </w:tc>
        <w:tc>
          <w:tcPr>
            <w:tcW w:w="540" w:type="dxa"/>
          </w:tcPr>
          <w:p>
            <w:pPr>
              <w:pStyle w:val="9"/>
              <w:spacing w:before="34"/>
              <w:ind w:left="105"/>
              <w:rPr>
                <w:rFonts w:ascii="Times New Roman"/>
                <w:sz w:val="21"/>
              </w:rPr>
            </w:pPr>
            <w:r>
              <w:rPr>
                <w:rFonts w:ascii="Times New Roman"/>
                <w:w w:val="100"/>
                <w:sz w:val="21"/>
              </w:rPr>
              <w:t>1</w:t>
            </w:r>
          </w:p>
        </w:tc>
        <w:tc>
          <w:tcPr>
            <w:tcW w:w="2700" w:type="dxa"/>
            <w:vMerge w:val="restart"/>
          </w:tcPr>
          <w:p>
            <w:pPr>
              <w:pStyle w:val="9"/>
              <w:spacing w:before="22" w:line="278" w:lineRule="auto"/>
              <w:ind w:left="105" w:right="96"/>
              <w:jc w:val="both"/>
              <w:rPr>
                <w:sz w:val="21"/>
              </w:rPr>
            </w:pPr>
            <w:r>
              <w:rPr>
                <w:spacing w:val="-8"/>
                <w:sz w:val="21"/>
              </w:rPr>
              <w:t>课前作业：自主阅读《小学德育纲要》与《中学德育大纲》，领会两份教育文件的</w:t>
            </w:r>
            <w:r>
              <w:rPr>
                <w:spacing w:val="-5"/>
                <w:sz w:val="21"/>
              </w:rPr>
              <w:t>精神和具体要求。</w:t>
            </w:r>
          </w:p>
        </w:tc>
        <w:tc>
          <w:tcPr>
            <w:tcW w:w="1260" w:type="dxa"/>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8" w:type="dxa"/>
          </w:tcPr>
          <w:p>
            <w:pPr>
              <w:pStyle w:val="9"/>
              <w:rPr>
                <w:rFonts w:ascii="Times New Roman"/>
                <w:sz w:val="20"/>
              </w:rPr>
            </w:pPr>
          </w:p>
        </w:tc>
        <w:tc>
          <w:tcPr>
            <w:tcW w:w="900" w:type="dxa"/>
          </w:tcPr>
          <w:p>
            <w:pPr>
              <w:pStyle w:val="9"/>
              <w:spacing w:before="23"/>
              <w:ind w:left="107"/>
              <w:rPr>
                <w:sz w:val="21"/>
              </w:rPr>
            </w:pPr>
            <w:r>
              <w:rPr>
                <w:sz w:val="21"/>
              </w:rPr>
              <w:t>第一章</w:t>
            </w:r>
          </w:p>
          <w:p>
            <w:pPr>
              <w:pStyle w:val="9"/>
              <w:spacing w:before="43"/>
              <w:ind w:left="107"/>
              <w:rPr>
                <w:sz w:val="21"/>
              </w:rPr>
            </w:pPr>
            <w:r>
              <w:rPr>
                <w:sz w:val="21"/>
              </w:rPr>
              <w:t>第三节</w:t>
            </w:r>
          </w:p>
        </w:tc>
        <w:tc>
          <w:tcPr>
            <w:tcW w:w="2252" w:type="dxa"/>
          </w:tcPr>
          <w:p>
            <w:pPr>
              <w:pStyle w:val="9"/>
              <w:spacing w:before="23"/>
              <w:ind w:left="107"/>
              <w:rPr>
                <w:sz w:val="21"/>
              </w:rPr>
            </w:pPr>
            <w:r>
              <w:rPr>
                <w:sz w:val="21"/>
              </w:rPr>
              <w:t>德育现状</w:t>
            </w:r>
          </w:p>
        </w:tc>
        <w:tc>
          <w:tcPr>
            <w:tcW w:w="540" w:type="dxa"/>
          </w:tcPr>
          <w:p>
            <w:pPr>
              <w:pStyle w:val="9"/>
              <w:spacing w:before="34"/>
              <w:ind w:left="105"/>
              <w:rPr>
                <w:rFonts w:ascii="Times New Roman"/>
                <w:sz w:val="21"/>
              </w:rPr>
            </w:pPr>
            <w:r>
              <w:rPr>
                <w:rFonts w:ascii="Times New Roman"/>
                <w:w w:val="100"/>
                <w:sz w:val="21"/>
              </w:rPr>
              <w:t>1</w:t>
            </w:r>
          </w:p>
        </w:tc>
        <w:tc>
          <w:tcPr>
            <w:tcW w:w="2700" w:type="dxa"/>
            <w:vMerge w:val="continue"/>
            <w:tcBorders>
              <w:top w:val="nil"/>
            </w:tcBorders>
          </w:tcPr>
          <w:p>
            <w:pPr>
              <w:rPr>
                <w:sz w:val="2"/>
                <w:szCs w:val="2"/>
              </w:rPr>
            </w:pPr>
          </w:p>
        </w:tc>
        <w:tc>
          <w:tcPr>
            <w:tcW w:w="126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468" w:type="dxa"/>
          </w:tcPr>
          <w:p>
            <w:pPr>
              <w:pStyle w:val="9"/>
              <w:spacing w:before="36"/>
              <w:ind w:left="107"/>
              <w:rPr>
                <w:rFonts w:ascii="Times New Roman"/>
                <w:sz w:val="21"/>
              </w:rPr>
            </w:pPr>
            <w:r>
              <w:rPr>
                <w:rFonts w:ascii="Times New Roman"/>
                <w:w w:val="100"/>
                <w:sz w:val="21"/>
              </w:rPr>
              <w:t>2</w:t>
            </w:r>
          </w:p>
        </w:tc>
        <w:tc>
          <w:tcPr>
            <w:tcW w:w="900" w:type="dxa"/>
          </w:tcPr>
          <w:p>
            <w:pPr>
              <w:pStyle w:val="9"/>
              <w:spacing w:before="25"/>
              <w:ind w:left="107"/>
              <w:rPr>
                <w:sz w:val="21"/>
              </w:rPr>
            </w:pPr>
            <w:r>
              <w:rPr>
                <w:sz w:val="21"/>
              </w:rPr>
              <w:t>第二章</w:t>
            </w:r>
          </w:p>
          <w:p>
            <w:pPr>
              <w:pStyle w:val="9"/>
              <w:spacing w:before="43"/>
              <w:ind w:left="107"/>
              <w:rPr>
                <w:sz w:val="21"/>
              </w:rPr>
            </w:pPr>
            <w:r>
              <w:rPr>
                <w:sz w:val="21"/>
              </w:rPr>
              <w:t>第一节</w:t>
            </w:r>
          </w:p>
        </w:tc>
        <w:tc>
          <w:tcPr>
            <w:tcW w:w="2252" w:type="dxa"/>
          </w:tcPr>
          <w:p>
            <w:pPr>
              <w:pStyle w:val="9"/>
              <w:spacing w:before="25"/>
              <w:ind w:left="107"/>
              <w:rPr>
                <w:sz w:val="21"/>
              </w:rPr>
            </w:pPr>
            <w:r>
              <w:rPr>
                <w:sz w:val="21"/>
              </w:rPr>
              <w:t>中国古代的德育理论</w:t>
            </w:r>
          </w:p>
        </w:tc>
        <w:tc>
          <w:tcPr>
            <w:tcW w:w="540" w:type="dxa"/>
          </w:tcPr>
          <w:p>
            <w:pPr>
              <w:pStyle w:val="9"/>
              <w:spacing w:before="36"/>
              <w:ind w:left="105"/>
              <w:rPr>
                <w:rFonts w:ascii="Times New Roman"/>
                <w:sz w:val="21"/>
              </w:rPr>
            </w:pPr>
            <w:r>
              <w:rPr>
                <w:rFonts w:ascii="Times New Roman"/>
                <w:w w:val="100"/>
                <w:sz w:val="21"/>
              </w:rPr>
              <w:t>1</w:t>
            </w:r>
          </w:p>
        </w:tc>
        <w:tc>
          <w:tcPr>
            <w:tcW w:w="2700" w:type="dxa"/>
            <w:vMerge w:val="restart"/>
          </w:tcPr>
          <w:p>
            <w:pPr>
              <w:pStyle w:val="9"/>
              <w:spacing w:before="25" w:line="278" w:lineRule="auto"/>
              <w:ind w:left="105" w:right="97"/>
              <w:jc w:val="both"/>
              <w:rPr>
                <w:sz w:val="21"/>
              </w:rPr>
            </w:pPr>
            <w:r>
              <w:rPr>
                <w:spacing w:val="-8"/>
                <w:sz w:val="21"/>
              </w:rPr>
              <w:t>课后作业：撰写一份自我道德成长过程中的故事，并用</w:t>
            </w:r>
            <w:r>
              <w:rPr>
                <w:spacing w:val="11"/>
                <w:sz w:val="21"/>
              </w:rPr>
              <w:t>结合道德发展阶段理论做</w:t>
            </w:r>
          </w:p>
          <w:p>
            <w:pPr>
              <w:pStyle w:val="9"/>
              <w:spacing w:line="269" w:lineRule="exact"/>
              <w:ind w:left="105"/>
              <w:rPr>
                <w:sz w:val="21"/>
              </w:rPr>
            </w:pPr>
            <w:r>
              <w:rPr>
                <w:sz w:val="21"/>
              </w:rPr>
              <w:t>出分析。</w:t>
            </w:r>
          </w:p>
        </w:tc>
        <w:tc>
          <w:tcPr>
            <w:tcW w:w="1260" w:type="dxa"/>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8" w:type="dxa"/>
          </w:tcPr>
          <w:p>
            <w:pPr>
              <w:pStyle w:val="9"/>
              <w:rPr>
                <w:rFonts w:ascii="Times New Roman"/>
                <w:sz w:val="20"/>
              </w:rPr>
            </w:pPr>
          </w:p>
        </w:tc>
        <w:tc>
          <w:tcPr>
            <w:tcW w:w="900" w:type="dxa"/>
          </w:tcPr>
          <w:p>
            <w:pPr>
              <w:pStyle w:val="9"/>
              <w:spacing w:before="22"/>
              <w:ind w:left="107"/>
              <w:rPr>
                <w:sz w:val="21"/>
              </w:rPr>
            </w:pPr>
            <w:r>
              <w:rPr>
                <w:sz w:val="21"/>
              </w:rPr>
              <w:t>第二章</w:t>
            </w:r>
          </w:p>
          <w:p>
            <w:pPr>
              <w:pStyle w:val="9"/>
              <w:spacing w:before="43"/>
              <w:ind w:left="107"/>
              <w:rPr>
                <w:sz w:val="21"/>
              </w:rPr>
            </w:pPr>
            <w:r>
              <w:rPr>
                <w:sz w:val="21"/>
              </w:rPr>
              <w:t>第二节</w:t>
            </w:r>
          </w:p>
        </w:tc>
        <w:tc>
          <w:tcPr>
            <w:tcW w:w="2252" w:type="dxa"/>
          </w:tcPr>
          <w:p>
            <w:pPr>
              <w:pStyle w:val="9"/>
              <w:spacing w:before="22"/>
              <w:ind w:left="107"/>
              <w:rPr>
                <w:sz w:val="21"/>
              </w:rPr>
            </w:pPr>
            <w:r>
              <w:rPr>
                <w:sz w:val="21"/>
              </w:rPr>
              <w:t>西方德育理论</w:t>
            </w:r>
          </w:p>
        </w:tc>
        <w:tc>
          <w:tcPr>
            <w:tcW w:w="540" w:type="dxa"/>
          </w:tcPr>
          <w:p>
            <w:pPr>
              <w:pStyle w:val="9"/>
              <w:spacing w:before="34"/>
              <w:ind w:left="105"/>
              <w:rPr>
                <w:rFonts w:ascii="Times New Roman"/>
                <w:sz w:val="21"/>
              </w:rPr>
            </w:pPr>
            <w:r>
              <w:rPr>
                <w:rFonts w:ascii="Times New Roman"/>
                <w:w w:val="100"/>
                <w:sz w:val="21"/>
              </w:rPr>
              <w:t>1</w:t>
            </w:r>
          </w:p>
        </w:tc>
        <w:tc>
          <w:tcPr>
            <w:tcW w:w="2700" w:type="dxa"/>
            <w:vMerge w:val="continue"/>
            <w:tcBorders>
              <w:top w:val="nil"/>
            </w:tcBorders>
          </w:tcPr>
          <w:p>
            <w:pPr>
              <w:rPr>
                <w:sz w:val="2"/>
                <w:szCs w:val="2"/>
              </w:rPr>
            </w:pPr>
          </w:p>
        </w:tc>
        <w:tc>
          <w:tcPr>
            <w:tcW w:w="126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68" w:type="dxa"/>
          </w:tcPr>
          <w:p>
            <w:pPr>
              <w:pStyle w:val="9"/>
              <w:spacing w:before="34"/>
              <w:ind w:left="107"/>
              <w:rPr>
                <w:rFonts w:ascii="Times New Roman"/>
                <w:sz w:val="21"/>
              </w:rPr>
            </w:pPr>
            <w:r>
              <w:rPr>
                <w:rFonts w:ascii="Times New Roman"/>
                <w:w w:val="100"/>
                <w:sz w:val="21"/>
              </w:rPr>
              <w:t>3</w:t>
            </w:r>
          </w:p>
        </w:tc>
        <w:tc>
          <w:tcPr>
            <w:tcW w:w="900" w:type="dxa"/>
          </w:tcPr>
          <w:p>
            <w:pPr>
              <w:pStyle w:val="9"/>
              <w:spacing w:before="22" w:line="278" w:lineRule="auto"/>
              <w:ind w:left="107" w:right="146"/>
              <w:rPr>
                <w:sz w:val="21"/>
              </w:rPr>
            </w:pPr>
            <w:r>
              <w:rPr>
                <w:sz w:val="21"/>
              </w:rPr>
              <w:t>第三章第一节</w:t>
            </w:r>
          </w:p>
        </w:tc>
        <w:tc>
          <w:tcPr>
            <w:tcW w:w="2252" w:type="dxa"/>
          </w:tcPr>
          <w:p>
            <w:pPr>
              <w:pStyle w:val="9"/>
              <w:spacing w:before="22" w:line="278" w:lineRule="auto"/>
              <w:ind w:left="107" w:right="94"/>
              <w:jc w:val="both"/>
              <w:rPr>
                <w:sz w:val="21"/>
              </w:rPr>
            </w:pPr>
            <w:r>
              <w:rPr>
                <w:spacing w:val="13"/>
                <w:sz w:val="21"/>
              </w:rPr>
              <w:t>德育目标的内涵、特</w:t>
            </w:r>
            <w:r>
              <w:rPr>
                <w:spacing w:val="-11"/>
                <w:sz w:val="21"/>
              </w:rPr>
              <w:t>点、设计，我国社会主</w:t>
            </w:r>
            <w:r>
              <w:rPr>
                <w:spacing w:val="13"/>
                <w:sz w:val="21"/>
              </w:rPr>
              <w:t>义初级阶段德育目标</w:t>
            </w:r>
            <w:r>
              <w:rPr>
                <w:spacing w:val="-1"/>
                <w:sz w:val="21"/>
              </w:rPr>
              <w:t>的基本特征</w:t>
            </w:r>
          </w:p>
        </w:tc>
        <w:tc>
          <w:tcPr>
            <w:tcW w:w="540" w:type="dxa"/>
          </w:tcPr>
          <w:p>
            <w:pPr>
              <w:pStyle w:val="9"/>
              <w:spacing w:before="34"/>
              <w:ind w:left="105"/>
              <w:rPr>
                <w:rFonts w:ascii="Times New Roman"/>
                <w:sz w:val="21"/>
              </w:rPr>
            </w:pPr>
            <w:r>
              <w:rPr>
                <w:rFonts w:ascii="Times New Roman"/>
                <w:w w:val="100"/>
                <w:sz w:val="21"/>
              </w:rPr>
              <w:t>1</w:t>
            </w:r>
          </w:p>
        </w:tc>
        <w:tc>
          <w:tcPr>
            <w:tcW w:w="2700" w:type="dxa"/>
            <w:vMerge w:val="restart"/>
          </w:tcPr>
          <w:p>
            <w:pPr>
              <w:pStyle w:val="9"/>
              <w:spacing w:before="22" w:line="278" w:lineRule="auto"/>
              <w:ind w:left="105" w:right="97"/>
              <w:jc w:val="both"/>
              <w:rPr>
                <w:sz w:val="21"/>
              </w:rPr>
            </w:pPr>
            <w:r>
              <w:rPr>
                <w:spacing w:val="-8"/>
                <w:sz w:val="21"/>
              </w:rPr>
              <w:t>课后作业：撰写一份调查报告，调查报告的主题为“新</w:t>
            </w:r>
            <w:r>
              <w:rPr>
                <w:spacing w:val="11"/>
                <w:sz w:val="21"/>
              </w:rPr>
              <w:t>时期我国德育课程实施的</w:t>
            </w:r>
            <w:r>
              <w:rPr>
                <w:spacing w:val="-6"/>
                <w:sz w:val="21"/>
              </w:rPr>
              <w:t xml:space="preserve">现状、问题和解决策略。” 字数要求 </w:t>
            </w:r>
            <w:r>
              <w:rPr>
                <w:rFonts w:ascii="Times New Roman" w:hAnsi="Times New Roman" w:eastAsia="Times New Roman"/>
                <w:sz w:val="21"/>
              </w:rPr>
              <w:t xml:space="preserve">3500 </w:t>
            </w:r>
            <w:r>
              <w:rPr>
                <w:spacing w:val="-6"/>
                <w:sz w:val="21"/>
              </w:rPr>
              <w:t>字以上，报</w:t>
            </w:r>
            <w:r>
              <w:rPr>
                <w:spacing w:val="-8"/>
                <w:sz w:val="21"/>
              </w:rPr>
              <w:t>告撰写的格式要规范，具体</w:t>
            </w:r>
            <w:r>
              <w:rPr>
                <w:spacing w:val="-1"/>
                <w:sz w:val="21"/>
              </w:rPr>
              <w:t>题目自拟。</w:t>
            </w:r>
          </w:p>
        </w:tc>
        <w:tc>
          <w:tcPr>
            <w:tcW w:w="1260" w:type="dxa"/>
          </w:tcPr>
          <w:p>
            <w:pPr>
              <w:pStyle w:val="9"/>
              <w:spacing w:before="22" w:line="278" w:lineRule="auto"/>
              <w:ind w:left="105" w:right="28"/>
              <w:jc w:val="both"/>
              <w:rPr>
                <w:sz w:val="21"/>
              </w:rPr>
            </w:pPr>
            <w:r>
              <w:rPr>
                <w:spacing w:val="50"/>
                <w:sz w:val="21"/>
              </w:rPr>
              <w:t>布置作业之前就撰写调查报</w:t>
            </w:r>
            <w:r>
              <w:rPr>
                <w:spacing w:val="19"/>
                <w:sz w:val="21"/>
              </w:rPr>
              <w:t>告的技巧、</w:t>
            </w:r>
            <w:r>
              <w:rPr>
                <w:spacing w:val="50"/>
                <w:sz w:val="21"/>
              </w:rPr>
              <w:t>基本规范</w:t>
            </w:r>
            <w:r>
              <w:rPr>
                <w:spacing w:val="-38"/>
                <w:sz w:val="21"/>
              </w:rPr>
              <w:t xml:space="preserve"> </w:t>
            </w:r>
          </w:p>
          <w:p>
            <w:pPr>
              <w:pStyle w:val="9"/>
              <w:spacing w:line="268" w:lineRule="exact"/>
              <w:ind w:left="105"/>
              <w:rPr>
                <w:sz w:val="21"/>
              </w:rPr>
            </w:pPr>
            <w:r>
              <w:rPr>
                <w:spacing w:val="-1"/>
                <w:sz w:val="21"/>
              </w:rPr>
              <w:t>进行讲解。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468" w:type="dxa"/>
          </w:tcPr>
          <w:p>
            <w:pPr>
              <w:pStyle w:val="9"/>
              <w:rPr>
                <w:rFonts w:ascii="Times New Roman"/>
                <w:sz w:val="20"/>
              </w:rPr>
            </w:pPr>
          </w:p>
        </w:tc>
        <w:tc>
          <w:tcPr>
            <w:tcW w:w="900" w:type="dxa"/>
          </w:tcPr>
          <w:p>
            <w:pPr>
              <w:pStyle w:val="9"/>
              <w:spacing w:before="23" w:line="278" w:lineRule="auto"/>
              <w:ind w:left="107" w:right="146"/>
              <w:rPr>
                <w:sz w:val="21"/>
              </w:rPr>
            </w:pPr>
            <w:r>
              <w:rPr>
                <w:sz w:val="21"/>
              </w:rPr>
              <w:t>第三章第 二 节、第</w:t>
            </w:r>
          </w:p>
          <w:p>
            <w:pPr>
              <w:pStyle w:val="9"/>
              <w:spacing w:line="269" w:lineRule="exact"/>
              <w:ind w:left="107"/>
              <w:rPr>
                <w:sz w:val="21"/>
              </w:rPr>
            </w:pPr>
            <w:r>
              <w:rPr>
                <w:sz w:val="21"/>
              </w:rPr>
              <w:t>三节</w:t>
            </w:r>
          </w:p>
        </w:tc>
        <w:tc>
          <w:tcPr>
            <w:tcW w:w="2252" w:type="dxa"/>
          </w:tcPr>
          <w:p>
            <w:pPr>
              <w:pStyle w:val="9"/>
              <w:spacing w:before="23"/>
              <w:ind w:left="107"/>
              <w:rPr>
                <w:sz w:val="21"/>
              </w:rPr>
            </w:pPr>
            <w:r>
              <w:rPr>
                <w:sz w:val="21"/>
              </w:rPr>
              <w:t>德育内容、德育课程</w:t>
            </w:r>
          </w:p>
        </w:tc>
        <w:tc>
          <w:tcPr>
            <w:tcW w:w="540" w:type="dxa"/>
          </w:tcPr>
          <w:p>
            <w:pPr>
              <w:pStyle w:val="9"/>
              <w:spacing w:before="34"/>
              <w:ind w:left="105"/>
              <w:rPr>
                <w:rFonts w:ascii="Times New Roman"/>
                <w:sz w:val="21"/>
              </w:rPr>
            </w:pPr>
            <w:r>
              <w:rPr>
                <w:rFonts w:ascii="Times New Roman"/>
                <w:w w:val="100"/>
                <w:sz w:val="21"/>
              </w:rPr>
              <w:t>1</w:t>
            </w:r>
          </w:p>
        </w:tc>
        <w:tc>
          <w:tcPr>
            <w:tcW w:w="2700" w:type="dxa"/>
            <w:vMerge w:val="continue"/>
            <w:tcBorders>
              <w:top w:val="nil"/>
            </w:tcBorders>
          </w:tcPr>
          <w:p>
            <w:pPr>
              <w:rPr>
                <w:sz w:val="2"/>
                <w:szCs w:val="2"/>
              </w:rPr>
            </w:pPr>
          </w:p>
        </w:tc>
        <w:tc>
          <w:tcPr>
            <w:tcW w:w="126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468" w:type="dxa"/>
          </w:tcPr>
          <w:p>
            <w:pPr>
              <w:pStyle w:val="9"/>
              <w:spacing w:before="34"/>
              <w:ind w:left="107"/>
              <w:rPr>
                <w:rFonts w:ascii="Times New Roman"/>
                <w:sz w:val="21"/>
              </w:rPr>
            </w:pPr>
            <w:r>
              <w:rPr>
                <w:rFonts w:ascii="Times New Roman"/>
                <w:w w:val="100"/>
                <w:sz w:val="21"/>
              </w:rPr>
              <w:t>4</w:t>
            </w:r>
          </w:p>
        </w:tc>
        <w:tc>
          <w:tcPr>
            <w:tcW w:w="900" w:type="dxa"/>
          </w:tcPr>
          <w:p>
            <w:pPr>
              <w:pStyle w:val="9"/>
              <w:spacing w:before="22"/>
              <w:ind w:left="107"/>
              <w:rPr>
                <w:sz w:val="21"/>
              </w:rPr>
            </w:pPr>
            <w:r>
              <w:rPr>
                <w:sz w:val="21"/>
              </w:rPr>
              <w:t>第四章</w:t>
            </w:r>
          </w:p>
          <w:p>
            <w:pPr>
              <w:pStyle w:val="9"/>
              <w:spacing w:before="2" w:line="310" w:lineRule="atLeast"/>
              <w:ind w:left="107" w:right="357"/>
              <w:rPr>
                <w:sz w:val="21"/>
              </w:rPr>
            </w:pPr>
            <w:r>
              <w:rPr>
                <w:sz w:val="21"/>
              </w:rPr>
              <w:t>第一节、</w:t>
            </w:r>
          </w:p>
        </w:tc>
        <w:tc>
          <w:tcPr>
            <w:tcW w:w="2252" w:type="dxa"/>
          </w:tcPr>
          <w:p>
            <w:pPr>
              <w:pStyle w:val="9"/>
              <w:spacing w:before="22"/>
              <w:ind w:left="107"/>
              <w:rPr>
                <w:sz w:val="21"/>
              </w:rPr>
            </w:pPr>
            <w:r>
              <w:rPr>
                <w:sz w:val="21"/>
              </w:rPr>
              <w:t>德育途径</w:t>
            </w:r>
          </w:p>
        </w:tc>
        <w:tc>
          <w:tcPr>
            <w:tcW w:w="540" w:type="dxa"/>
          </w:tcPr>
          <w:p>
            <w:pPr>
              <w:pStyle w:val="9"/>
              <w:spacing w:before="34"/>
              <w:ind w:left="105"/>
              <w:rPr>
                <w:rFonts w:ascii="Times New Roman"/>
                <w:sz w:val="21"/>
              </w:rPr>
            </w:pPr>
            <w:r>
              <w:rPr>
                <w:rFonts w:ascii="Times New Roman"/>
                <w:w w:val="100"/>
                <w:sz w:val="21"/>
              </w:rPr>
              <w:t>2</w:t>
            </w:r>
          </w:p>
        </w:tc>
        <w:tc>
          <w:tcPr>
            <w:tcW w:w="2700" w:type="dxa"/>
          </w:tcPr>
          <w:p>
            <w:pPr>
              <w:pStyle w:val="9"/>
              <w:spacing w:before="22"/>
              <w:ind w:left="105"/>
              <w:rPr>
                <w:sz w:val="21"/>
              </w:rPr>
            </w:pPr>
            <w:r>
              <w:rPr>
                <w:spacing w:val="-7"/>
                <w:sz w:val="21"/>
              </w:rPr>
              <w:t>课后作业：分组准备，完成</w:t>
            </w:r>
          </w:p>
          <w:p>
            <w:pPr>
              <w:pStyle w:val="9"/>
              <w:spacing w:before="2" w:line="310" w:lineRule="atLeast"/>
              <w:ind w:left="105" w:right="97"/>
              <w:rPr>
                <w:sz w:val="21"/>
              </w:rPr>
            </w:pPr>
            <w:r>
              <w:rPr>
                <w:spacing w:val="-9"/>
                <w:sz w:val="21"/>
              </w:rPr>
              <w:t>角色扮演的剧本，并制作表</w:t>
            </w:r>
            <w:r>
              <w:rPr>
                <w:spacing w:val="11"/>
                <w:sz w:val="21"/>
              </w:rPr>
              <w:t>演视频，供下次上课时分</w:t>
            </w:r>
          </w:p>
        </w:tc>
        <w:tc>
          <w:tcPr>
            <w:tcW w:w="1260" w:type="dxa"/>
          </w:tcPr>
          <w:p>
            <w:pPr>
              <w:pStyle w:val="9"/>
              <w:spacing w:before="22"/>
              <w:ind w:left="105"/>
              <w:rPr>
                <w:sz w:val="21"/>
              </w:rPr>
            </w:pPr>
            <w:r>
              <w:rPr>
                <w:spacing w:val="50"/>
                <w:sz w:val="21"/>
              </w:rPr>
              <w:t>布置作业</w:t>
            </w:r>
            <w:r>
              <w:rPr>
                <w:spacing w:val="-38"/>
                <w:sz w:val="21"/>
              </w:rPr>
              <w:t xml:space="preserve"> </w:t>
            </w:r>
          </w:p>
          <w:p>
            <w:pPr>
              <w:pStyle w:val="9"/>
              <w:spacing w:before="2" w:line="310" w:lineRule="atLeast"/>
              <w:ind w:left="105" w:right="28"/>
              <w:rPr>
                <w:sz w:val="21"/>
              </w:rPr>
            </w:pPr>
            <w:r>
              <w:rPr>
                <w:spacing w:val="50"/>
                <w:sz w:val="21"/>
              </w:rPr>
              <w:t>前应就角色扮演的</w:t>
            </w:r>
            <w:r>
              <w:rPr>
                <w:spacing w:val="-38"/>
                <w:sz w:val="21"/>
              </w:rPr>
              <w:t xml:space="preserve"> </w:t>
            </w:r>
          </w:p>
        </w:tc>
      </w:tr>
    </w:tbl>
    <w:p>
      <w:pPr>
        <w:spacing w:after="0" w:line="310" w:lineRule="atLeast"/>
        <w:rPr>
          <w:sz w:val="21"/>
        </w:rPr>
        <w:sectPr>
          <w:headerReference r:id="rId7" w:type="default"/>
          <w:pgSz w:w="11910" w:h="16840"/>
          <w:pgMar w:top="1900" w:right="1560" w:bottom="1400" w:left="1580" w:header="982" w:footer="1122" w:gutter="0"/>
        </w:sectPr>
      </w:pPr>
    </w:p>
    <w:p>
      <w:pPr>
        <w:pStyle w:val="4"/>
        <w:spacing w:before="11"/>
        <w:ind w:left="0"/>
        <w:rPr>
          <w:rFonts w:ascii="Times New Roman"/>
          <w:sz w:val="12"/>
        </w:rPr>
      </w:pPr>
    </w:p>
    <w:tbl>
      <w:tblPr>
        <w:tblStyle w:val="5"/>
        <w:tblW w:w="0" w:type="auto"/>
        <w:tblInd w:w="11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68"/>
        <w:gridCol w:w="900"/>
        <w:gridCol w:w="2252"/>
        <w:gridCol w:w="540"/>
        <w:gridCol w:w="2700"/>
        <w:gridCol w:w="1260"/>
        <w:gridCol w:w="32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468" w:type="dxa"/>
            <w:tcBorders>
              <w:left w:val="single" w:color="000000" w:sz="4" w:space="0"/>
              <w:bottom w:val="single" w:color="000000" w:sz="4" w:space="0"/>
              <w:right w:val="single" w:color="000000" w:sz="4" w:space="0"/>
            </w:tcBorders>
          </w:tcPr>
          <w:p>
            <w:pPr>
              <w:pStyle w:val="9"/>
              <w:spacing w:before="33"/>
              <w:ind w:right="134"/>
              <w:jc w:val="center"/>
              <w:rPr>
                <w:rFonts w:ascii="Times New Roman"/>
                <w:sz w:val="21"/>
              </w:rPr>
            </w:pPr>
            <w:r>
              <w:rPr>
                <w:rFonts w:ascii="Times New Roman"/>
                <w:w w:val="100"/>
                <w:sz w:val="21"/>
              </w:rPr>
              <w:t>5</w:t>
            </w:r>
          </w:p>
        </w:tc>
        <w:tc>
          <w:tcPr>
            <w:tcW w:w="900" w:type="dxa"/>
            <w:tcBorders>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 四 章、第</w:t>
            </w:r>
          </w:p>
          <w:p>
            <w:pPr>
              <w:pStyle w:val="9"/>
              <w:spacing w:line="269" w:lineRule="exact"/>
              <w:ind w:left="107"/>
              <w:rPr>
                <w:sz w:val="21"/>
              </w:rPr>
            </w:pPr>
            <w:r>
              <w:rPr>
                <w:sz w:val="21"/>
              </w:rPr>
              <w:t>二节</w:t>
            </w:r>
          </w:p>
        </w:tc>
        <w:tc>
          <w:tcPr>
            <w:tcW w:w="2252" w:type="dxa"/>
            <w:tcBorders>
              <w:left w:val="single" w:color="000000" w:sz="4" w:space="0"/>
              <w:bottom w:val="single" w:color="000000" w:sz="4" w:space="0"/>
              <w:right w:val="single" w:color="000000" w:sz="4" w:space="0"/>
            </w:tcBorders>
          </w:tcPr>
          <w:p>
            <w:pPr>
              <w:pStyle w:val="9"/>
              <w:spacing w:before="22"/>
              <w:ind w:left="107"/>
              <w:rPr>
                <w:sz w:val="21"/>
              </w:rPr>
            </w:pPr>
            <w:r>
              <w:rPr>
                <w:sz w:val="21"/>
              </w:rPr>
              <w:t>德育模式</w:t>
            </w:r>
          </w:p>
        </w:tc>
        <w:tc>
          <w:tcPr>
            <w:tcW w:w="540" w:type="dxa"/>
            <w:tcBorders>
              <w:left w:val="single" w:color="000000" w:sz="4" w:space="0"/>
              <w:bottom w:val="single" w:color="000000" w:sz="4" w:space="0"/>
              <w:right w:val="single" w:color="000000" w:sz="4" w:space="0"/>
            </w:tcBorders>
          </w:tcPr>
          <w:p>
            <w:pPr>
              <w:pStyle w:val="9"/>
              <w:spacing w:before="33"/>
              <w:ind w:left="105"/>
              <w:rPr>
                <w:rFonts w:ascii="Times New Roman"/>
                <w:sz w:val="21"/>
              </w:rPr>
            </w:pPr>
            <w:r>
              <w:rPr>
                <w:rFonts w:ascii="Times New Roman"/>
                <w:w w:val="100"/>
                <w:sz w:val="21"/>
              </w:rPr>
              <w:t>2</w:t>
            </w:r>
          </w:p>
        </w:tc>
        <w:tc>
          <w:tcPr>
            <w:tcW w:w="2700" w:type="dxa"/>
            <w:vMerge w:val="restart"/>
            <w:tcBorders>
              <w:left w:val="single" w:color="000000" w:sz="4" w:space="0"/>
              <w:bottom w:val="single" w:color="000000" w:sz="4" w:space="0"/>
              <w:right w:val="single" w:color="000000" w:sz="4" w:space="0"/>
            </w:tcBorders>
          </w:tcPr>
          <w:p>
            <w:pPr>
              <w:pStyle w:val="9"/>
              <w:spacing w:before="22" w:line="278" w:lineRule="auto"/>
              <w:ind w:left="105" w:right="60"/>
              <w:rPr>
                <w:sz w:val="21"/>
              </w:rPr>
            </w:pPr>
            <w:r>
              <w:rPr>
                <w:sz w:val="21"/>
              </w:rPr>
              <w:t>享。表演内容主题：择取一种德育模式进行模拟表演。</w:t>
            </w:r>
          </w:p>
        </w:tc>
        <w:tc>
          <w:tcPr>
            <w:tcW w:w="1260" w:type="dxa"/>
            <w:vMerge w:val="restart"/>
            <w:tcBorders>
              <w:left w:val="single" w:color="000000" w:sz="4" w:space="0"/>
              <w:bottom w:val="single" w:color="000000" w:sz="4" w:space="0"/>
              <w:right w:val="single" w:color="000000" w:sz="4" w:space="0"/>
            </w:tcBorders>
          </w:tcPr>
          <w:p>
            <w:pPr>
              <w:pStyle w:val="9"/>
              <w:spacing w:before="22" w:line="278" w:lineRule="auto"/>
              <w:ind w:left="105" w:right="28"/>
              <w:jc w:val="both"/>
              <w:rPr>
                <w:sz w:val="21"/>
              </w:rPr>
            </w:pPr>
            <w:r>
              <w:rPr>
                <w:sz w:val="21"/>
              </w:rPr>
              <w:t>基本知识和技巧进行讲解。</w:t>
            </w:r>
          </w:p>
        </w:tc>
        <w:tc>
          <w:tcPr>
            <w:tcW w:w="323" w:type="dxa"/>
            <w:vMerge w:val="restart"/>
            <w:tcBorders>
              <w:top w:val="single" w:color="000000" w:sz="6" w:space="0"/>
              <w:left w:val="single" w:color="000000" w:sz="4" w:space="0"/>
              <w:bottom w:val="nil"/>
              <w:right w:val="nil"/>
            </w:tcBorders>
          </w:tcPr>
          <w:p>
            <w:pPr>
              <w:pStyle w:val="9"/>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right="134"/>
              <w:jc w:val="center"/>
              <w:rPr>
                <w:rFonts w:ascii="Times New Roman"/>
                <w:sz w:val="21"/>
              </w:rPr>
            </w:pPr>
            <w:r>
              <w:rPr>
                <w:rFonts w:ascii="Times New Roman"/>
                <w:w w:val="100"/>
                <w:sz w:val="21"/>
              </w:rPr>
              <w:t>6</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第四章第 三 节、第</w:t>
            </w:r>
          </w:p>
          <w:p>
            <w:pPr>
              <w:pStyle w:val="9"/>
              <w:spacing w:line="269" w:lineRule="exact"/>
              <w:ind w:left="107"/>
              <w:rPr>
                <w:sz w:val="21"/>
              </w:rPr>
            </w:pPr>
            <w:r>
              <w:rPr>
                <w:sz w:val="21"/>
              </w:rPr>
              <w:t>四节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27"/>
              <w:rPr>
                <w:sz w:val="21"/>
              </w:rPr>
            </w:pPr>
            <w:r>
              <w:rPr>
                <w:sz w:val="21"/>
              </w:rPr>
              <w:t>德育过程的实施原则、德育教材研究</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right="134"/>
              <w:jc w:val="center"/>
              <w:rPr>
                <w:rFonts w:ascii="Times New Roman"/>
                <w:sz w:val="21"/>
              </w:rPr>
            </w:pPr>
            <w:r>
              <w:rPr>
                <w:rFonts w:ascii="Times New Roman"/>
                <w:w w:val="100"/>
                <w:sz w:val="21"/>
              </w:rPr>
              <w:t>7</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第五章</w:t>
            </w:r>
          </w:p>
          <w:p>
            <w:pPr>
              <w:pStyle w:val="9"/>
              <w:spacing w:before="43"/>
              <w:ind w:left="107"/>
              <w:rPr>
                <w:sz w:val="21"/>
              </w:rPr>
            </w:pPr>
            <w:r>
              <w:rPr>
                <w:sz w:val="21"/>
              </w:rPr>
              <w:t>第一节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德育环境的概述</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59"/>
              <w:jc w:val="both"/>
              <w:rPr>
                <w:sz w:val="21"/>
              </w:rPr>
            </w:pPr>
            <w:r>
              <w:rPr>
                <w:spacing w:val="-4"/>
                <w:sz w:val="21"/>
              </w:rPr>
              <w:t>课后作业：分组准备演讲。</w:t>
            </w:r>
            <w:r>
              <w:rPr>
                <w:spacing w:val="-7"/>
                <w:sz w:val="21"/>
              </w:rPr>
              <w:t>演讲主题为“假如我是一个家长</w:t>
            </w:r>
            <w:r>
              <w:rPr>
                <w:spacing w:val="-3"/>
                <w:sz w:val="21"/>
              </w:rPr>
              <w:t>（</w:t>
            </w:r>
            <w:r>
              <w:rPr>
                <w:spacing w:val="-5"/>
                <w:sz w:val="21"/>
              </w:rPr>
              <w:t>或校长、教育部长、</w:t>
            </w:r>
            <w:r>
              <w:rPr>
                <w:spacing w:val="-1"/>
                <w:w w:val="100"/>
                <w:sz w:val="21"/>
              </w:rPr>
              <w:t>总裁……</w:t>
            </w:r>
            <w:r>
              <w:rPr>
                <w:spacing w:val="-106"/>
                <w:w w:val="100"/>
                <w:sz w:val="21"/>
              </w:rPr>
              <w:t>）</w:t>
            </w:r>
            <w:r>
              <w:rPr>
                <w:spacing w:val="-21"/>
                <w:w w:val="100"/>
                <w:sz w:val="21"/>
              </w:rPr>
              <w:t>”，主要内容使家</w:t>
            </w:r>
            <w:r>
              <w:rPr>
                <w:spacing w:val="-10"/>
                <w:sz w:val="21"/>
              </w:rPr>
              <w:t>长、教育管理者、学校、社</w:t>
            </w:r>
            <w:r>
              <w:rPr>
                <w:spacing w:val="-9"/>
                <w:sz w:val="21"/>
              </w:rPr>
              <w:t>会眼中的理想教育。具体演</w:t>
            </w:r>
          </w:p>
          <w:p>
            <w:pPr>
              <w:pStyle w:val="9"/>
              <w:ind w:left="105"/>
              <w:rPr>
                <w:sz w:val="21"/>
              </w:rPr>
            </w:pPr>
            <w:r>
              <w:rPr>
                <w:sz w:val="21"/>
              </w:rPr>
              <w:t>讲题目自拟。</w:t>
            </w: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28"/>
              <w:jc w:val="both"/>
              <w:rPr>
                <w:sz w:val="21"/>
              </w:rPr>
            </w:pPr>
            <w:r>
              <w:rPr>
                <w:sz w:val="21"/>
              </w:rPr>
              <w:t>作业布置前应就演讲的基本知识和技巧进行讲解。</w:t>
            </w: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50" w:hRule="atLeast"/>
        </w:trPr>
        <w:tc>
          <w:tcPr>
            <w:tcW w:w="468"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第五章第二节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家庭、学校和社会德育</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right="134"/>
              <w:jc w:val="center"/>
              <w:rPr>
                <w:rFonts w:ascii="Times New Roman"/>
                <w:sz w:val="21"/>
              </w:rPr>
            </w:pPr>
            <w:r>
              <w:rPr>
                <w:rFonts w:ascii="Times New Roman"/>
                <w:w w:val="100"/>
                <w:sz w:val="21"/>
              </w:rPr>
              <w:t>8</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第六章</w:t>
            </w:r>
          </w:p>
          <w:p>
            <w:pPr>
              <w:pStyle w:val="9"/>
              <w:spacing w:before="43"/>
              <w:ind w:left="107"/>
              <w:rPr>
                <w:sz w:val="21"/>
              </w:rPr>
            </w:pPr>
            <w:r>
              <w:rPr>
                <w:sz w:val="21"/>
              </w:rPr>
              <w:t>第一节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学校德育的改革和创</w:t>
            </w:r>
          </w:p>
          <w:p>
            <w:pPr>
              <w:pStyle w:val="9"/>
              <w:spacing w:before="43"/>
              <w:ind w:left="107"/>
              <w:rPr>
                <w:sz w:val="21"/>
              </w:rPr>
            </w:pPr>
            <w:r>
              <w:rPr>
                <w:w w:val="100"/>
                <w:sz w:val="21"/>
              </w:rPr>
              <w:t>新</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68"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第六章第 二 节、第</w:t>
            </w:r>
          </w:p>
          <w:p>
            <w:pPr>
              <w:pStyle w:val="9"/>
              <w:spacing w:line="269" w:lineRule="exact"/>
              <w:ind w:left="107"/>
              <w:rPr>
                <w:sz w:val="21"/>
              </w:rPr>
            </w:pPr>
            <w:r>
              <w:rPr>
                <w:sz w:val="21"/>
              </w:rPr>
              <w:t>三节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94"/>
              <w:jc w:val="both"/>
              <w:rPr>
                <w:sz w:val="21"/>
              </w:rPr>
            </w:pPr>
            <w:r>
              <w:rPr>
                <w:spacing w:val="-11"/>
                <w:sz w:val="21"/>
              </w:rPr>
              <w:t>新型的德育模式；重视</w:t>
            </w:r>
            <w:r>
              <w:rPr>
                <w:spacing w:val="13"/>
                <w:sz w:val="21"/>
              </w:rPr>
              <w:t>提高教育者的德育素</w:t>
            </w:r>
            <w:r>
              <w:rPr>
                <w:sz w:val="21"/>
              </w:rPr>
              <w:t>质</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3" w:hRule="atLeast"/>
        </w:trPr>
        <w:tc>
          <w:tcPr>
            <w:tcW w:w="468" w:type="dxa"/>
            <w:tcBorders>
              <w:top w:val="single" w:color="000000" w:sz="4" w:space="0"/>
              <w:left w:val="single" w:color="000000" w:sz="4" w:space="0"/>
              <w:bottom w:val="single" w:color="000000" w:sz="6" w:space="0"/>
              <w:right w:val="single" w:color="000000" w:sz="4" w:space="0"/>
            </w:tcBorders>
          </w:tcPr>
          <w:p>
            <w:pPr>
              <w:pStyle w:val="9"/>
              <w:spacing w:before="34"/>
              <w:ind w:right="134"/>
              <w:jc w:val="center"/>
              <w:rPr>
                <w:rFonts w:ascii="Times New Roman"/>
                <w:sz w:val="21"/>
              </w:rPr>
            </w:pPr>
            <w:r>
              <w:rPr>
                <w:rFonts w:ascii="Times New Roman"/>
                <w:w w:val="100"/>
                <w:sz w:val="21"/>
              </w:rPr>
              <w:t>9</w:t>
            </w:r>
          </w:p>
        </w:tc>
        <w:tc>
          <w:tcPr>
            <w:tcW w:w="900" w:type="dxa"/>
            <w:tcBorders>
              <w:top w:val="single" w:color="000000" w:sz="4" w:space="0"/>
              <w:left w:val="single" w:color="000000" w:sz="4" w:space="0"/>
              <w:bottom w:val="single" w:color="000000" w:sz="6" w:space="0"/>
              <w:right w:val="single" w:color="000000" w:sz="4" w:space="0"/>
            </w:tcBorders>
          </w:tcPr>
          <w:p>
            <w:pPr>
              <w:pStyle w:val="9"/>
              <w:spacing w:before="22" w:line="278" w:lineRule="auto"/>
              <w:ind w:left="107" w:right="146"/>
              <w:rPr>
                <w:sz w:val="21"/>
              </w:rPr>
            </w:pPr>
            <w:r>
              <w:rPr>
                <w:sz w:val="21"/>
              </w:rPr>
              <w:t>第七章第一、</w:t>
            </w:r>
          </w:p>
          <w:p>
            <w:pPr>
              <w:pStyle w:val="9"/>
              <w:spacing w:line="266" w:lineRule="exact"/>
              <w:ind w:left="107"/>
              <w:rPr>
                <w:sz w:val="21"/>
              </w:rPr>
            </w:pPr>
            <w:r>
              <w:rPr>
                <w:sz w:val="21"/>
              </w:rPr>
              <w:t>二节</w:t>
            </w:r>
          </w:p>
        </w:tc>
        <w:tc>
          <w:tcPr>
            <w:tcW w:w="2252" w:type="dxa"/>
            <w:tcBorders>
              <w:top w:val="single" w:color="000000" w:sz="4" w:space="0"/>
              <w:left w:val="single" w:color="000000" w:sz="4" w:space="0"/>
              <w:bottom w:val="single" w:color="000000" w:sz="6" w:space="0"/>
              <w:right w:val="single" w:color="000000" w:sz="4" w:space="0"/>
            </w:tcBorders>
          </w:tcPr>
          <w:p>
            <w:pPr>
              <w:pStyle w:val="9"/>
              <w:spacing w:before="22" w:line="278" w:lineRule="auto"/>
              <w:ind w:left="107" w:right="24" w:firstLine="652"/>
              <w:rPr>
                <w:sz w:val="21"/>
              </w:rPr>
            </w:pPr>
            <w:r>
              <w:rPr>
                <w:sz w:val="21"/>
              </w:rPr>
              <w:t>德育工作的艺术，班主任德育素质结</w:t>
            </w:r>
          </w:p>
          <w:p>
            <w:pPr>
              <w:pStyle w:val="9"/>
              <w:spacing w:line="266" w:lineRule="exact"/>
              <w:ind w:left="107"/>
              <w:rPr>
                <w:sz w:val="21"/>
              </w:rPr>
            </w:pPr>
            <w:r>
              <w:rPr>
                <w:w w:val="100"/>
                <w:sz w:val="21"/>
              </w:rPr>
              <w:t>构</w:t>
            </w:r>
          </w:p>
        </w:tc>
        <w:tc>
          <w:tcPr>
            <w:tcW w:w="540" w:type="dxa"/>
            <w:tcBorders>
              <w:top w:val="single" w:color="000000" w:sz="4" w:space="0"/>
              <w:left w:val="single" w:color="000000" w:sz="4" w:space="0"/>
              <w:bottom w:val="single" w:color="000000" w:sz="6"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96"/>
              <w:jc w:val="both"/>
              <w:rPr>
                <w:sz w:val="21"/>
              </w:rPr>
            </w:pPr>
            <w:r>
              <w:rPr>
                <w:spacing w:val="-8"/>
                <w:sz w:val="21"/>
              </w:rPr>
              <w:t>课后作业：分组设计调查问卷。调查主题为“班主任工</w:t>
            </w:r>
            <w:r>
              <w:rPr>
                <w:spacing w:val="-6"/>
                <w:sz w:val="21"/>
              </w:rPr>
              <w:t>作的现状、问题与策略”。</w:t>
            </w:r>
            <w:r>
              <w:rPr>
                <w:spacing w:val="-9"/>
                <w:sz w:val="21"/>
              </w:rPr>
              <w:t>要求问卷设计符合规范，资</w:t>
            </w:r>
            <w:r>
              <w:rPr>
                <w:spacing w:val="11"/>
                <w:sz w:val="21"/>
              </w:rPr>
              <w:t>料分析能够结合班主任工</w:t>
            </w:r>
          </w:p>
          <w:p>
            <w:pPr>
              <w:pStyle w:val="9"/>
              <w:ind w:left="105"/>
              <w:rPr>
                <w:sz w:val="21"/>
              </w:rPr>
            </w:pPr>
            <w:r>
              <w:rPr>
                <w:sz w:val="21"/>
              </w:rPr>
              <w:t>作艺术的相关理论。</w:t>
            </w: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28"/>
              <w:jc w:val="both"/>
              <w:rPr>
                <w:sz w:val="21"/>
              </w:rPr>
            </w:pPr>
            <w:r>
              <w:rPr>
                <w:spacing w:val="50"/>
                <w:sz w:val="21"/>
              </w:rPr>
              <w:t>组织作业前应先就调查问卷的设计知识和技巧</w:t>
            </w:r>
            <w:r>
              <w:rPr>
                <w:spacing w:val="-38"/>
                <w:sz w:val="21"/>
              </w:rPr>
              <w:t xml:space="preserve"> </w:t>
            </w:r>
          </w:p>
          <w:p>
            <w:pPr>
              <w:pStyle w:val="9"/>
              <w:ind w:left="105"/>
              <w:rPr>
                <w:sz w:val="21"/>
              </w:rPr>
            </w:pPr>
            <w:r>
              <w:rPr>
                <w:spacing w:val="-1"/>
                <w:sz w:val="21"/>
              </w:rPr>
              <w:t>进行讲解。</w:t>
            </w: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3" w:hRule="atLeast"/>
        </w:trPr>
        <w:tc>
          <w:tcPr>
            <w:tcW w:w="468" w:type="dxa"/>
            <w:tcBorders>
              <w:top w:val="single" w:color="000000" w:sz="6" w:space="0"/>
              <w:left w:val="single" w:color="000000" w:sz="4" w:space="0"/>
              <w:bottom w:val="single" w:color="000000" w:sz="4" w:space="0"/>
              <w:right w:val="single" w:color="000000" w:sz="4" w:space="0"/>
            </w:tcBorders>
          </w:tcPr>
          <w:p>
            <w:pPr>
              <w:pStyle w:val="9"/>
              <w:rPr>
                <w:rFonts w:ascii="Times New Roman"/>
                <w:sz w:val="20"/>
              </w:rPr>
            </w:pPr>
          </w:p>
        </w:tc>
        <w:tc>
          <w:tcPr>
            <w:tcW w:w="900" w:type="dxa"/>
            <w:tcBorders>
              <w:top w:val="single" w:color="000000" w:sz="6"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第七章第三节</w:t>
            </w:r>
          </w:p>
        </w:tc>
        <w:tc>
          <w:tcPr>
            <w:tcW w:w="2252" w:type="dxa"/>
            <w:tcBorders>
              <w:top w:val="single" w:color="000000" w:sz="6" w:space="0"/>
              <w:left w:val="single" w:color="000000" w:sz="4" w:space="0"/>
              <w:bottom w:val="single" w:color="000000" w:sz="4" w:space="0"/>
              <w:right w:val="single" w:color="000000" w:sz="4" w:space="0"/>
            </w:tcBorders>
          </w:tcPr>
          <w:p>
            <w:pPr>
              <w:pStyle w:val="9"/>
              <w:spacing w:before="22" w:line="278" w:lineRule="auto"/>
              <w:ind w:left="107" w:right="95"/>
              <w:rPr>
                <w:sz w:val="21"/>
              </w:rPr>
            </w:pPr>
            <w:r>
              <w:rPr>
                <w:sz w:val="21"/>
              </w:rPr>
              <w:t>班主任素质的提高与完善</w:t>
            </w:r>
          </w:p>
        </w:tc>
        <w:tc>
          <w:tcPr>
            <w:tcW w:w="540" w:type="dxa"/>
            <w:tcBorders>
              <w:top w:val="single" w:color="000000" w:sz="6"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6"/>
              <w:ind w:left="82" w:right="111"/>
              <w:jc w:val="center"/>
              <w:rPr>
                <w:rFonts w:ascii="Times New Roman"/>
                <w:sz w:val="21"/>
              </w:rPr>
            </w:pPr>
            <w:r>
              <w:rPr>
                <w:rFonts w:ascii="Times New Roman"/>
                <w:sz w:val="21"/>
              </w:rPr>
              <w:t>10</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5"/>
              <w:ind w:left="107"/>
              <w:rPr>
                <w:sz w:val="21"/>
              </w:rPr>
            </w:pPr>
            <w:r>
              <w:rPr>
                <w:sz w:val="21"/>
              </w:rPr>
              <w:t>第八章</w:t>
            </w:r>
          </w:p>
          <w:p>
            <w:pPr>
              <w:pStyle w:val="9"/>
              <w:spacing w:before="43"/>
              <w:ind w:left="107"/>
              <w:rPr>
                <w:sz w:val="21"/>
              </w:rPr>
            </w:pPr>
            <w:r>
              <w:rPr>
                <w:sz w:val="21"/>
              </w:rPr>
              <w:t>第一节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5"/>
              <w:ind w:left="107"/>
              <w:rPr>
                <w:sz w:val="21"/>
              </w:rPr>
            </w:pPr>
            <w:r>
              <w:rPr>
                <w:sz w:val="21"/>
              </w:rPr>
              <w:t>班级心理健康教育的</w:t>
            </w:r>
          </w:p>
          <w:p>
            <w:pPr>
              <w:pStyle w:val="9"/>
              <w:spacing w:before="43"/>
              <w:ind w:left="107"/>
              <w:rPr>
                <w:sz w:val="21"/>
              </w:rPr>
            </w:pPr>
            <w:r>
              <w:rPr>
                <w:sz w:val="21"/>
              </w:rPr>
              <w:t>概述</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6"/>
              <w:ind w:left="105"/>
              <w:rPr>
                <w:rFonts w:ascii="Times New Roman"/>
                <w:sz w:val="21"/>
              </w:rPr>
            </w:pPr>
            <w:r>
              <w:rPr>
                <w:rFonts w:ascii="Times New Roman"/>
                <w:w w:val="100"/>
                <w:sz w:val="21"/>
              </w:rPr>
              <w:t>2</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75" w:right="118"/>
              <w:jc w:val="center"/>
              <w:rPr>
                <w:rFonts w:ascii="Times New Roman"/>
                <w:sz w:val="21"/>
              </w:rPr>
            </w:pPr>
            <w:r>
              <w:rPr>
                <w:rFonts w:ascii="Times New Roman"/>
                <w:sz w:val="21"/>
              </w:rPr>
              <w:t>11</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第八章</w:t>
            </w:r>
          </w:p>
          <w:p>
            <w:pPr>
              <w:pStyle w:val="9"/>
              <w:spacing w:before="43"/>
              <w:ind w:left="107"/>
              <w:rPr>
                <w:sz w:val="21"/>
              </w:rPr>
            </w:pPr>
            <w:r>
              <w:rPr>
                <w:sz w:val="21"/>
              </w:rPr>
              <w:t>第二节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班级心理健康教育的</w:t>
            </w:r>
          </w:p>
          <w:p>
            <w:pPr>
              <w:pStyle w:val="9"/>
              <w:spacing w:before="43"/>
              <w:ind w:left="107"/>
              <w:rPr>
                <w:sz w:val="21"/>
              </w:rPr>
            </w:pPr>
            <w:r>
              <w:rPr>
                <w:sz w:val="21"/>
              </w:rPr>
              <w:t>原则</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12</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第八章</w:t>
            </w:r>
          </w:p>
          <w:p>
            <w:pPr>
              <w:pStyle w:val="9"/>
              <w:spacing w:before="43"/>
              <w:ind w:left="107"/>
              <w:rPr>
                <w:sz w:val="21"/>
              </w:rPr>
            </w:pPr>
            <w:r>
              <w:rPr>
                <w:sz w:val="21"/>
              </w:rPr>
              <w:t>第三节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班级心理健康教育的</w:t>
            </w:r>
          </w:p>
          <w:p>
            <w:pPr>
              <w:pStyle w:val="9"/>
              <w:spacing w:before="43"/>
              <w:ind w:left="107"/>
              <w:rPr>
                <w:sz w:val="21"/>
              </w:rPr>
            </w:pPr>
            <w:r>
              <w:rPr>
                <w:sz w:val="21"/>
              </w:rPr>
              <w:t>策略</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13</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第九章</w:t>
            </w:r>
          </w:p>
          <w:p>
            <w:pPr>
              <w:pStyle w:val="9"/>
              <w:spacing w:before="43"/>
              <w:ind w:left="107"/>
              <w:rPr>
                <w:sz w:val="21"/>
              </w:rPr>
            </w:pPr>
            <w:r>
              <w:rPr>
                <w:sz w:val="21"/>
              </w:rPr>
              <w:t>第一节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操行评定与评语撰写</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97"/>
              <w:jc w:val="both"/>
              <w:rPr>
                <w:sz w:val="21"/>
              </w:rPr>
            </w:pPr>
            <w:r>
              <w:rPr>
                <w:spacing w:val="-8"/>
                <w:sz w:val="21"/>
              </w:rPr>
              <w:t>课后作业：撰写一份操行评定，其格式和内容符合操行</w:t>
            </w:r>
            <w:r>
              <w:rPr>
                <w:spacing w:val="-2"/>
                <w:sz w:val="21"/>
              </w:rPr>
              <w:t>评定的要求。</w:t>
            </w: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8"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14</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第九章第 二 节、第</w:t>
            </w:r>
          </w:p>
          <w:p>
            <w:pPr>
              <w:pStyle w:val="9"/>
              <w:spacing w:before="1"/>
              <w:ind w:left="107"/>
              <w:rPr>
                <w:sz w:val="21"/>
              </w:rPr>
            </w:pPr>
            <w:r>
              <w:rPr>
                <w:sz w:val="21"/>
              </w:rPr>
              <w:t>三节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24"/>
              <w:rPr>
                <w:sz w:val="21"/>
              </w:rPr>
            </w:pPr>
            <w:r>
              <w:rPr>
                <w:sz w:val="21"/>
              </w:rPr>
              <w:t>德育工作计划、德育工作总结</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9"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15</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jc w:val="both"/>
              <w:rPr>
                <w:sz w:val="21"/>
              </w:rPr>
            </w:pPr>
            <w:r>
              <w:rPr>
                <w:sz w:val="21"/>
              </w:rPr>
              <w:t>第十章第一、二、三</w:t>
            </w:r>
          </w:p>
          <w:p>
            <w:pPr>
              <w:pStyle w:val="9"/>
              <w:spacing w:line="269" w:lineRule="exact"/>
              <w:ind w:left="107"/>
              <w:rPr>
                <w:sz w:val="21"/>
              </w:rPr>
            </w:pPr>
            <w:r>
              <w:rPr>
                <w:w w:val="100"/>
                <w:sz w:val="21"/>
              </w:rPr>
              <w:t>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27"/>
              <w:rPr>
                <w:sz w:val="21"/>
              </w:rPr>
            </w:pPr>
            <w:r>
              <w:rPr>
                <w:sz w:val="21"/>
              </w:rPr>
              <w:t>教师职业道德的内涵、特点、作用、</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1</w:t>
            </w:r>
          </w:p>
        </w:tc>
        <w:tc>
          <w:tcPr>
            <w:tcW w:w="2700"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1260" w:type="dxa"/>
            <w:tcBorders>
              <w:top w:val="single" w:color="000000" w:sz="4" w:space="0"/>
              <w:left w:val="single" w:color="000000" w:sz="4" w:space="0"/>
              <w:bottom w:val="single" w:color="000000" w:sz="4" w:space="0"/>
              <w:right w:val="single" w:color="000000" w:sz="4" w:space="0"/>
            </w:tcBorders>
          </w:tcPr>
          <w:p>
            <w:pPr>
              <w:pStyle w:val="9"/>
              <w:rPr>
                <w:rFonts w:ascii="Times New Roman"/>
                <w:sz w:val="20"/>
              </w:rPr>
            </w:pPr>
          </w:p>
        </w:tc>
        <w:tc>
          <w:tcPr>
            <w:tcW w:w="323" w:type="dxa"/>
            <w:vMerge w:val="continue"/>
            <w:tcBorders>
              <w:top w:val="nil"/>
              <w:left w:val="single" w:color="000000" w:sz="4" w:space="0"/>
              <w:bottom w:val="nil"/>
              <w:right w:val="nil"/>
            </w:tcBorders>
          </w:tcPr>
          <w:p>
            <w:pPr>
              <w:rPr>
                <w:sz w:val="2"/>
                <w:szCs w:val="2"/>
              </w:rPr>
            </w:pPr>
          </w:p>
        </w:tc>
      </w:tr>
    </w:tbl>
    <w:p>
      <w:pPr>
        <w:spacing w:after="0"/>
        <w:rPr>
          <w:sz w:val="2"/>
          <w:szCs w:val="2"/>
        </w:rPr>
        <w:sectPr>
          <w:pgSz w:w="11910" w:h="16840"/>
          <w:pgMar w:top="1900" w:right="1560" w:bottom="1320" w:left="1580" w:header="982" w:footer="1122" w:gutter="0"/>
        </w:sectPr>
      </w:pPr>
    </w:p>
    <w:p>
      <w:pPr>
        <w:pStyle w:val="4"/>
        <w:spacing w:before="11"/>
        <w:ind w:left="0"/>
        <w:rPr>
          <w:rFonts w:ascii="Times New Roman"/>
          <w:sz w:val="12"/>
        </w:rPr>
      </w:pPr>
    </w:p>
    <w:tbl>
      <w:tblPr>
        <w:tblStyle w:val="5"/>
        <w:tblW w:w="0" w:type="auto"/>
        <w:tblInd w:w="11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68"/>
        <w:gridCol w:w="900"/>
        <w:gridCol w:w="2252"/>
        <w:gridCol w:w="540"/>
        <w:gridCol w:w="2700"/>
        <w:gridCol w:w="1260"/>
        <w:gridCol w:w="32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623" w:hRule="atLeast"/>
        </w:trPr>
        <w:tc>
          <w:tcPr>
            <w:tcW w:w="468" w:type="dxa"/>
            <w:tcBorders>
              <w:left w:val="single" w:color="000000" w:sz="4" w:space="0"/>
              <w:bottom w:val="single" w:color="000000" w:sz="4" w:space="0"/>
              <w:right w:val="single" w:color="000000" w:sz="4" w:space="0"/>
            </w:tcBorders>
          </w:tcPr>
          <w:p>
            <w:pPr>
              <w:pStyle w:val="9"/>
              <w:rPr>
                <w:rFonts w:ascii="Times New Roman"/>
                <w:sz w:val="22"/>
              </w:rPr>
            </w:pPr>
          </w:p>
        </w:tc>
        <w:tc>
          <w:tcPr>
            <w:tcW w:w="900" w:type="dxa"/>
            <w:tcBorders>
              <w:left w:val="single" w:color="000000" w:sz="4" w:space="0"/>
              <w:bottom w:val="single" w:color="000000" w:sz="4" w:space="0"/>
              <w:right w:val="single" w:color="000000" w:sz="4" w:space="0"/>
            </w:tcBorders>
          </w:tcPr>
          <w:p>
            <w:pPr>
              <w:pStyle w:val="9"/>
              <w:spacing w:before="22"/>
              <w:ind w:left="107"/>
              <w:rPr>
                <w:sz w:val="21"/>
              </w:rPr>
            </w:pPr>
            <w:r>
              <w:rPr>
                <w:sz w:val="21"/>
              </w:rPr>
              <w:t>第十章</w:t>
            </w:r>
          </w:p>
          <w:p>
            <w:pPr>
              <w:pStyle w:val="9"/>
              <w:spacing w:before="43"/>
              <w:ind w:left="107"/>
              <w:rPr>
                <w:sz w:val="21"/>
              </w:rPr>
            </w:pPr>
            <w:r>
              <w:rPr>
                <w:sz w:val="21"/>
              </w:rPr>
              <w:t>第四节</w:t>
            </w:r>
          </w:p>
        </w:tc>
        <w:tc>
          <w:tcPr>
            <w:tcW w:w="2252" w:type="dxa"/>
            <w:tcBorders>
              <w:left w:val="single" w:color="000000" w:sz="4" w:space="0"/>
              <w:bottom w:val="single" w:color="000000" w:sz="4" w:space="0"/>
              <w:right w:val="single" w:color="000000" w:sz="4" w:space="0"/>
            </w:tcBorders>
          </w:tcPr>
          <w:p>
            <w:pPr>
              <w:pStyle w:val="9"/>
              <w:spacing w:before="22"/>
              <w:ind w:left="107"/>
              <w:rPr>
                <w:sz w:val="21"/>
              </w:rPr>
            </w:pPr>
            <w:r>
              <w:rPr>
                <w:sz w:val="21"/>
              </w:rPr>
              <w:t>教师践行职业道德需</w:t>
            </w:r>
          </w:p>
          <w:p>
            <w:pPr>
              <w:pStyle w:val="9"/>
              <w:spacing w:before="43"/>
              <w:ind w:left="107"/>
              <w:rPr>
                <w:sz w:val="21"/>
              </w:rPr>
            </w:pPr>
            <w:r>
              <w:rPr>
                <w:sz w:val="21"/>
              </w:rPr>
              <w:t>注意的问题</w:t>
            </w:r>
          </w:p>
        </w:tc>
        <w:tc>
          <w:tcPr>
            <w:tcW w:w="540" w:type="dxa"/>
            <w:tcBorders>
              <w:left w:val="single" w:color="000000" w:sz="4" w:space="0"/>
              <w:bottom w:val="single" w:color="000000" w:sz="4" w:space="0"/>
              <w:right w:val="single" w:color="000000" w:sz="4" w:space="0"/>
            </w:tcBorders>
          </w:tcPr>
          <w:p>
            <w:pPr>
              <w:pStyle w:val="9"/>
              <w:spacing w:before="33"/>
              <w:ind w:left="105"/>
              <w:rPr>
                <w:rFonts w:ascii="Times New Roman"/>
                <w:sz w:val="21"/>
              </w:rPr>
            </w:pPr>
            <w:r>
              <w:rPr>
                <w:rFonts w:ascii="Times New Roman"/>
                <w:w w:val="100"/>
                <w:sz w:val="21"/>
              </w:rPr>
              <w:t>1</w:t>
            </w:r>
          </w:p>
        </w:tc>
        <w:tc>
          <w:tcPr>
            <w:tcW w:w="2700" w:type="dxa"/>
            <w:tcBorders>
              <w:left w:val="single" w:color="000000" w:sz="4" w:space="0"/>
              <w:bottom w:val="single" w:color="000000" w:sz="4" w:space="0"/>
              <w:right w:val="single" w:color="000000" w:sz="4" w:space="0"/>
            </w:tcBorders>
          </w:tcPr>
          <w:p>
            <w:pPr>
              <w:pStyle w:val="9"/>
              <w:rPr>
                <w:rFonts w:ascii="Times New Roman"/>
                <w:sz w:val="22"/>
              </w:rPr>
            </w:pPr>
          </w:p>
        </w:tc>
        <w:tc>
          <w:tcPr>
            <w:tcW w:w="1260" w:type="dxa"/>
            <w:tcBorders>
              <w:left w:val="single" w:color="000000" w:sz="4" w:space="0"/>
              <w:bottom w:val="single" w:color="000000" w:sz="4" w:space="0"/>
              <w:right w:val="single" w:color="000000" w:sz="4" w:space="0"/>
            </w:tcBorders>
          </w:tcPr>
          <w:p>
            <w:pPr>
              <w:pStyle w:val="9"/>
              <w:rPr>
                <w:rFonts w:ascii="Times New Roman"/>
                <w:sz w:val="22"/>
              </w:rPr>
            </w:pPr>
          </w:p>
        </w:tc>
        <w:tc>
          <w:tcPr>
            <w:tcW w:w="323" w:type="dxa"/>
            <w:vMerge w:val="restart"/>
            <w:tcBorders>
              <w:top w:val="single" w:color="000000" w:sz="6" w:space="0"/>
              <w:left w:val="single" w:color="000000" w:sz="4" w:space="0"/>
              <w:bottom w:val="nil"/>
              <w:right w:val="nil"/>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16</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rPr>
                <w:sz w:val="21"/>
              </w:rPr>
            </w:pPr>
            <w:r>
              <w:rPr>
                <w:sz w:val="21"/>
              </w:rPr>
              <w:t>第十一章第一</w:t>
            </w:r>
          </w:p>
          <w:p>
            <w:pPr>
              <w:pStyle w:val="9"/>
              <w:spacing w:line="269" w:lineRule="exact"/>
              <w:ind w:left="107"/>
              <w:rPr>
                <w:sz w:val="21"/>
              </w:rPr>
            </w:pPr>
            <w:r>
              <w:rPr>
                <w:w w:val="100"/>
                <w:sz w:val="21"/>
              </w:rPr>
              <w:t>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95"/>
              <w:rPr>
                <w:sz w:val="21"/>
              </w:rPr>
            </w:pPr>
            <w:r>
              <w:rPr>
                <w:sz w:val="21"/>
              </w:rPr>
              <w:t>教师职业道德的基本规范及其内容</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97"/>
              <w:jc w:val="both"/>
              <w:rPr>
                <w:sz w:val="21"/>
              </w:rPr>
            </w:pPr>
            <w:r>
              <w:rPr>
                <w:spacing w:val="-8"/>
                <w:sz w:val="21"/>
              </w:rPr>
              <w:t>课后作业：撰写论文，主题为“新时期教师职业道德的思考”，具体题目自拟。要求资料详实，论文格式符合</w:t>
            </w:r>
            <w:r>
              <w:rPr>
                <w:spacing w:val="-1"/>
                <w:sz w:val="21"/>
              </w:rPr>
              <w:t>学术规范。</w:t>
            </w:r>
          </w:p>
        </w:tc>
        <w:tc>
          <w:tcPr>
            <w:tcW w:w="1260" w:type="dxa"/>
            <w:vMerge w:val="restart"/>
            <w:tcBorders>
              <w:top w:val="single" w:color="000000" w:sz="4" w:space="0"/>
              <w:left w:val="single" w:color="000000" w:sz="4" w:space="0"/>
              <w:bottom w:val="single" w:color="000000" w:sz="4" w:space="0"/>
              <w:right w:val="single" w:color="000000" w:sz="4" w:space="0"/>
            </w:tcBorders>
          </w:tcPr>
          <w:p>
            <w:pPr>
              <w:pStyle w:val="9"/>
              <w:spacing w:before="22" w:line="278" w:lineRule="auto"/>
              <w:ind w:left="105" w:right="28"/>
              <w:jc w:val="both"/>
              <w:rPr>
                <w:sz w:val="21"/>
              </w:rPr>
            </w:pPr>
            <w:r>
              <w:rPr>
                <w:spacing w:val="19"/>
                <w:sz w:val="21"/>
              </w:rPr>
              <w:t>撰 写论文</w:t>
            </w:r>
            <w:r>
              <w:rPr>
                <w:spacing w:val="50"/>
                <w:sz w:val="21"/>
              </w:rPr>
              <w:t>前应先就相关知识和技巧进</w:t>
            </w:r>
            <w:r>
              <w:rPr>
                <w:spacing w:val="28"/>
                <w:sz w:val="21"/>
              </w:rPr>
              <w:t>行讲解，包</w:t>
            </w:r>
            <w:r>
              <w:rPr>
                <w:spacing w:val="50"/>
                <w:sz w:val="21"/>
              </w:rPr>
              <w:t>括文献资</w:t>
            </w:r>
            <w:r>
              <w:rPr>
                <w:spacing w:val="28"/>
                <w:sz w:val="21"/>
              </w:rPr>
              <w:t>料搜集，论</w:t>
            </w:r>
            <w:r>
              <w:rPr>
                <w:spacing w:val="50"/>
                <w:sz w:val="21"/>
              </w:rPr>
              <w:t>文的学术规范进行</w:t>
            </w:r>
            <w:r>
              <w:rPr>
                <w:spacing w:val="-38"/>
                <w:sz w:val="21"/>
              </w:rPr>
              <w:t xml:space="preserve"> </w:t>
            </w:r>
          </w:p>
          <w:p>
            <w:pPr>
              <w:pStyle w:val="9"/>
              <w:spacing w:line="269" w:lineRule="exact"/>
              <w:ind w:left="105"/>
              <w:rPr>
                <w:sz w:val="21"/>
              </w:rPr>
            </w:pPr>
            <w:r>
              <w:rPr>
                <w:spacing w:val="-1"/>
                <w:sz w:val="21"/>
              </w:rPr>
              <w:t>详细讲解。</w:t>
            </w: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5"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17</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ind w:left="107"/>
              <w:rPr>
                <w:sz w:val="21"/>
              </w:rPr>
            </w:pPr>
            <w:r>
              <w:rPr>
                <w:sz w:val="21"/>
              </w:rPr>
              <w:t>第十一</w:t>
            </w:r>
          </w:p>
          <w:p>
            <w:pPr>
              <w:pStyle w:val="9"/>
              <w:spacing w:before="2" w:line="310" w:lineRule="atLeast"/>
              <w:ind w:left="107" w:right="146"/>
              <w:rPr>
                <w:sz w:val="21"/>
              </w:rPr>
            </w:pPr>
            <w:r>
              <w:rPr>
                <w:sz w:val="21"/>
              </w:rPr>
              <w:t>章第一节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95"/>
              <w:rPr>
                <w:sz w:val="21"/>
              </w:rPr>
            </w:pPr>
            <w:r>
              <w:rPr>
                <w:sz w:val="21"/>
              </w:rPr>
              <w:t>教师职业道德的基本规范、内容</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8" w:hRule="atLeast"/>
        </w:trPr>
        <w:tc>
          <w:tcPr>
            <w:tcW w:w="468" w:type="dxa"/>
            <w:tcBorders>
              <w:top w:val="single" w:color="000000" w:sz="4" w:space="0"/>
              <w:left w:val="single" w:color="000000" w:sz="4" w:space="0"/>
              <w:bottom w:val="single" w:color="000000" w:sz="4" w:space="0"/>
              <w:right w:val="single" w:color="000000" w:sz="4" w:space="0"/>
            </w:tcBorders>
          </w:tcPr>
          <w:p>
            <w:pPr>
              <w:pStyle w:val="9"/>
              <w:spacing w:before="34"/>
              <w:ind w:left="82" w:right="111"/>
              <w:jc w:val="center"/>
              <w:rPr>
                <w:rFonts w:ascii="Times New Roman"/>
                <w:sz w:val="21"/>
              </w:rPr>
            </w:pPr>
            <w:r>
              <w:rPr>
                <w:rFonts w:ascii="Times New Roman"/>
                <w:sz w:val="21"/>
              </w:rPr>
              <w:t>18</w:t>
            </w:r>
          </w:p>
        </w:tc>
        <w:tc>
          <w:tcPr>
            <w:tcW w:w="900"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146"/>
              <w:jc w:val="both"/>
              <w:rPr>
                <w:sz w:val="21"/>
              </w:rPr>
            </w:pPr>
            <w:r>
              <w:rPr>
                <w:sz w:val="21"/>
              </w:rPr>
              <w:t>第十一章第二节</w:t>
            </w:r>
          </w:p>
        </w:tc>
        <w:tc>
          <w:tcPr>
            <w:tcW w:w="2252" w:type="dxa"/>
            <w:tcBorders>
              <w:top w:val="single" w:color="000000" w:sz="4" w:space="0"/>
              <w:left w:val="single" w:color="000000" w:sz="4" w:space="0"/>
              <w:bottom w:val="single" w:color="000000" w:sz="4" w:space="0"/>
              <w:right w:val="single" w:color="000000" w:sz="4" w:space="0"/>
            </w:tcBorders>
          </w:tcPr>
          <w:p>
            <w:pPr>
              <w:pStyle w:val="9"/>
              <w:spacing w:before="22" w:line="278" w:lineRule="auto"/>
              <w:ind w:left="107" w:right="95"/>
              <w:rPr>
                <w:sz w:val="21"/>
              </w:rPr>
            </w:pPr>
            <w:r>
              <w:rPr>
                <w:sz w:val="21"/>
              </w:rPr>
              <w:t>新时代教师职业发展的理想</w:t>
            </w:r>
          </w:p>
        </w:tc>
        <w:tc>
          <w:tcPr>
            <w:tcW w:w="540" w:type="dxa"/>
            <w:tcBorders>
              <w:top w:val="single" w:color="000000" w:sz="4" w:space="0"/>
              <w:left w:val="single" w:color="000000" w:sz="4" w:space="0"/>
              <w:bottom w:val="single" w:color="000000" w:sz="4" w:space="0"/>
              <w:right w:val="single" w:color="000000" w:sz="4" w:space="0"/>
            </w:tcBorders>
          </w:tcPr>
          <w:p>
            <w:pPr>
              <w:pStyle w:val="9"/>
              <w:spacing w:before="34"/>
              <w:ind w:left="105"/>
              <w:rPr>
                <w:rFonts w:ascii="Times New Roman"/>
                <w:sz w:val="21"/>
              </w:rPr>
            </w:pPr>
            <w:r>
              <w:rPr>
                <w:rFonts w:ascii="Times New Roman"/>
                <w:w w:val="100"/>
                <w:sz w:val="21"/>
              </w:rPr>
              <w:t>2</w:t>
            </w:r>
          </w:p>
        </w:tc>
        <w:tc>
          <w:tcPr>
            <w:tcW w:w="2700" w:type="dxa"/>
            <w:vMerge w:val="continue"/>
            <w:tcBorders>
              <w:top w:val="nil"/>
              <w:left w:val="single" w:color="000000" w:sz="4" w:space="0"/>
              <w:bottom w:val="single" w:color="000000" w:sz="4" w:space="0"/>
              <w:right w:val="single" w:color="000000" w:sz="4" w:space="0"/>
            </w:tcBorders>
          </w:tcPr>
          <w:p>
            <w:pPr>
              <w:rPr>
                <w:sz w:val="2"/>
                <w:szCs w:val="2"/>
              </w:rPr>
            </w:pP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323" w:type="dxa"/>
            <w:vMerge w:val="continue"/>
            <w:tcBorders>
              <w:top w:val="nil"/>
              <w:left w:val="single" w:color="000000" w:sz="4" w:space="0"/>
              <w:bottom w:val="nil"/>
              <w:right w:val="nil"/>
            </w:tcBorders>
          </w:tcPr>
          <w:p>
            <w:pPr>
              <w:rPr>
                <w:sz w:val="2"/>
                <w:szCs w:val="2"/>
              </w:rPr>
            </w:pPr>
          </w:p>
        </w:tc>
      </w:tr>
    </w:tbl>
    <w:p>
      <w:pPr>
        <w:pStyle w:val="4"/>
        <w:spacing w:before="0"/>
        <w:ind w:left="0"/>
        <w:rPr>
          <w:rFonts w:ascii="Times New Roman"/>
          <w:sz w:val="20"/>
        </w:rPr>
      </w:pPr>
    </w:p>
    <w:p>
      <w:pPr>
        <w:pStyle w:val="4"/>
        <w:spacing w:before="0"/>
        <w:ind w:left="0"/>
        <w:rPr>
          <w:rFonts w:ascii="Times New Roman"/>
          <w:sz w:val="20"/>
        </w:rPr>
      </w:pPr>
    </w:p>
    <w:p>
      <w:pPr>
        <w:pStyle w:val="4"/>
        <w:spacing w:before="5"/>
        <w:ind w:left="0"/>
        <w:rPr>
          <w:rFonts w:ascii="Times New Roman"/>
          <w:sz w:val="20"/>
        </w:rPr>
      </w:pPr>
    </w:p>
    <w:p>
      <w:pPr>
        <w:spacing w:before="0" w:line="484" w:lineRule="exact"/>
        <w:ind w:left="220" w:right="0" w:firstLine="0"/>
        <w:jc w:val="left"/>
        <w:rPr>
          <w:rFonts w:hint="eastAsia" w:ascii="Microsoft JhengHei" w:eastAsia="Microsoft JhengHei"/>
          <w:b/>
          <w:sz w:val="28"/>
        </w:rPr>
      </w:pPr>
      <w:r>
        <w:rPr>
          <w:rFonts w:hint="eastAsia" w:ascii="Microsoft JhengHei" w:eastAsia="Microsoft JhengHei"/>
          <w:b/>
          <w:sz w:val="28"/>
        </w:rPr>
        <w:t>六、推荐教材及教学参考书</w:t>
      </w:r>
    </w:p>
    <w:p>
      <w:pPr>
        <w:pStyle w:val="4"/>
        <w:spacing w:before="9"/>
        <w:ind w:left="0"/>
        <w:rPr>
          <w:rFonts w:ascii="Microsoft JhengHei"/>
          <w:b/>
          <w:sz w:val="16"/>
        </w:rPr>
      </w:pPr>
    </w:p>
    <w:p>
      <w:pPr>
        <w:pStyle w:val="8"/>
        <w:numPr>
          <w:ilvl w:val="1"/>
          <w:numId w:val="58"/>
        </w:numPr>
        <w:tabs>
          <w:tab w:val="left" w:pos="1062"/>
        </w:tabs>
        <w:spacing w:before="0" w:after="0" w:line="364" w:lineRule="auto"/>
        <w:ind w:left="700" w:right="1223" w:firstLine="0"/>
        <w:jc w:val="left"/>
        <w:rPr>
          <w:sz w:val="24"/>
        </w:rPr>
      </w:pPr>
      <w:r>
        <w:rPr>
          <w:sz w:val="24"/>
        </w:rPr>
        <w:t>周玫.德育与班级管理[M].武汉：华中师范大学出版社</w:t>
      </w:r>
      <w:r>
        <w:rPr>
          <w:spacing w:val="-3"/>
          <w:sz w:val="24"/>
        </w:rPr>
        <w:t xml:space="preserve">，2011. </w:t>
      </w:r>
      <w:r>
        <w:rPr>
          <w:sz w:val="24"/>
        </w:rPr>
        <w:t>[2]陈孝彬.教育管理学[M].北京：北京师范大学出版社，1999. [3]檀传宝.德育与班级管理[M].北京：高等教育出版社，2007. [4]黄向阳.德育原理[M].上海：华东师范大学出版社，2000.</w:t>
      </w:r>
    </w:p>
    <w:p>
      <w:pPr>
        <w:pStyle w:val="4"/>
        <w:spacing w:before="3" w:line="364" w:lineRule="auto"/>
        <w:ind w:right="1105"/>
      </w:pPr>
      <w:r>
        <w:t>[5]檀传宝.学校道德教育原理[M].北京：教育科学出版社</w:t>
      </w:r>
      <w:r>
        <w:rPr>
          <w:spacing w:val="-3"/>
        </w:rPr>
        <w:t xml:space="preserve">，2000. </w:t>
      </w:r>
      <w:r>
        <w:t>[6]陈玉祥.教师职业道德[M].南京：南京大学出版社，2016.</w:t>
      </w:r>
    </w:p>
    <w:p>
      <w:pPr>
        <w:pStyle w:val="4"/>
        <w:spacing w:line="364" w:lineRule="auto"/>
        <w:ind w:right="250"/>
      </w:pPr>
      <w:r>
        <w:t>[7]赵宏义.当代教师职业道德[M].北京：中国广播电视大学出版社，2003. [8]魏书生.班主任工作漫谈[M].桂林：漓江出版社，2018.</w:t>
      </w:r>
    </w:p>
    <w:p>
      <w:pPr>
        <w:pStyle w:val="4"/>
        <w:spacing w:before="2" w:line="364" w:lineRule="auto"/>
        <w:ind w:right="1330"/>
      </w:pPr>
      <w:r>
        <w:t>[9]陈宇.班主任工作十讲[M].北京：教育科学出版社，2014. [10]周达章.班主任工作案例精粹[M].宁波：宁波出版社，2009.</w:t>
      </w:r>
    </w:p>
    <w:p>
      <w:pPr>
        <w:spacing w:after="0" w:line="364" w:lineRule="auto"/>
        <w:sectPr>
          <w:pgSz w:w="11910" w:h="16840"/>
          <w:pgMar w:top="1900" w:right="1560" w:bottom="1320" w:left="1580" w:header="982" w:footer="1122" w:gutter="0"/>
        </w:sectPr>
      </w:pPr>
    </w:p>
    <w:p>
      <w:pPr>
        <w:pStyle w:val="4"/>
        <w:spacing w:before="12"/>
        <w:ind w:left="0"/>
        <w:rPr>
          <w:sz w:val="17"/>
        </w:rPr>
      </w:pPr>
    </w:p>
    <w:p>
      <w:pPr>
        <w:pStyle w:val="2"/>
      </w:pPr>
      <w:r>
        <w:t>七、教学方法</w:t>
      </w:r>
    </w:p>
    <w:p>
      <w:pPr>
        <w:pStyle w:val="4"/>
        <w:spacing w:before="9"/>
        <w:ind w:left="0"/>
        <w:rPr>
          <w:rFonts w:ascii="Microsoft JhengHei"/>
          <w:b/>
          <w:sz w:val="16"/>
        </w:rPr>
      </w:pPr>
    </w:p>
    <w:p>
      <w:pPr>
        <w:pStyle w:val="8"/>
        <w:numPr>
          <w:ilvl w:val="0"/>
          <w:numId w:val="59"/>
        </w:numPr>
        <w:tabs>
          <w:tab w:val="left" w:pos="1182"/>
        </w:tabs>
        <w:spacing w:before="0" w:after="0" w:line="240" w:lineRule="auto"/>
        <w:ind w:left="1181" w:right="0" w:hanging="602"/>
        <w:jc w:val="left"/>
        <w:rPr>
          <w:sz w:val="24"/>
        </w:rPr>
      </w:pPr>
      <w:r>
        <w:rPr>
          <w:sz w:val="24"/>
        </w:rPr>
        <w:t>讲授法：主要用于系统知识、理论的讲解与学习。</w:t>
      </w:r>
    </w:p>
    <w:p>
      <w:pPr>
        <w:pStyle w:val="4"/>
        <w:spacing w:before="9"/>
        <w:ind w:left="0"/>
      </w:pPr>
    </w:p>
    <w:p>
      <w:pPr>
        <w:pStyle w:val="8"/>
        <w:numPr>
          <w:ilvl w:val="0"/>
          <w:numId w:val="59"/>
        </w:numPr>
        <w:tabs>
          <w:tab w:val="left" w:pos="1182"/>
        </w:tabs>
        <w:spacing w:before="0" w:after="0" w:line="364" w:lineRule="auto"/>
        <w:ind w:left="220" w:right="238" w:firstLine="359"/>
        <w:jc w:val="left"/>
        <w:rPr>
          <w:sz w:val="24"/>
        </w:rPr>
      </w:pPr>
      <w:r>
        <w:rPr>
          <w:spacing w:val="-9"/>
          <w:sz w:val="24"/>
        </w:rPr>
        <w:t>讨论法：主要用于关键概念、理论的掌握与理解，以及思维发展、沟通</w:t>
      </w:r>
      <w:r>
        <w:rPr>
          <w:sz w:val="24"/>
        </w:rPr>
        <w:t>与合作能力的培养。</w:t>
      </w:r>
    </w:p>
    <w:p>
      <w:pPr>
        <w:pStyle w:val="8"/>
        <w:numPr>
          <w:ilvl w:val="0"/>
          <w:numId w:val="59"/>
        </w:numPr>
        <w:tabs>
          <w:tab w:val="left" w:pos="1182"/>
        </w:tabs>
        <w:spacing w:before="158" w:after="0" w:line="240" w:lineRule="auto"/>
        <w:ind w:left="1181" w:right="0" w:hanging="602"/>
        <w:jc w:val="left"/>
        <w:rPr>
          <w:sz w:val="24"/>
        </w:rPr>
      </w:pPr>
      <w:r>
        <w:rPr>
          <w:sz w:val="24"/>
        </w:rPr>
        <w:t>个案分析法：主要用于重要的理论与事实的澄清。</w:t>
      </w:r>
    </w:p>
    <w:p>
      <w:pPr>
        <w:pStyle w:val="4"/>
        <w:spacing w:before="9"/>
        <w:ind w:left="0"/>
      </w:pPr>
    </w:p>
    <w:p>
      <w:pPr>
        <w:pStyle w:val="8"/>
        <w:numPr>
          <w:ilvl w:val="0"/>
          <w:numId w:val="59"/>
        </w:numPr>
        <w:tabs>
          <w:tab w:val="left" w:pos="1182"/>
        </w:tabs>
        <w:spacing w:before="0" w:after="0" w:line="364" w:lineRule="auto"/>
        <w:ind w:left="220" w:right="236" w:firstLine="359"/>
        <w:jc w:val="left"/>
        <w:rPr>
          <w:sz w:val="24"/>
        </w:rPr>
      </w:pPr>
      <w:r>
        <w:rPr>
          <w:spacing w:val="-8"/>
          <w:sz w:val="24"/>
        </w:rPr>
        <w:t>内省法：主要用于德育发展及其模式理论的理解，以及学生自我道德</w:t>
      </w:r>
      <w:r>
        <w:rPr>
          <w:spacing w:val="-4"/>
          <w:sz w:val="24"/>
        </w:rPr>
        <w:t>发展的训练。</w:t>
      </w:r>
    </w:p>
    <w:p>
      <w:pPr>
        <w:pStyle w:val="8"/>
        <w:numPr>
          <w:ilvl w:val="0"/>
          <w:numId w:val="59"/>
        </w:numPr>
        <w:tabs>
          <w:tab w:val="left" w:pos="1182"/>
        </w:tabs>
        <w:spacing w:before="157" w:after="0" w:line="240" w:lineRule="auto"/>
        <w:ind w:left="1181" w:right="0" w:hanging="602"/>
        <w:jc w:val="left"/>
        <w:rPr>
          <w:sz w:val="24"/>
        </w:rPr>
      </w:pPr>
      <w:r>
        <w:rPr>
          <w:sz w:val="24"/>
        </w:rPr>
        <w:t>课堂观察法：主要用于相关德育与班主任工作实践的观摩与学习。</w:t>
      </w:r>
    </w:p>
    <w:p>
      <w:pPr>
        <w:pStyle w:val="4"/>
        <w:spacing w:before="9"/>
        <w:ind w:left="0"/>
      </w:pPr>
    </w:p>
    <w:p>
      <w:pPr>
        <w:pStyle w:val="8"/>
        <w:numPr>
          <w:ilvl w:val="0"/>
          <w:numId w:val="59"/>
        </w:numPr>
        <w:tabs>
          <w:tab w:val="left" w:pos="1182"/>
        </w:tabs>
        <w:spacing w:before="0" w:after="0" w:line="364" w:lineRule="auto"/>
        <w:ind w:left="220" w:right="239" w:firstLine="359"/>
        <w:jc w:val="left"/>
        <w:rPr>
          <w:sz w:val="24"/>
        </w:rPr>
      </w:pPr>
      <w:r>
        <w:rPr>
          <w:spacing w:val="-8"/>
          <w:sz w:val="24"/>
        </w:rPr>
        <w:t>写作法：包括调查报告、论文撰写等，主要用于相关理论知识的实际</w:t>
      </w:r>
      <w:r>
        <w:rPr>
          <w:spacing w:val="-4"/>
          <w:sz w:val="24"/>
        </w:rPr>
        <w:t>运用，以及研究素养的训练。</w:t>
      </w:r>
    </w:p>
    <w:p>
      <w:pPr>
        <w:pStyle w:val="8"/>
        <w:numPr>
          <w:ilvl w:val="0"/>
          <w:numId w:val="59"/>
        </w:numPr>
        <w:tabs>
          <w:tab w:val="left" w:pos="1182"/>
        </w:tabs>
        <w:spacing w:before="158" w:after="0" w:line="240" w:lineRule="auto"/>
        <w:ind w:left="1181" w:right="0" w:hanging="602"/>
        <w:jc w:val="left"/>
        <w:rPr>
          <w:sz w:val="24"/>
        </w:rPr>
      </w:pPr>
      <w:r>
        <w:rPr>
          <w:spacing w:val="-13"/>
          <w:sz w:val="24"/>
        </w:rPr>
        <w:t>角色扮演法：主要具体的德育模式、班主任工作艺术的理解与实际运用。</w:t>
      </w:r>
    </w:p>
    <w:p>
      <w:pPr>
        <w:spacing w:after="0" w:line="240" w:lineRule="auto"/>
        <w:jc w:val="left"/>
        <w:rPr>
          <w:sz w:val="24"/>
        </w:rPr>
        <w:sectPr>
          <w:headerReference r:id="rId8" w:type="default"/>
          <w:pgSz w:w="11910" w:h="16840"/>
          <w:pgMar w:top="2060" w:right="1560" w:bottom="1400" w:left="1580" w:header="982" w:footer="1122" w:gutter="0"/>
        </w:sectPr>
      </w:pPr>
    </w:p>
    <w:p>
      <w:pPr>
        <w:pStyle w:val="2"/>
        <w:spacing w:before="40" w:line="240" w:lineRule="auto"/>
      </w:pPr>
      <w:r>
        <w:t>八、考核方式及评定方法</w:t>
      </w:r>
    </w:p>
    <w:p>
      <w:pPr>
        <w:pStyle w:val="4"/>
        <w:spacing w:before="10"/>
        <w:ind w:left="0"/>
        <w:rPr>
          <w:rFonts w:ascii="Microsoft JhengHei"/>
          <w:b/>
          <w:sz w:val="16"/>
        </w:rPr>
      </w:pPr>
    </w:p>
    <w:p>
      <w:pPr>
        <w:pStyle w:val="4"/>
        <w:spacing w:before="0" w:line="364" w:lineRule="auto"/>
        <w:ind w:right="4104"/>
      </w:pPr>
      <w:r>
        <w:t>平时成绩：20%（考勤与提问、考察） 期中考试：20%（论文或试卷）</w:t>
      </w:r>
    </w:p>
    <w:p>
      <w:pPr>
        <w:pStyle w:val="4"/>
      </w:pPr>
      <w:r>
        <w:t>期末考试：60%（闭卷）</w:t>
      </w:r>
    </w:p>
    <w:p>
      <w:pPr>
        <w:pStyle w:val="4"/>
        <w:spacing w:before="0"/>
        <w:ind w:left="0"/>
      </w:pPr>
    </w:p>
    <w:p>
      <w:pPr>
        <w:pStyle w:val="4"/>
        <w:spacing w:before="11"/>
        <w:ind w:left="0"/>
        <w:rPr>
          <w:sz w:val="18"/>
        </w:rPr>
      </w:pPr>
    </w:p>
    <w:p>
      <w:pPr>
        <w:pStyle w:val="3"/>
        <w:spacing w:after="27"/>
        <w:ind w:right="1493"/>
        <w:jc w:val="center"/>
      </w:pPr>
      <w:r>
        <w:pict>
          <v:line id="_x0000_s1026" o:spid="_x0000_s1026" o:spt="20" style="position:absolute;left:0pt;margin-left:119.05pt;margin-top:23.85pt;height:46.95pt;width:59.15pt;mso-position-horizontal-relative:page;z-index:-254601216;mso-width-relative:page;mso-height-relative:page;" stroked="t" coordsize="21600,21600">
            <v:path arrowok="t"/>
            <v:fill focussize="0,0"/>
            <v:stroke weight="0.48pt" color="#000000"/>
            <v:imagedata o:title=""/>
            <o:lock v:ext="edit"/>
          </v:line>
        </w:pict>
      </w:r>
      <w:r>
        <w:t xml:space="preserve">表 </w:t>
      </w:r>
      <w:r>
        <w:rPr>
          <w:rFonts w:ascii="Times New Roman" w:eastAsia="Times New Roman"/>
        </w:rPr>
        <w:t>4</w:t>
      </w:r>
      <w:r>
        <w:t>：各课程分目标的考评占比</w:t>
      </w:r>
    </w:p>
    <w:tbl>
      <w:tblPr>
        <w:tblStyle w:val="5"/>
        <w:tblW w:w="0" w:type="auto"/>
        <w:tblInd w:w="8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3"/>
        <w:gridCol w:w="1066"/>
        <w:gridCol w:w="1135"/>
        <w:gridCol w:w="1133"/>
        <w:gridCol w:w="2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1193" w:type="dxa"/>
          </w:tcPr>
          <w:p>
            <w:pPr>
              <w:pStyle w:val="9"/>
              <w:spacing w:before="2"/>
              <w:ind w:left="467"/>
              <w:rPr>
                <w:rFonts w:hint="eastAsia" w:ascii="Microsoft JhengHei" w:eastAsia="Microsoft JhengHei"/>
                <w:b/>
                <w:sz w:val="24"/>
              </w:rPr>
            </w:pPr>
            <w:r>
              <w:rPr>
                <w:rFonts w:hint="eastAsia" w:ascii="Microsoft JhengHei" w:eastAsia="Microsoft JhengHei"/>
                <w:b/>
                <w:sz w:val="24"/>
              </w:rPr>
              <w:t>来源</w:t>
            </w:r>
          </w:p>
          <w:p>
            <w:pPr>
              <w:pStyle w:val="9"/>
              <w:spacing w:before="27"/>
              <w:ind w:left="107"/>
              <w:rPr>
                <w:rFonts w:hint="eastAsia" w:ascii="Microsoft JhengHei" w:eastAsia="Microsoft JhengHei"/>
                <w:b/>
                <w:sz w:val="24"/>
              </w:rPr>
            </w:pPr>
            <w:r>
              <w:rPr>
                <w:rFonts w:hint="eastAsia" w:ascii="Microsoft JhengHei" w:eastAsia="Microsoft JhengHei"/>
                <w:b/>
                <w:sz w:val="24"/>
              </w:rPr>
              <w:t>组成</w:t>
            </w:r>
          </w:p>
        </w:tc>
        <w:tc>
          <w:tcPr>
            <w:tcW w:w="1066" w:type="dxa"/>
          </w:tcPr>
          <w:p>
            <w:pPr>
              <w:pStyle w:val="9"/>
              <w:spacing w:before="14"/>
              <w:rPr>
                <w:rFonts w:ascii="Microsoft JhengHei"/>
                <w:b/>
                <w:sz w:val="12"/>
              </w:rPr>
            </w:pPr>
          </w:p>
          <w:p>
            <w:pPr>
              <w:pStyle w:val="9"/>
              <w:spacing w:before="1"/>
              <w:ind w:left="292"/>
              <w:rPr>
                <w:rFonts w:hint="eastAsia" w:ascii="Microsoft JhengHei" w:eastAsia="Microsoft JhengHei"/>
                <w:b/>
                <w:sz w:val="24"/>
              </w:rPr>
            </w:pPr>
            <w:r>
              <w:rPr>
                <w:rFonts w:hint="eastAsia" w:ascii="Microsoft JhengHei" w:eastAsia="Microsoft JhengHei"/>
                <w:b/>
                <w:sz w:val="24"/>
              </w:rPr>
              <w:t>平时</w:t>
            </w:r>
          </w:p>
        </w:tc>
        <w:tc>
          <w:tcPr>
            <w:tcW w:w="1135" w:type="dxa"/>
          </w:tcPr>
          <w:p>
            <w:pPr>
              <w:pStyle w:val="9"/>
              <w:spacing w:before="14"/>
              <w:rPr>
                <w:rFonts w:ascii="Microsoft JhengHei"/>
                <w:b/>
                <w:sz w:val="12"/>
              </w:rPr>
            </w:pPr>
          </w:p>
          <w:p>
            <w:pPr>
              <w:pStyle w:val="9"/>
              <w:spacing w:before="1"/>
              <w:ind w:left="306" w:right="299"/>
              <w:jc w:val="center"/>
              <w:rPr>
                <w:rFonts w:hint="eastAsia" w:ascii="Microsoft JhengHei" w:eastAsia="Microsoft JhengHei"/>
                <w:b/>
                <w:sz w:val="24"/>
              </w:rPr>
            </w:pPr>
            <w:r>
              <w:rPr>
                <w:rFonts w:hint="eastAsia" w:ascii="Microsoft JhengHei" w:eastAsia="Microsoft JhengHei"/>
                <w:b/>
                <w:sz w:val="24"/>
              </w:rPr>
              <w:t>期中</w:t>
            </w:r>
          </w:p>
        </w:tc>
        <w:tc>
          <w:tcPr>
            <w:tcW w:w="1133" w:type="dxa"/>
          </w:tcPr>
          <w:p>
            <w:pPr>
              <w:pStyle w:val="9"/>
              <w:spacing w:before="14"/>
              <w:rPr>
                <w:rFonts w:ascii="Microsoft JhengHei"/>
                <w:b/>
                <w:sz w:val="12"/>
              </w:rPr>
            </w:pPr>
          </w:p>
          <w:p>
            <w:pPr>
              <w:pStyle w:val="9"/>
              <w:spacing w:before="1"/>
              <w:ind w:left="306" w:right="297"/>
              <w:jc w:val="center"/>
              <w:rPr>
                <w:rFonts w:hint="eastAsia" w:ascii="Microsoft JhengHei" w:eastAsia="Microsoft JhengHei"/>
                <w:b/>
                <w:sz w:val="24"/>
              </w:rPr>
            </w:pPr>
            <w:r>
              <w:rPr>
                <w:rFonts w:hint="eastAsia" w:ascii="Microsoft JhengHei" w:eastAsia="Microsoft JhengHei"/>
                <w:b/>
                <w:sz w:val="24"/>
              </w:rPr>
              <w:t>期末</w:t>
            </w:r>
          </w:p>
        </w:tc>
        <w:tc>
          <w:tcPr>
            <w:tcW w:w="2628" w:type="dxa"/>
          </w:tcPr>
          <w:p>
            <w:pPr>
              <w:pStyle w:val="9"/>
              <w:spacing w:before="14"/>
              <w:rPr>
                <w:rFonts w:ascii="Microsoft JhengHei"/>
                <w:b/>
                <w:sz w:val="12"/>
              </w:rPr>
            </w:pPr>
          </w:p>
          <w:p>
            <w:pPr>
              <w:pStyle w:val="9"/>
              <w:spacing w:before="1"/>
              <w:ind w:left="710"/>
              <w:rPr>
                <w:rFonts w:hint="eastAsia" w:ascii="Microsoft JhengHei" w:eastAsia="Microsoft JhengHei"/>
                <w:b/>
                <w:sz w:val="24"/>
              </w:rPr>
            </w:pPr>
            <w:r>
              <w:rPr>
                <w:rFonts w:hint="eastAsia" w:ascii="Microsoft JhengHei" w:eastAsia="Microsoft JhengHei"/>
                <w:b/>
                <w:sz w:val="24"/>
              </w:rPr>
              <w:t>总评达成度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1193" w:type="dxa"/>
          </w:tcPr>
          <w:p>
            <w:pPr>
              <w:pStyle w:val="9"/>
              <w:spacing w:before="153"/>
              <w:ind w:left="96" w:right="87"/>
              <w:jc w:val="center"/>
              <w:rPr>
                <w:rFonts w:ascii="Times New Roman" w:eastAsia="Times New Roman"/>
                <w:sz w:val="24"/>
              </w:rPr>
            </w:pPr>
            <w:r>
              <w:rPr>
                <w:sz w:val="24"/>
              </w:rPr>
              <w:t xml:space="preserve">分目标 </w:t>
            </w:r>
            <w:r>
              <w:rPr>
                <w:rFonts w:ascii="Times New Roman" w:eastAsia="Times New Roman"/>
                <w:sz w:val="24"/>
              </w:rPr>
              <w:t>1</w:t>
            </w:r>
          </w:p>
        </w:tc>
        <w:tc>
          <w:tcPr>
            <w:tcW w:w="1066" w:type="dxa"/>
          </w:tcPr>
          <w:p>
            <w:pPr>
              <w:pStyle w:val="9"/>
              <w:spacing w:before="167"/>
              <w:ind w:left="314"/>
              <w:rPr>
                <w:rFonts w:ascii="Times New Roman"/>
                <w:sz w:val="24"/>
              </w:rPr>
            </w:pPr>
            <w:r>
              <w:rPr>
                <w:rFonts w:ascii="Times New Roman"/>
                <w:sz w:val="24"/>
              </w:rPr>
              <w:t>25%</w:t>
            </w:r>
          </w:p>
        </w:tc>
        <w:tc>
          <w:tcPr>
            <w:tcW w:w="1135" w:type="dxa"/>
          </w:tcPr>
          <w:p>
            <w:pPr>
              <w:pStyle w:val="9"/>
              <w:spacing w:before="167"/>
              <w:ind w:left="304" w:right="299"/>
              <w:jc w:val="center"/>
              <w:rPr>
                <w:rFonts w:ascii="Times New Roman"/>
                <w:sz w:val="24"/>
              </w:rPr>
            </w:pPr>
            <w:r>
              <w:rPr>
                <w:rFonts w:ascii="Times New Roman"/>
                <w:sz w:val="24"/>
              </w:rPr>
              <w:t>25%</w:t>
            </w:r>
          </w:p>
        </w:tc>
        <w:tc>
          <w:tcPr>
            <w:tcW w:w="1133" w:type="dxa"/>
          </w:tcPr>
          <w:p>
            <w:pPr>
              <w:pStyle w:val="9"/>
              <w:spacing w:before="167"/>
              <w:ind w:left="305" w:right="297"/>
              <w:jc w:val="center"/>
              <w:rPr>
                <w:rFonts w:ascii="Times New Roman"/>
                <w:sz w:val="24"/>
              </w:rPr>
            </w:pPr>
            <w:r>
              <w:rPr>
                <w:rFonts w:ascii="Times New Roman"/>
                <w:sz w:val="24"/>
              </w:rPr>
              <w:t>25%</w:t>
            </w:r>
          </w:p>
        </w:tc>
        <w:tc>
          <w:tcPr>
            <w:tcW w:w="2628" w:type="dxa"/>
            <w:vMerge w:val="restart"/>
          </w:tcPr>
          <w:p>
            <w:pPr>
              <w:pStyle w:val="9"/>
              <w:spacing w:before="17"/>
              <w:rPr>
                <w:rFonts w:ascii="Microsoft JhengHei"/>
                <w:b/>
                <w:sz w:val="19"/>
              </w:rPr>
            </w:pPr>
          </w:p>
          <w:p>
            <w:pPr>
              <w:pStyle w:val="9"/>
              <w:spacing w:line="364" w:lineRule="auto"/>
              <w:ind w:left="108" w:right="93"/>
              <w:jc w:val="both"/>
              <w:rPr>
                <w:sz w:val="24"/>
              </w:rPr>
            </w:pPr>
            <w:r>
              <w:rPr>
                <w:sz w:val="24"/>
              </w:rPr>
              <w:t>分目标达成度</w:t>
            </w:r>
            <w:r>
              <w:rPr>
                <w:rFonts w:ascii="Times New Roman" w:eastAsia="Times New Roman"/>
                <w:sz w:val="24"/>
              </w:rPr>
              <w:t xml:space="preserve">={0.2 </w:t>
            </w:r>
            <w:r>
              <w:rPr>
                <w:sz w:val="24"/>
              </w:rPr>
              <w:t>ｘ 平时分目标成绩</w:t>
            </w:r>
            <w:r>
              <w:rPr>
                <w:rFonts w:ascii="Times New Roman" w:eastAsia="Times New Roman"/>
                <w:sz w:val="24"/>
              </w:rPr>
              <w:t>+0.2</w:t>
            </w:r>
            <w:r>
              <w:rPr>
                <w:sz w:val="24"/>
              </w:rPr>
              <w:t xml:space="preserve">ｘ 期中分目标成绩 </w:t>
            </w:r>
            <w:r>
              <w:rPr>
                <w:rFonts w:ascii="Times New Roman" w:eastAsia="Times New Roman"/>
                <w:sz w:val="24"/>
              </w:rPr>
              <w:t xml:space="preserve">+0.6 </w:t>
            </w:r>
            <w:r>
              <w:rPr>
                <w:sz w:val="24"/>
              </w:rPr>
              <w:t xml:space="preserve">ｘ期末分目标成绩 </w:t>
            </w:r>
            <w:r>
              <w:rPr>
                <w:rFonts w:ascii="Times New Roman" w:eastAsia="Times New Roman"/>
                <w:sz w:val="24"/>
              </w:rPr>
              <w:t xml:space="preserve">}/ </w:t>
            </w:r>
            <w:r>
              <w:rPr>
                <w:sz w:val="24"/>
              </w:rPr>
              <w:t>分目标总分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193" w:type="dxa"/>
          </w:tcPr>
          <w:p>
            <w:pPr>
              <w:pStyle w:val="9"/>
              <w:spacing w:before="184"/>
              <w:ind w:left="96" w:right="87"/>
              <w:jc w:val="center"/>
              <w:rPr>
                <w:rFonts w:ascii="Times New Roman" w:eastAsia="Times New Roman"/>
                <w:sz w:val="24"/>
              </w:rPr>
            </w:pPr>
            <w:r>
              <w:rPr>
                <w:sz w:val="24"/>
              </w:rPr>
              <w:t xml:space="preserve">分目标 </w:t>
            </w:r>
            <w:r>
              <w:rPr>
                <w:rFonts w:ascii="Times New Roman" w:eastAsia="Times New Roman"/>
                <w:sz w:val="24"/>
              </w:rPr>
              <w:t>2</w:t>
            </w:r>
          </w:p>
        </w:tc>
        <w:tc>
          <w:tcPr>
            <w:tcW w:w="1066" w:type="dxa"/>
          </w:tcPr>
          <w:p>
            <w:pPr>
              <w:pStyle w:val="9"/>
              <w:spacing w:before="198"/>
              <w:ind w:left="314"/>
              <w:rPr>
                <w:rFonts w:ascii="Times New Roman"/>
                <w:sz w:val="24"/>
              </w:rPr>
            </w:pPr>
            <w:r>
              <w:rPr>
                <w:rFonts w:ascii="Times New Roman"/>
                <w:sz w:val="24"/>
              </w:rPr>
              <w:t>25%</w:t>
            </w:r>
          </w:p>
        </w:tc>
        <w:tc>
          <w:tcPr>
            <w:tcW w:w="1135" w:type="dxa"/>
          </w:tcPr>
          <w:p>
            <w:pPr>
              <w:pStyle w:val="9"/>
              <w:spacing w:before="198"/>
              <w:ind w:left="304" w:right="299"/>
              <w:jc w:val="center"/>
              <w:rPr>
                <w:rFonts w:ascii="Times New Roman"/>
                <w:sz w:val="24"/>
              </w:rPr>
            </w:pPr>
            <w:r>
              <w:rPr>
                <w:rFonts w:ascii="Times New Roman"/>
                <w:sz w:val="24"/>
              </w:rPr>
              <w:t>25%</w:t>
            </w:r>
          </w:p>
        </w:tc>
        <w:tc>
          <w:tcPr>
            <w:tcW w:w="1133" w:type="dxa"/>
          </w:tcPr>
          <w:p>
            <w:pPr>
              <w:pStyle w:val="9"/>
              <w:spacing w:before="198"/>
              <w:ind w:left="305" w:right="297"/>
              <w:jc w:val="center"/>
              <w:rPr>
                <w:rFonts w:ascii="Times New Roman"/>
                <w:sz w:val="24"/>
              </w:rPr>
            </w:pPr>
            <w:r>
              <w:rPr>
                <w:rFonts w:ascii="Times New Roman"/>
                <w:sz w:val="24"/>
              </w:rPr>
              <w:t>25%</w:t>
            </w:r>
          </w:p>
        </w:tc>
        <w:tc>
          <w:tcPr>
            <w:tcW w:w="262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93" w:type="dxa"/>
          </w:tcPr>
          <w:p>
            <w:pPr>
              <w:pStyle w:val="9"/>
              <w:spacing w:before="223"/>
              <w:ind w:left="96" w:right="87"/>
              <w:jc w:val="center"/>
              <w:rPr>
                <w:rFonts w:ascii="Times New Roman" w:eastAsia="Times New Roman"/>
                <w:sz w:val="24"/>
              </w:rPr>
            </w:pPr>
            <w:r>
              <w:rPr>
                <w:sz w:val="24"/>
              </w:rPr>
              <w:t xml:space="preserve">分目标 </w:t>
            </w:r>
            <w:r>
              <w:rPr>
                <w:rFonts w:ascii="Times New Roman" w:eastAsia="Times New Roman"/>
                <w:sz w:val="24"/>
              </w:rPr>
              <w:t>3</w:t>
            </w:r>
          </w:p>
        </w:tc>
        <w:tc>
          <w:tcPr>
            <w:tcW w:w="1066" w:type="dxa"/>
          </w:tcPr>
          <w:p>
            <w:pPr>
              <w:pStyle w:val="9"/>
              <w:spacing w:before="15"/>
              <w:rPr>
                <w:rFonts w:ascii="Microsoft JhengHei"/>
                <w:b/>
                <w:sz w:val="12"/>
              </w:rPr>
            </w:pPr>
          </w:p>
          <w:p>
            <w:pPr>
              <w:pStyle w:val="9"/>
              <w:spacing w:before="1"/>
              <w:ind w:left="314"/>
              <w:rPr>
                <w:rFonts w:ascii="Times New Roman"/>
                <w:sz w:val="24"/>
              </w:rPr>
            </w:pPr>
            <w:r>
              <w:rPr>
                <w:rFonts w:ascii="Times New Roman"/>
                <w:sz w:val="24"/>
              </w:rPr>
              <w:t>25%</w:t>
            </w:r>
          </w:p>
        </w:tc>
        <w:tc>
          <w:tcPr>
            <w:tcW w:w="1135" w:type="dxa"/>
          </w:tcPr>
          <w:p>
            <w:pPr>
              <w:pStyle w:val="9"/>
              <w:spacing w:before="15"/>
              <w:rPr>
                <w:rFonts w:ascii="Microsoft JhengHei"/>
                <w:b/>
                <w:sz w:val="12"/>
              </w:rPr>
            </w:pPr>
          </w:p>
          <w:p>
            <w:pPr>
              <w:pStyle w:val="9"/>
              <w:spacing w:before="1"/>
              <w:ind w:left="304" w:right="299"/>
              <w:jc w:val="center"/>
              <w:rPr>
                <w:rFonts w:ascii="Times New Roman"/>
                <w:sz w:val="24"/>
              </w:rPr>
            </w:pPr>
            <w:r>
              <w:rPr>
                <w:rFonts w:ascii="Times New Roman"/>
                <w:sz w:val="24"/>
              </w:rPr>
              <w:t>25%</w:t>
            </w:r>
          </w:p>
        </w:tc>
        <w:tc>
          <w:tcPr>
            <w:tcW w:w="1133" w:type="dxa"/>
          </w:tcPr>
          <w:p>
            <w:pPr>
              <w:pStyle w:val="9"/>
              <w:spacing w:before="15"/>
              <w:rPr>
                <w:rFonts w:ascii="Microsoft JhengHei"/>
                <w:b/>
                <w:sz w:val="12"/>
              </w:rPr>
            </w:pPr>
          </w:p>
          <w:p>
            <w:pPr>
              <w:pStyle w:val="9"/>
              <w:spacing w:before="1"/>
              <w:ind w:left="305" w:right="297"/>
              <w:jc w:val="center"/>
              <w:rPr>
                <w:rFonts w:ascii="Times New Roman"/>
                <w:sz w:val="24"/>
              </w:rPr>
            </w:pPr>
            <w:r>
              <w:rPr>
                <w:rFonts w:ascii="Times New Roman"/>
                <w:sz w:val="24"/>
              </w:rPr>
              <w:t>25%</w:t>
            </w:r>
          </w:p>
        </w:tc>
        <w:tc>
          <w:tcPr>
            <w:tcW w:w="262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1193" w:type="dxa"/>
          </w:tcPr>
          <w:p>
            <w:pPr>
              <w:pStyle w:val="9"/>
              <w:spacing w:before="3"/>
              <w:rPr>
                <w:rFonts w:ascii="Microsoft JhengHei"/>
                <w:b/>
                <w:sz w:val="14"/>
              </w:rPr>
            </w:pPr>
          </w:p>
          <w:p>
            <w:pPr>
              <w:pStyle w:val="9"/>
              <w:spacing w:before="1"/>
              <w:ind w:left="96" w:right="87"/>
              <w:jc w:val="center"/>
              <w:rPr>
                <w:rFonts w:ascii="Times New Roman" w:eastAsia="Times New Roman"/>
                <w:sz w:val="24"/>
              </w:rPr>
            </w:pPr>
            <w:r>
              <w:rPr>
                <w:sz w:val="24"/>
              </w:rPr>
              <w:t xml:space="preserve">分目标 </w:t>
            </w:r>
            <w:r>
              <w:rPr>
                <w:rFonts w:ascii="Times New Roman" w:eastAsia="Times New Roman"/>
                <w:sz w:val="24"/>
              </w:rPr>
              <w:t>4</w:t>
            </w:r>
          </w:p>
        </w:tc>
        <w:tc>
          <w:tcPr>
            <w:tcW w:w="1066" w:type="dxa"/>
          </w:tcPr>
          <w:p>
            <w:pPr>
              <w:pStyle w:val="9"/>
              <w:spacing w:before="17"/>
              <w:rPr>
                <w:rFonts w:ascii="Microsoft JhengHei"/>
                <w:b/>
                <w:sz w:val="14"/>
              </w:rPr>
            </w:pPr>
          </w:p>
          <w:p>
            <w:pPr>
              <w:pStyle w:val="9"/>
              <w:ind w:left="314"/>
              <w:rPr>
                <w:rFonts w:ascii="Times New Roman"/>
                <w:sz w:val="24"/>
              </w:rPr>
            </w:pPr>
            <w:r>
              <w:rPr>
                <w:rFonts w:ascii="Times New Roman"/>
                <w:sz w:val="24"/>
              </w:rPr>
              <w:t>25%</w:t>
            </w:r>
          </w:p>
        </w:tc>
        <w:tc>
          <w:tcPr>
            <w:tcW w:w="1135" w:type="dxa"/>
          </w:tcPr>
          <w:p>
            <w:pPr>
              <w:pStyle w:val="9"/>
              <w:spacing w:before="17"/>
              <w:rPr>
                <w:rFonts w:ascii="Microsoft JhengHei"/>
                <w:b/>
                <w:sz w:val="14"/>
              </w:rPr>
            </w:pPr>
          </w:p>
          <w:p>
            <w:pPr>
              <w:pStyle w:val="9"/>
              <w:ind w:left="304" w:right="299"/>
              <w:jc w:val="center"/>
              <w:rPr>
                <w:rFonts w:ascii="Times New Roman"/>
                <w:sz w:val="24"/>
              </w:rPr>
            </w:pPr>
            <w:r>
              <w:rPr>
                <w:rFonts w:ascii="Times New Roman"/>
                <w:sz w:val="24"/>
              </w:rPr>
              <w:t>25%</w:t>
            </w:r>
          </w:p>
        </w:tc>
        <w:tc>
          <w:tcPr>
            <w:tcW w:w="1133" w:type="dxa"/>
          </w:tcPr>
          <w:p>
            <w:pPr>
              <w:pStyle w:val="9"/>
              <w:spacing w:before="17"/>
              <w:rPr>
                <w:rFonts w:ascii="Microsoft JhengHei"/>
                <w:b/>
                <w:sz w:val="14"/>
              </w:rPr>
            </w:pPr>
          </w:p>
          <w:p>
            <w:pPr>
              <w:pStyle w:val="9"/>
              <w:ind w:left="305" w:right="297"/>
              <w:jc w:val="center"/>
              <w:rPr>
                <w:rFonts w:ascii="Times New Roman"/>
                <w:sz w:val="24"/>
              </w:rPr>
            </w:pPr>
            <w:r>
              <w:rPr>
                <w:rFonts w:ascii="Times New Roman"/>
                <w:sz w:val="24"/>
              </w:rPr>
              <w:t>25%</w:t>
            </w:r>
          </w:p>
        </w:tc>
        <w:tc>
          <w:tcPr>
            <w:tcW w:w="2628" w:type="dxa"/>
            <w:vMerge w:val="continue"/>
            <w:tcBorders>
              <w:top w:val="nil"/>
            </w:tcBorders>
          </w:tcPr>
          <w:p>
            <w:pPr>
              <w:rPr>
                <w:sz w:val="2"/>
                <w:szCs w:val="2"/>
              </w:rPr>
            </w:pPr>
          </w:p>
        </w:tc>
      </w:tr>
    </w:tbl>
    <w:p>
      <w:pPr>
        <w:spacing w:after="0"/>
        <w:rPr>
          <w:sz w:val="2"/>
          <w:szCs w:val="2"/>
        </w:rPr>
        <w:sectPr>
          <w:pgSz w:w="11910" w:h="16840"/>
          <w:pgMar w:top="2060" w:right="1560" w:bottom="1400" w:left="1580" w:header="982" w:footer="1122" w:gutter="0"/>
        </w:sectPr>
      </w:pPr>
    </w:p>
    <w:p>
      <w:pPr>
        <w:pStyle w:val="4"/>
        <w:spacing w:before="6"/>
        <w:ind w:left="0"/>
        <w:rPr>
          <w:rFonts w:ascii="Microsoft JhengHei"/>
          <w:b/>
          <w:sz w:val="12"/>
        </w:rPr>
      </w:pPr>
    </w:p>
    <w:p>
      <w:pPr>
        <w:spacing w:before="0" w:line="485" w:lineRule="exact"/>
        <w:ind w:left="640" w:right="0" w:firstLine="0"/>
        <w:jc w:val="left"/>
        <w:rPr>
          <w:rFonts w:hint="eastAsia" w:ascii="Microsoft JhengHei" w:eastAsia="Microsoft JhengHei"/>
          <w:b/>
          <w:sz w:val="28"/>
        </w:rPr>
      </w:pPr>
      <w:r>
        <w:rPr>
          <w:rFonts w:hint="eastAsia" w:ascii="Microsoft JhengHei" w:eastAsia="Microsoft JhengHei"/>
          <w:b/>
          <w:sz w:val="28"/>
        </w:rPr>
        <w:t>九、评分标准</w:t>
      </w:r>
    </w:p>
    <w:p>
      <w:pPr>
        <w:pStyle w:val="4"/>
        <w:spacing w:before="9"/>
        <w:ind w:left="0"/>
        <w:rPr>
          <w:rFonts w:ascii="Microsoft JhengHei"/>
          <w:b/>
          <w:sz w:val="12"/>
        </w:rPr>
      </w:pPr>
    </w:p>
    <w:p>
      <w:pPr>
        <w:spacing w:before="0" w:line="436" w:lineRule="exact"/>
        <w:ind w:left="1953" w:right="1492" w:firstLine="0"/>
        <w:jc w:val="center"/>
        <w:rPr>
          <w:rFonts w:hint="eastAsia" w:ascii="Microsoft JhengHei" w:eastAsia="Microsoft JhengHei"/>
          <w:b/>
          <w:sz w:val="24"/>
        </w:rPr>
      </w:pPr>
      <w:r>
        <w:rPr>
          <w:rFonts w:hint="eastAsia" w:ascii="Microsoft JhengHei" w:eastAsia="Microsoft JhengHei"/>
          <w:b/>
          <w:sz w:val="24"/>
        </w:rPr>
        <w:t xml:space="preserve">表 </w:t>
      </w:r>
      <w:r>
        <w:rPr>
          <w:rFonts w:ascii="Times New Roman" w:eastAsia="Times New Roman"/>
          <w:b/>
          <w:sz w:val="24"/>
        </w:rPr>
        <w:t>5</w:t>
      </w:r>
      <w:r>
        <w:rPr>
          <w:rFonts w:hint="eastAsia" w:ascii="Microsoft JhengHei" w:eastAsia="Microsoft JhengHei"/>
          <w:b/>
          <w:sz w:val="24"/>
        </w:rPr>
        <w:t>：评分标准</w:t>
      </w:r>
    </w:p>
    <w:p>
      <w:pPr>
        <w:pStyle w:val="4"/>
        <w:spacing w:before="17"/>
        <w:ind w:left="0"/>
        <w:rPr>
          <w:rFonts w:ascii="Microsoft JhengHei"/>
          <w:b/>
          <w:sz w:val="27"/>
        </w:rPr>
      </w:pP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2127"/>
        <w:gridCol w:w="1985"/>
        <w:gridCol w:w="184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62" w:type="dxa"/>
            <w:tcBorders>
              <w:bottom w:val="nil"/>
            </w:tcBorders>
          </w:tcPr>
          <w:p>
            <w:pPr>
              <w:pStyle w:val="9"/>
              <w:spacing w:before="14" w:line="433" w:lineRule="exact"/>
              <w:ind w:left="160"/>
              <w:rPr>
                <w:rFonts w:hint="eastAsia" w:ascii="Microsoft JhengHei" w:eastAsia="Microsoft JhengHei"/>
                <w:b/>
                <w:sz w:val="24"/>
              </w:rPr>
            </w:pPr>
            <w:r>
              <w:rPr>
                <w:rFonts w:hint="eastAsia" w:ascii="Microsoft JhengHei" w:eastAsia="Microsoft JhengHei"/>
                <w:b/>
                <w:sz w:val="24"/>
              </w:rPr>
              <w:t>课</w:t>
            </w:r>
          </w:p>
        </w:tc>
        <w:tc>
          <w:tcPr>
            <w:tcW w:w="7735" w:type="dxa"/>
            <w:gridSpan w:val="4"/>
          </w:tcPr>
          <w:p>
            <w:pPr>
              <w:pStyle w:val="9"/>
              <w:spacing w:line="441" w:lineRule="exact"/>
              <w:ind w:left="3366" w:right="3359"/>
              <w:jc w:val="center"/>
              <w:rPr>
                <w:rFonts w:hint="eastAsia" w:ascii="Microsoft JhengHei" w:eastAsia="Microsoft JhengHei"/>
                <w:b/>
                <w:sz w:val="24"/>
              </w:rPr>
            </w:pPr>
            <w:r>
              <w:rPr>
                <w:rFonts w:hint="eastAsia" w:ascii="Microsoft JhengHei" w:eastAsia="Microsoft JhengHei"/>
                <w:b/>
                <w:sz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62" w:type="dxa"/>
            <w:vMerge w:val="restart"/>
            <w:tcBorders>
              <w:top w:val="nil"/>
            </w:tcBorders>
          </w:tcPr>
          <w:p>
            <w:pPr>
              <w:pStyle w:val="9"/>
              <w:spacing w:before="4" w:line="254" w:lineRule="auto"/>
              <w:ind w:left="160" w:right="149"/>
              <w:rPr>
                <w:rFonts w:hint="eastAsia" w:ascii="Microsoft JhengHei" w:eastAsia="Microsoft JhengHei"/>
                <w:b/>
                <w:sz w:val="24"/>
              </w:rPr>
            </w:pPr>
            <w:r>
              <w:rPr>
                <w:rFonts w:hint="eastAsia" w:ascii="Microsoft JhengHei" w:eastAsia="Microsoft JhengHei"/>
                <w:b/>
                <w:sz w:val="24"/>
              </w:rPr>
              <w:t>程目</w:t>
            </w:r>
          </w:p>
          <w:p>
            <w:pPr>
              <w:pStyle w:val="9"/>
              <w:spacing w:before="1"/>
              <w:ind w:left="160"/>
              <w:rPr>
                <w:rFonts w:hint="eastAsia" w:ascii="Microsoft JhengHei" w:eastAsia="Microsoft JhengHei"/>
                <w:b/>
                <w:sz w:val="24"/>
              </w:rPr>
            </w:pPr>
            <w:r>
              <w:rPr>
                <w:rFonts w:hint="eastAsia" w:ascii="Microsoft JhengHei" w:eastAsia="Microsoft JhengHei"/>
                <w:b/>
                <w:sz w:val="24"/>
              </w:rPr>
              <w:t>标</w:t>
            </w:r>
          </w:p>
        </w:tc>
        <w:tc>
          <w:tcPr>
            <w:tcW w:w="2127" w:type="dxa"/>
          </w:tcPr>
          <w:p>
            <w:pPr>
              <w:pStyle w:val="9"/>
              <w:spacing w:before="97"/>
              <w:ind w:left="75" w:right="70"/>
              <w:jc w:val="center"/>
              <w:rPr>
                <w:rFonts w:ascii="Times New Roman"/>
                <w:b/>
                <w:sz w:val="24"/>
              </w:rPr>
            </w:pPr>
            <w:r>
              <w:rPr>
                <w:rFonts w:ascii="Times New Roman"/>
                <w:b/>
                <w:sz w:val="24"/>
              </w:rPr>
              <w:t>90-100</w:t>
            </w:r>
          </w:p>
        </w:tc>
        <w:tc>
          <w:tcPr>
            <w:tcW w:w="1985" w:type="dxa"/>
          </w:tcPr>
          <w:p>
            <w:pPr>
              <w:pStyle w:val="9"/>
              <w:spacing w:before="97"/>
              <w:ind w:left="691" w:right="683"/>
              <w:jc w:val="center"/>
              <w:rPr>
                <w:rFonts w:ascii="Times New Roman"/>
                <w:b/>
                <w:sz w:val="24"/>
              </w:rPr>
            </w:pPr>
            <w:r>
              <w:rPr>
                <w:rFonts w:ascii="Times New Roman"/>
                <w:b/>
                <w:sz w:val="24"/>
              </w:rPr>
              <w:t>75-89</w:t>
            </w:r>
          </w:p>
        </w:tc>
        <w:tc>
          <w:tcPr>
            <w:tcW w:w="1844" w:type="dxa"/>
          </w:tcPr>
          <w:p>
            <w:pPr>
              <w:pStyle w:val="9"/>
              <w:spacing w:before="97"/>
              <w:ind w:left="506" w:right="501"/>
              <w:jc w:val="center"/>
              <w:rPr>
                <w:rFonts w:ascii="Times New Roman"/>
                <w:b/>
                <w:sz w:val="24"/>
              </w:rPr>
            </w:pPr>
            <w:r>
              <w:rPr>
                <w:rFonts w:ascii="Times New Roman"/>
                <w:b/>
                <w:sz w:val="24"/>
              </w:rPr>
              <w:t>60-74</w:t>
            </w:r>
          </w:p>
        </w:tc>
        <w:tc>
          <w:tcPr>
            <w:tcW w:w="1779" w:type="dxa"/>
          </w:tcPr>
          <w:p>
            <w:pPr>
              <w:pStyle w:val="9"/>
              <w:spacing w:before="97"/>
              <w:ind w:left="507" w:right="501"/>
              <w:jc w:val="center"/>
              <w:rPr>
                <w:rFonts w:ascii="Times New Roman"/>
                <w:b/>
                <w:sz w:val="24"/>
              </w:rPr>
            </w:pPr>
            <w:r>
              <w:rPr>
                <w:rFonts w:ascii="Times New Roman"/>
                <w:b/>
                <w:sz w:val="24"/>
              </w:rPr>
              <w:t>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62" w:type="dxa"/>
            <w:vMerge w:val="continue"/>
            <w:tcBorders>
              <w:top w:val="nil"/>
            </w:tcBorders>
          </w:tcPr>
          <w:p>
            <w:pPr>
              <w:rPr>
                <w:sz w:val="2"/>
                <w:szCs w:val="2"/>
              </w:rPr>
            </w:pPr>
          </w:p>
        </w:tc>
        <w:tc>
          <w:tcPr>
            <w:tcW w:w="2127" w:type="dxa"/>
          </w:tcPr>
          <w:p>
            <w:pPr>
              <w:pStyle w:val="9"/>
              <w:spacing w:line="441" w:lineRule="exact"/>
              <w:ind w:left="8"/>
              <w:jc w:val="center"/>
              <w:rPr>
                <w:rFonts w:hint="eastAsia" w:ascii="Microsoft JhengHei" w:eastAsia="Microsoft JhengHei"/>
                <w:b/>
                <w:sz w:val="24"/>
              </w:rPr>
            </w:pPr>
            <w:r>
              <w:rPr>
                <w:rFonts w:hint="eastAsia" w:ascii="Microsoft JhengHei" w:eastAsia="Microsoft JhengHei"/>
                <w:b/>
                <w:sz w:val="24"/>
              </w:rPr>
              <w:t>优</w:t>
            </w:r>
          </w:p>
        </w:tc>
        <w:tc>
          <w:tcPr>
            <w:tcW w:w="1985" w:type="dxa"/>
          </w:tcPr>
          <w:p>
            <w:pPr>
              <w:pStyle w:val="9"/>
              <w:spacing w:line="441" w:lineRule="exact"/>
              <w:ind w:left="6"/>
              <w:jc w:val="center"/>
              <w:rPr>
                <w:rFonts w:hint="eastAsia" w:ascii="Microsoft JhengHei" w:eastAsia="Microsoft JhengHei"/>
                <w:b/>
                <w:sz w:val="24"/>
              </w:rPr>
            </w:pPr>
            <w:r>
              <w:rPr>
                <w:rFonts w:hint="eastAsia" w:ascii="Microsoft JhengHei" w:eastAsia="Microsoft JhengHei"/>
                <w:b/>
                <w:sz w:val="24"/>
              </w:rPr>
              <w:t>良</w:t>
            </w:r>
          </w:p>
        </w:tc>
        <w:tc>
          <w:tcPr>
            <w:tcW w:w="1844" w:type="dxa"/>
          </w:tcPr>
          <w:p>
            <w:pPr>
              <w:pStyle w:val="9"/>
              <w:spacing w:line="441" w:lineRule="exact"/>
              <w:ind w:left="506" w:right="501"/>
              <w:jc w:val="center"/>
              <w:rPr>
                <w:rFonts w:hint="eastAsia" w:ascii="Microsoft JhengHei" w:eastAsia="Microsoft JhengHei"/>
                <w:b/>
                <w:sz w:val="24"/>
              </w:rPr>
            </w:pPr>
            <w:r>
              <w:rPr>
                <w:rFonts w:hint="eastAsia" w:ascii="Microsoft JhengHei" w:eastAsia="Microsoft JhengHei"/>
                <w:b/>
                <w:sz w:val="24"/>
              </w:rPr>
              <w:t>中</w:t>
            </w:r>
            <w:r>
              <w:rPr>
                <w:rFonts w:ascii="Times New Roman" w:eastAsia="Times New Roman"/>
                <w:b/>
                <w:sz w:val="24"/>
              </w:rPr>
              <w:t>/</w:t>
            </w:r>
            <w:r>
              <w:rPr>
                <w:rFonts w:hint="eastAsia" w:ascii="Microsoft JhengHei" w:eastAsia="Microsoft JhengHei"/>
                <w:b/>
                <w:sz w:val="24"/>
              </w:rPr>
              <w:t>及格</w:t>
            </w:r>
          </w:p>
        </w:tc>
        <w:tc>
          <w:tcPr>
            <w:tcW w:w="1779" w:type="dxa"/>
          </w:tcPr>
          <w:p>
            <w:pPr>
              <w:pStyle w:val="9"/>
              <w:spacing w:line="441" w:lineRule="exact"/>
              <w:ind w:left="507" w:right="501"/>
              <w:jc w:val="center"/>
              <w:rPr>
                <w:rFonts w:hint="eastAsia" w:ascii="Microsoft JhengHei" w:eastAsia="Microsoft JhengHei"/>
                <w:b/>
                <w:sz w:val="24"/>
              </w:rPr>
            </w:pPr>
            <w:r>
              <w:rPr>
                <w:rFonts w:hint="eastAsia" w:ascii="Microsoft JhengHei" w:eastAsia="Microsoft JhengHei"/>
                <w:b/>
                <w:sz w:val="24"/>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562" w:type="dxa"/>
            <w:vMerge w:val="continue"/>
            <w:tcBorders>
              <w:top w:val="nil"/>
            </w:tcBorders>
          </w:tcPr>
          <w:p>
            <w:pPr>
              <w:rPr>
                <w:sz w:val="2"/>
                <w:szCs w:val="2"/>
              </w:rPr>
            </w:pPr>
          </w:p>
        </w:tc>
        <w:tc>
          <w:tcPr>
            <w:tcW w:w="2127" w:type="dxa"/>
          </w:tcPr>
          <w:p>
            <w:pPr>
              <w:pStyle w:val="9"/>
              <w:spacing w:before="100"/>
              <w:ind w:left="8"/>
              <w:jc w:val="center"/>
              <w:rPr>
                <w:rFonts w:ascii="Times New Roman"/>
                <w:b/>
                <w:sz w:val="24"/>
              </w:rPr>
            </w:pPr>
            <w:r>
              <w:rPr>
                <w:rFonts w:ascii="Times New Roman"/>
                <w:b/>
                <w:w w:val="99"/>
                <w:sz w:val="24"/>
              </w:rPr>
              <w:t>A</w:t>
            </w:r>
          </w:p>
        </w:tc>
        <w:tc>
          <w:tcPr>
            <w:tcW w:w="1985" w:type="dxa"/>
          </w:tcPr>
          <w:p>
            <w:pPr>
              <w:pStyle w:val="9"/>
              <w:spacing w:before="100"/>
              <w:ind w:left="7"/>
              <w:jc w:val="center"/>
              <w:rPr>
                <w:rFonts w:ascii="Times New Roman"/>
                <w:b/>
                <w:sz w:val="24"/>
              </w:rPr>
            </w:pPr>
            <w:r>
              <w:rPr>
                <w:rFonts w:ascii="Times New Roman"/>
                <w:b/>
                <w:sz w:val="24"/>
              </w:rPr>
              <w:t>B</w:t>
            </w:r>
          </w:p>
        </w:tc>
        <w:tc>
          <w:tcPr>
            <w:tcW w:w="1844" w:type="dxa"/>
          </w:tcPr>
          <w:p>
            <w:pPr>
              <w:pStyle w:val="9"/>
              <w:spacing w:before="100"/>
              <w:ind w:left="8"/>
              <w:jc w:val="center"/>
              <w:rPr>
                <w:rFonts w:ascii="Times New Roman"/>
                <w:b/>
                <w:sz w:val="24"/>
              </w:rPr>
            </w:pPr>
            <w:r>
              <w:rPr>
                <w:rFonts w:ascii="Times New Roman"/>
                <w:b/>
                <w:w w:val="99"/>
                <w:sz w:val="24"/>
              </w:rPr>
              <w:t>C</w:t>
            </w:r>
          </w:p>
        </w:tc>
        <w:tc>
          <w:tcPr>
            <w:tcW w:w="1779" w:type="dxa"/>
          </w:tcPr>
          <w:p>
            <w:pPr>
              <w:pStyle w:val="9"/>
              <w:spacing w:before="100"/>
              <w:ind w:left="4"/>
              <w:jc w:val="center"/>
              <w:rPr>
                <w:rFonts w:ascii="Times New Roman"/>
                <w:b/>
                <w:sz w:val="24"/>
              </w:rPr>
            </w:pPr>
            <w:r>
              <w:rPr>
                <w:rFonts w:ascii="Times New Roman"/>
                <w:b/>
                <w:w w:val="99"/>
                <w:sz w:val="24"/>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8" w:hRule="atLeast"/>
        </w:trPr>
        <w:tc>
          <w:tcPr>
            <w:tcW w:w="562" w:type="dxa"/>
          </w:tcPr>
          <w:p>
            <w:pPr>
              <w:pStyle w:val="9"/>
              <w:rPr>
                <w:rFonts w:ascii="Microsoft JhengHei"/>
                <w:b/>
                <w:sz w:val="24"/>
              </w:rPr>
            </w:pPr>
          </w:p>
          <w:p>
            <w:pPr>
              <w:pStyle w:val="9"/>
              <w:rPr>
                <w:rFonts w:ascii="Microsoft JhengHei"/>
                <w:b/>
                <w:sz w:val="24"/>
              </w:rPr>
            </w:pPr>
          </w:p>
          <w:p>
            <w:pPr>
              <w:pStyle w:val="9"/>
              <w:spacing w:before="18"/>
              <w:rPr>
                <w:rFonts w:ascii="Microsoft JhengHei"/>
                <w:b/>
                <w:sz w:val="19"/>
              </w:rPr>
            </w:pPr>
          </w:p>
          <w:p>
            <w:pPr>
              <w:pStyle w:val="9"/>
              <w:spacing w:line="254" w:lineRule="auto"/>
              <w:ind w:left="160" w:right="149"/>
              <w:jc w:val="both"/>
              <w:rPr>
                <w:rFonts w:hint="eastAsia" w:ascii="Microsoft JhengHei" w:eastAsia="Microsoft JhengHei"/>
                <w:b/>
                <w:sz w:val="24"/>
              </w:rPr>
            </w:pPr>
            <w:r>
              <w:rPr>
                <w:rFonts w:hint="eastAsia" w:ascii="Microsoft JhengHei" w:eastAsia="Microsoft JhengHei"/>
                <w:b/>
                <w:sz w:val="24"/>
              </w:rPr>
              <w:t>分目标</w:t>
            </w:r>
          </w:p>
          <w:p>
            <w:pPr>
              <w:pStyle w:val="9"/>
              <w:spacing w:before="98"/>
              <w:ind w:left="9"/>
              <w:jc w:val="center"/>
              <w:rPr>
                <w:rFonts w:ascii="Times New Roman"/>
                <w:b/>
                <w:sz w:val="24"/>
              </w:rPr>
            </w:pPr>
            <w:r>
              <w:rPr>
                <w:rFonts w:ascii="Times New Roman"/>
                <w:b/>
                <w:sz w:val="24"/>
              </w:rPr>
              <w:t>1</w:t>
            </w:r>
          </w:p>
        </w:tc>
        <w:tc>
          <w:tcPr>
            <w:tcW w:w="2127" w:type="dxa"/>
          </w:tcPr>
          <w:p>
            <w:pPr>
              <w:pStyle w:val="9"/>
              <w:spacing w:before="112" w:line="343" w:lineRule="auto"/>
              <w:ind w:left="107" w:right="58"/>
              <w:jc w:val="both"/>
              <w:rPr>
                <w:sz w:val="24"/>
              </w:rPr>
            </w:pPr>
            <w:r>
              <w:rPr>
                <w:sz w:val="24"/>
              </w:rPr>
              <w:t>能够完全树立正确的德育观、世界观、人生观和教师观，深刻、全面、正确地认识、理解并实践良好的教师道德品质，很愿意从教，完全认同教师工作的意义和专业性。</w:t>
            </w:r>
          </w:p>
        </w:tc>
        <w:tc>
          <w:tcPr>
            <w:tcW w:w="1985" w:type="dxa"/>
          </w:tcPr>
          <w:p>
            <w:pPr>
              <w:pStyle w:val="9"/>
              <w:spacing w:before="112" w:line="343" w:lineRule="auto"/>
              <w:ind w:left="107" w:right="84"/>
              <w:jc w:val="both"/>
              <w:rPr>
                <w:sz w:val="24"/>
              </w:rPr>
            </w:pPr>
            <w:r>
              <w:rPr>
                <w:sz w:val="24"/>
              </w:rPr>
              <w:t>能够较好地树立正确的德育观、世界观、人生观和教师观，较好地认识、理解并实践良好的教师道德品质，愿意从教，较好地认同教师工作的意义和专业性。</w:t>
            </w:r>
          </w:p>
        </w:tc>
        <w:tc>
          <w:tcPr>
            <w:tcW w:w="1844" w:type="dxa"/>
          </w:tcPr>
          <w:p>
            <w:pPr>
              <w:pStyle w:val="9"/>
              <w:spacing w:before="112" w:line="343" w:lineRule="auto"/>
              <w:ind w:left="107" w:right="44"/>
              <w:jc w:val="both"/>
              <w:rPr>
                <w:sz w:val="24"/>
              </w:rPr>
            </w:pPr>
            <w:r>
              <w:rPr>
                <w:sz w:val="24"/>
              </w:rPr>
              <w:t>基本能够树立正确的德育观、世界观、人生观和教师观，基本能够正确地认识、理解并实践良好的教师道德品质，愿意从教，基本认同教师工作的意义</w:t>
            </w:r>
          </w:p>
          <w:p>
            <w:pPr>
              <w:pStyle w:val="9"/>
              <w:spacing w:before="3" w:line="306" w:lineRule="exact"/>
              <w:ind w:left="107"/>
              <w:rPr>
                <w:sz w:val="24"/>
              </w:rPr>
            </w:pPr>
            <w:r>
              <w:rPr>
                <w:sz w:val="24"/>
              </w:rPr>
              <w:t>和专业性。</w:t>
            </w:r>
          </w:p>
        </w:tc>
        <w:tc>
          <w:tcPr>
            <w:tcW w:w="1779" w:type="dxa"/>
          </w:tcPr>
          <w:p>
            <w:pPr>
              <w:pStyle w:val="9"/>
              <w:spacing w:before="112" w:line="343" w:lineRule="auto"/>
              <w:ind w:left="106" w:right="75"/>
              <w:jc w:val="both"/>
              <w:rPr>
                <w:sz w:val="24"/>
              </w:rPr>
            </w:pPr>
            <w:r>
              <w:rPr>
                <w:spacing w:val="21"/>
                <w:sz w:val="24"/>
              </w:rPr>
              <w:t>不能树立正确</w:t>
            </w:r>
            <w:r>
              <w:rPr>
                <w:spacing w:val="-18"/>
                <w:sz w:val="24"/>
              </w:rPr>
              <w:t>的德育观、世界</w:t>
            </w:r>
            <w:r>
              <w:rPr>
                <w:spacing w:val="-21"/>
                <w:sz w:val="24"/>
              </w:rPr>
              <w:t>观、人生观和教</w:t>
            </w:r>
            <w:r>
              <w:rPr>
                <w:spacing w:val="-24"/>
                <w:sz w:val="24"/>
              </w:rPr>
              <w:t>师观，不能正确</w:t>
            </w:r>
            <w:r>
              <w:rPr>
                <w:spacing w:val="-29"/>
                <w:sz w:val="24"/>
              </w:rPr>
              <w:t>地认识、理解并</w:t>
            </w:r>
            <w:r>
              <w:rPr>
                <w:spacing w:val="21"/>
                <w:sz w:val="24"/>
              </w:rPr>
              <w:t>实践良好的教</w:t>
            </w:r>
            <w:r>
              <w:rPr>
                <w:spacing w:val="-18"/>
                <w:sz w:val="24"/>
              </w:rPr>
              <w:t>师道德品质，不</w:t>
            </w:r>
            <w:r>
              <w:rPr>
                <w:spacing w:val="-28"/>
                <w:sz w:val="24"/>
              </w:rPr>
              <w:t>愿意从教，不能</w:t>
            </w:r>
            <w:r>
              <w:rPr>
                <w:spacing w:val="21"/>
                <w:sz w:val="24"/>
              </w:rPr>
              <w:t>认同教师工作的意义和专业</w:t>
            </w:r>
          </w:p>
          <w:p>
            <w:pPr>
              <w:pStyle w:val="9"/>
              <w:spacing w:before="3" w:line="306" w:lineRule="exact"/>
              <w:ind w:left="106"/>
              <w:rPr>
                <w:sz w:val="24"/>
              </w:rPr>
            </w:pPr>
            <w:r>
              <w:rPr>
                <w:sz w:val="24"/>
              </w:rPr>
              <w:t>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7" w:hRule="atLeast"/>
        </w:trPr>
        <w:tc>
          <w:tcPr>
            <w:tcW w:w="562" w:type="dxa"/>
          </w:tcPr>
          <w:p>
            <w:pPr>
              <w:pStyle w:val="9"/>
              <w:rPr>
                <w:rFonts w:ascii="Microsoft JhengHei"/>
                <w:b/>
                <w:sz w:val="24"/>
              </w:rPr>
            </w:pPr>
          </w:p>
          <w:p>
            <w:pPr>
              <w:pStyle w:val="9"/>
              <w:rPr>
                <w:rFonts w:ascii="Microsoft JhengHei"/>
                <w:b/>
                <w:sz w:val="24"/>
              </w:rPr>
            </w:pPr>
          </w:p>
          <w:p>
            <w:pPr>
              <w:pStyle w:val="9"/>
              <w:spacing w:before="6"/>
              <w:rPr>
                <w:rFonts w:ascii="Microsoft JhengHei"/>
                <w:b/>
                <w:sz w:val="23"/>
              </w:rPr>
            </w:pPr>
          </w:p>
          <w:p>
            <w:pPr>
              <w:pStyle w:val="9"/>
              <w:spacing w:before="1" w:line="254" w:lineRule="auto"/>
              <w:ind w:left="160" w:right="149"/>
              <w:jc w:val="both"/>
              <w:rPr>
                <w:rFonts w:hint="eastAsia" w:ascii="Microsoft JhengHei" w:eastAsia="Microsoft JhengHei"/>
                <w:b/>
                <w:sz w:val="24"/>
              </w:rPr>
            </w:pPr>
            <w:r>
              <w:rPr>
                <w:rFonts w:hint="eastAsia" w:ascii="Microsoft JhengHei" w:eastAsia="Microsoft JhengHei"/>
                <w:b/>
                <w:sz w:val="24"/>
              </w:rPr>
              <w:t>分目标</w:t>
            </w:r>
          </w:p>
          <w:p>
            <w:pPr>
              <w:pStyle w:val="9"/>
              <w:spacing w:before="98"/>
              <w:ind w:left="9"/>
              <w:jc w:val="center"/>
              <w:rPr>
                <w:rFonts w:ascii="Times New Roman"/>
                <w:b/>
                <w:sz w:val="24"/>
              </w:rPr>
            </w:pPr>
            <w:r>
              <w:rPr>
                <w:rFonts w:ascii="Times New Roman"/>
                <w:b/>
                <w:sz w:val="24"/>
              </w:rPr>
              <w:t>2</w:t>
            </w:r>
          </w:p>
        </w:tc>
        <w:tc>
          <w:tcPr>
            <w:tcW w:w="2127" w:type="dxa"/>
          </w:tcPr>
          <w:p>
            <w:pPr>
              <w:pStyle w:val="9"/>
              <w:spacing w:before="2" w:line="242" w:lineRule="auto"/>
              <w:ind w:left="107" w:right="58"/>
              <w:jc w:val="both"/>
              <w:rPr>
                <w:sz w:val="24"/>
              </w:rPr>
            </w:pPr>
            <w:r>
              <w:rPr>
                <w:sz w:val="24"/>
              </w:rPr>
              <w:t>具有良好的人文道德素养，能够扎实地掌握所教学科的基本知识和基本技能，形成扎实的师德、德育和班级管理的知识和技能，对本学科的前沿有很好的了解，能够很好地进行相关教学，具有良好的班主任工作实践能力。</w:t>
            </w:r>
          </w:p>
        </w:tc>
        <w:tc>
          <w:tcPr>
            <w:tcW w:w="1985" w:type="dxa"/>
          </w:tcPr>
          <w:p>
            <w:pPr>
              <w:pStyle w:val="9"/>
              <w:spacing w:before="115" w:line="343" w:lineRule="auto"/>
              <w:ind w:left="107" w:right="84"/>
              <w:jc w:val="both"/>
              <w:rPr>
                <w:sz w:val="24"/>
              </w:rPr>
            </w:pPr>
            <w:r>
              <w:rPr>
                <w:spacing w:val="11"/>
                <w:sz w:val="24"/>
              </w:rPr>
              <w:t>具有较好的人文道德素养，能够较好地掌握所教学科的基本知识和基本技能，形</w:t>
            </w:r>
            <w:r>
              <w:rPr>
                <w:spacing w:val="-18"/>
                <w:sz w:val="24"/>
              </w:rPr>
              <w:t>成较 扎 实 的 师</w:t>
            </w:r>
            <w:r>
              <w:rPr>
                <w:spacing w:val="11"/>
                <w:sz w:val="24"/>
              </w:rPr>
              <w:t>德、德育和班级管理的知识和技能，对本学科的</w:t>
            </w:r>
          </w:p>
          <w:p>
            <w:pPr>
              <w:pStyle w:val="9"/>
              <w:spacing w:before="3"/>
              <w:ind w:left="107"/>
              <w:rPr>
                <w:sz w:val="24"/>
              </w:rPr>
            </w:pPr>
            <w:r>
              <w:rPr>
                <w:spacing w:val="11"/>
                <w:sz w:val="24"/>
              </w:rPr>
              <w:t>前沿有较好的了</w:t>
            </w:r>
          </w:p>
        </w:tc>
        <w:tc>
          <w:tcPr>
            <w:tcW w:w="1844" w:type="dxa"/>
          </w:tcPr>
          <w:p>
            <w:pPr>
              <w:pStyle w:val="9"/>
              <w:spacing w:before="115" w:line="343" w:lineRule="auto"/>
              <w:ind w:left="107" w:right="56"/>
              <w:jc w:val="both"/>
              <w:rPr>
                <w:sz w:val="24"/>
              </w:rPr>
            </w:pPr>
            <w:r>
              <w:rPr>
                <w:spacing w:val="30"/>
                <w:sz w:val="24"/>
              </w:rPr>
              <w:t>具有一定的人</w:t>
            </w:r>
            <w:r>
              <w:rPr>
                <w:spacing w:val="13"/>
                <w:sz w:val="24"/>
              </w:rPr>
              <w:t>文道德素养，能</w:t>
            </w:r>
            <w:r>
              <w:rPr>
                <w:spacing w:val="30"/>
                <w:sz w:val="24"/>
              </w:rPr>
              <w:t>够掌握一定的所教学科的基础知识和基本</w:t>
            </w:r>
            <w:r>
              <w:rPr>
                <w:sz w:val="24"/>
              </w:rPr>
              <w:t>技能，形成一定</w:t>
            </w:r>
            <w:r>
              <w:rPr>
                <w:spacing w:val="-9"/>
                <w:sz w:val="24"/>
              </w:rPr>
              <w:t>的师德、德育和</w:t>
            </w:r>
            <w:r>
              <w:rPr>
                <w:spacing w:val="34"/>
                <w:sz w:val="24"/>
              </w:rPr>
              <w:t>班级管理的知</w:t>
            </w:r>
            <w:r>
              <w:rPr>
                <w:spacing w:val="-9"/>
                <w:sz w:val="24"/>
              </w:rPr>
              <w:t>识和技能，对本</w:t>
            </w:r>
          </w:p>
          <w:p>
            <w:pPr>
              <w:pStyle w:val="9"/>
              <w:spacing w:before="3"/>
              <w:ind w:left="107"/>
              <w:jc w:val="both"/>
              <w:rPr>
                <w:sz w:val="24"/>
              </w:rPr>
            </w:pPr>
            <w:r>
              <w:rPr>
                <w:spacing w:val="30"/>
                <w:sz w:val="24"/>
              </w:rPr>
              <w:t>学科的前沿有</w:t>
            </w:r>
          </w:p>
        </w:tc>
        <w:tc>
          <w:tcPr>
            <w:tcW w:w="1779" w:type="dxa"/>
          </w:tcPr>
          <w:p>
            <w:pPr>
              <w:pStyle w:val="9"/>
              <w:spacing w:before="115" w:line="343" w:lineRule="auto"/>
              <w:ind w:left="106" w:right="76"/>
              <w:jc w:val="both"/>
              <w:rPr>
                <w:sz w:val="24"/>
              </w:rPr>
            </w:pPr>
            <w:r>
              <w:rPr>
                <w:spacing w:val="21"/>
                <w:sz w:val="24"/>
              </w:rPr>
              <w:t>人文道德素养</w:t>
            </w:r>
            <w:r>
              <w:rPr>
                <w:spacing w:val="-18"/>
                <w:sz w:val="24"/>
              </w:rPr>
              <w:t>较差，对所教学</w:t>
            </w:r>
            <w:r>
              <w:rPr>
                <w:spacing w:val="21"/>
                <w:sz w:val="24"/>
              </w:rPr>
              <w:t>科的基本知识和基本技能掌</w:t>
            </w:r>
            <w:r>
              <w:rPr>
                <w:spacing w:val="-1"/>
                <w:sz w:val="24"/>
              </w:rPr>
              <w:t>握的较差， 师</w:t>
            </w:r>
            <w:r>
              <w:rPr>
                <w:spacing w:val="-18"/>
                <w:sz w:val="24"/>
              </w:rPr>
              <w:t>德、德育和班级</w:t>
            </w:r>
            <w:r>
              <w:rPr>
                <w:spacing w:val="21"/>
                <w:sz w:val="24"/>
              </w:rPr>
              <w:t>管理的知识和技能掌握的较</w:t>
            </w:r>
            <w:r>
              <w:rPr>
                <w:spacing w:val="-18"/>
                <w:sz w:val="24"/>
              </w:rPr>
              <w:t>差，对本学科的</w:t>
            </w:r>
          </w:p>
          <w:p>
            <w:pPr>
              <w:pStyle w:val="9"/>
              <w:spacing w:before="3"/>
              <w:ind w:left="106"/>
              <w:rPr>
                <w:sz w:val="24"/>
              </w:rPr>
            </w:pPr>
            <w:r>
              <w:rPr>
                <w:spacing w:val="-18"/>
                <w:sz w:val="24"/>
              </w:rPr>
              <w:t>前沿不了解，不</w:t>
            </w:r>
          </w:p>
        </w:tc>
      </w:tr>
    </w:tbl>
    <w:p>
      <w:pPr>
        <w:spacing w:after="0"/>
        <w:rPr>
          <w:sz w:val="24"/>
        </w:rPr>
        <w:sectPr>
          <w:pgSz w:w="11910" w:h="16840"/>
          <w:pgMar w:top="2060" w:right="1560" w:bottom="1400" w:left="1580" w:header="982" w:footer="1122" w:gutter="0"/>
        </w:sectPr>
      </w:pP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2127"/>
        <w:gridCol w:w="1985"/>
        <w:gridCol w:w="184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562" w:type="dxa"/>
            <w:vMerge w:val="restart"/>
          </w:tcPr>
          <w:p>
            <w:pPr>
              <w:pStyle w:val="9"/>
              <w:rPr>
                <w:rFonts w:ascii="Times New Roman"/>
                <w:sz w:val="22"/>
              </w:rPr>
            </w:pPr>
          </w:p>
        </w:tc>
        <w:tc>
          <w:tcPr>
            <w:tcW w:w="2127" w:type="dxa"/>
            <w:vMerge w:val="restart"/>
          </w:tcPr>
          <w:p>
            <w:pPr>
              <w:pStyle w:val="9"/>
              <w:rPr>
                <w:rFonts w:ascii="Times New Roman"/>
                <w:sz w:val="22"/>
              </w:rPr>
            </w:pPr>
          </w:p>
        </w:tc>
        <w:tc>
          <w:tcPr>
            <w:tcW w:w="1985" w:type="dxa"/>
            <w:tcBorders>
              <w:bottom w:val="nil"/>
            </w:tcBorders>
          </w:tcPr>
          <w:p>
            <w:pPr>
              <w:pStyle w:val="9"/>
              <w:spacing w:before="122"/>
              <w:ind w:left="107"/>
              <w:rPr>
                <w:sz w:val="24"/>
              </w:rPr>
            </w:pPr>
            <w:r>
              <w:rPr>
                <w:sz w:val="24"/>
              </w:rPr>
              <w:t>解，能够较好地</w:t>
            </w:r>
          </w:p>
        </w:tc>
        <w:tc>
          <w:tcPr>
            <w:tcW w:w="1844" w:type="dxa"/>
            <w:tcBorders>
              <w:bottom w:val="nil"/>
            </w:tcBorders>
          </w:tcPr>
          <w:p>
            <w:pPr>
              <w:pStyle w:val="9"/>
              <w:spacing w:before="122"/>
              <w:ind w:left="107"/>
              <w:rPr>
                <w:sz w:val="24"/>
              </w:rPr>
            </w:pPr>
            <w:r>
              <w:rPr>
                <w:sz w:val="24"/>
              </w:rPr>
              <w:t>一定的了解，能</w:t>
            </w:r>
          </w:p>
        </w:tc>
        <w:tc>
          <w:tcPr>
            <w:tcW w:w="1779" w:type="dxa"/>
            <w:tcBorders>
              <w:bottom w:val="nil"/>
            </w:tcBorders>
          </w:tcPr>
          <w:p>
            <w:pPr>
              <w:pStyle w:val="9"/>
              <w:spacing w:before="122"/>
              <w:ind w:left="106"/>
              <w:rPr>
                <w:sz w:val="24"/>
              </w:rPr>
            </w:pPr>
            <w:r>
              <w:rPr>
                <w:sz w:val="24"/>
              </w:rPr>
              <w:t>能胜任相关教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562" w:type="dxa"/>
            <w:vMerge w:val="continue"/>
            <w:tcBorders>
              <w:top w:val="nil"/>
            </w:tcBorders>
          </w:tcPr>
          <w:p>
            <w:pPr>
              <w:rPr>
                <w:sz w:val="2"/>
                <w:szCs w:val="2"/>
              </w:rPr>
            </w:pPr>
          </w:p>
        </w:tc>
        <w:tc>
          <w:tcPr>
            <w:tcW w:w="2127" w:type="dxa"/>
            <w:vMerge w:val="continue"/>
            <w:tcBorders>
              <w:top w:val="nil"/>
            </w:tcBorders>
          </w:tcPr>
          <w:p>
            <w:pPr>
              <w:rPr>
                <w:sz w:val="2"/>
                <w:szCs w:val="2"/>
              </w:rPr>
            </w:pPr>
          </w:p>
        </w:tc>
        <w:tc>
          <w:tcPr>
            <w:tcW w:w="1985" w:type="dxa"/>
            <w:tcBorders>
              <w:top w:val="nil"/>
              <w:bottom w:val="nil"/>
            </w:tcBorders>
          </w:tcPr>
          <w:p>
            <w:pPr>
              <w:pStyle w:val="9"/>
              <w:spacing w:before="61"/>
              <w:ind w:left="107"/>
              <w:rPr>
                <w:sz w:val="24"/>
              </w:rPr>
            </w:pPr>
            <w:r>
              <w:rPr>
                <w:sz w:val="24"/>
              </w:rPr>
              <w:t>进行相关教学，</w:t>
            </w:r>
          </w:p>
        </w:tc>
        <w:tc>
          <w:tcPr>
            <w:tcW w:w="1844" w:type="dxa"/>
            <w:tcBorders>
              <w:top w:val="nil"/>
              <w:bottom w:val="nil"/>
            </w:tcBorders>
          </w:tcPr>
          <w:p>
            <w:pPr>
              <w:pStyle w:val="9"/>
              <w:spacing w:before="61"/>
              <w:ind w:left="107"/>
              <w:rPr>
                <w:sz w:val="24"/>
              </w:rPr>
            </w:pPr>
            <w:r>
              <w:rPr>
                <w:sz w:val="24"/>
              </w:rPr>
              <w:t>够基本完成相</w:t>
            </w:r>
          </w:p>
        </w:tc>
        <w:tc>
          <w:tcPr>
            <w:tcW w:w="1779" w:type="dxa"/>
            <w:tcBorders>
              <w:top w:val="nil"/>
              <w:bottom w:val="nil"/>
            </w:tcBorders>
          </w:tcPr>
          <w:p>
            <w:pPr>
              <w:pStyle w:val="9"/>
              <w:spacing w:before="61"/>
              <w:ind w:left="106"/>
              <w:rPr>
                <w:sz w:val="24"/>
              </w:rPr>
            </w:pPr>
            <w:r>
              <w:rPr>
                <w:spacing w:val="-18"/>
                <w:sz w:val="24"/>
              </w:rPr>
              <w:t>学，不具备从事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562" w:type="dxa"/>
            <w:vMerge w:val="continue"/>
            <w:tcBorders>
              <w:top w:val="nil"/>
            </w:tcBorders>
          </w:tcPr>
          <w:p>
            <w:pPr>
              <w:rPr>
                <w:sz w:val="2"/>
                <w:szCs w:val="2"/>
              </w:rPr>
            </w:pPr>
          </w:p>
        </w:tc>
        <w:tc>
          <w:tcPr>
            <w:tcW w:w="2127" w:type="dxa"/>
            <w:vMerge w:val="continue"/>
            <w:tcBorders>
              <w:top w:val="nil"/>
            </w:tcBorders>
          </w:tcPr>
          <w:p>
            <w:pPr>
              <w:rPr>
                <w:sz w:val="2"/>
                <w:szCs w:val="2"/>
              </w:rPr>
            </w:pPr>
          </w:p>
        </w:tc>
        <w:tc>
          <w:tcPr>
            <w:tcW w:w="1985" w:type="dxa"/>
            <w:tcBorders>
              <w:top w:val="nil"/>
              <w:bottom w:val="nil"/>
            </w:tcBorders>
          </w:tcPr>
          <w:p>
            <w:pPr>
              <w:pStyle w:val="9"/>
              <w:spacing w:before="61"/>
              <w:ind w:left="107"/>
              <w:rPr>
                <w:sz w:val="24"/>
              </w:rPr>
            </w:pPr>
            <w:r>
              <w:rPr>
                <w:sz w:val="24"/>
              </w:rPr>
              <w:t>具有较好的班主</w:t>
            </w:r>
          </w:p>
        </w:tc>
        <w:tc>
          <w:tcPr>
            <w:tcW w:w="1844" w:type="dxa"/>
            <w:tcBorders>
              <w:top w:val="nil"/>
              <w:bottom w:val="nil"/>
            </w:tcBorders>
          </w:tcPr>
          <w:p>
            <w:pPr>
              <w:pStyle w:val="9"/>
              <w:spacing w:before="61"/>
              <w:ind w:left="107"/>
              <w:rPr>
                <w:sz w:val="24"/>
              </w:rPr>
            </w:pPr>
            <w:r>
              <w:rPr>
                <w:sz w:val="24"/>
              </w:rPr>
              <w:t>关教学，具有一</w:t>
            </w:r>
          </w:p>
        </w:tc>
        <w:tc>
          <w:tcPr>
            <w:tcW w:w="1779" w:type="dxa"/>
            <w:tcBorders>
              <w:top w:val="nil"/>
              <w:bottom w:val="nil"/>
            </w:tcBorders>
          </w:tcPr>
          <w:p>
            <w:pPr>
              <w:pStyle w:val="9"/>
              <w:spacing w:before="61"/>
              <w:ind w:left="106"/>
              <w:rPr>
                <w:sz w:val="24"/>
              </w:rPr>
            </w:pPr>
            <w:r>
              <w:rPr>
                <w:sz w:val="24"/>
              </w:rPr>
              <w:t>班主任工作的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562" w:type="dxa"/>
            <w:vMerge w:val="continue"/>
            <w:tcBorders>
              <w:top w:val="nil"/>
            </w:tcBorders>
          </w:tcPr>
          <w:p>
            <w:pPr>
              <w:rPr>
                <w:sz w:val="2"/>
                <w:szCs w:val="2"/>
              </w:rPr>
            </w:pPr>
          </w:p>
        </w:tc>
        <w:tc>
          <w:tcPr>
            <w:tcW w:w="2127" w:type="dxa"/>
            <w:vMerge w:val="continue"/>
            <w:tcBorders>
              <w:top w:val="nil"/>
            </w:tcBorders>
          </w:tcPr>
          <w:p>
            <w:pPr>
              <w:rPr>
                <w:sz w:val="2"/>
                <w:szCs w:val="2"/>
              </w:rPr>
            </w:pPr>
          </w:p>
        </w:tc>
        <w:tc>
          <w:tcPr>
            <w:tcW w:w="1985" w:type="dxa"/>
            <w:tcBorders>
              <w:top w:val="nil"/>
              <w:bottom w:val="nil"/>
            </w:tcBorders>
          </w:tcPr>
          <w:p>
            <w:pPr>
              <w:pStyle w:val="9"/>
              <w:spacing w:before="62"/>
              <w:ind w:left="107"/>
              <w:rPr>
                <w:sz w:val="24"/>
              </w:rPr>
            </w:pPr>
            <w:r>
              <w:rPr>
                <w:sz w:val="24"/>
              </w:rPr>
              <w:t>任工作 实践 能</w:t>
            </w:r>
          </w:p>
        </w:tc>
        <w:tc>
          <w:tcPr>
            <w:tcW w:w="1844" w:type="dxa"/>
            <w:tcBorders>
              <w:top w:val="nil"/>
              <w:bottom w:val="nil"/>
            </w:tcBorders>
          </w:tcPr>
          <w:p>
            <w:pPr>
              <w:pStyle w:val="9"/>
              <w:spacing w:before="62"/>
              <w:ind w:left="107"/>
              <w:rPr>
                <w:sz w:val="24"/>
              </w:rPr>
            </w:pPr>
            <w:r>
              <w:rPr>
                <w:sz w:val="24"/>
              </w:rPr>
              <w:t>定的班主任工</w:t>
            </w:r>
          </w:p>
        </w:tc>
        <w:tc>
          <w:tcPr>
            <w:tcW w:w="1779" w:type="dxa"/>
            <w:tcBorders>
              <w:top w:val="nil"/>
              <w:bottom w:val="nil"/>
            </w:tcBorders>
          </w:tcPr>
          <w:p>
            <w:pPr>
              <w:pStyle w:val="9"/>
              <w:spacing w:before="62"/>
              <w:ind w:left="106"/>
              <w:rPr>
                <w:sz w:val="24"/>
              </w:rPr>
            </w:pPr>
            <w:r>
              <w:rPr>
                <w:sz w:val="24"/>
              </w:rPr>
              <w:t>实践能力。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562" w:type="dxa"/>
            <w:vMerge w:val="continue"/>
            <w:tcBorders>
              <w:top w:val="nil"/>
            </w:tcBorders>
          </w:tcPr>
          <w:p>
            <w:pPr>
              <w:rPr>
                <w:sz w:val="2"/>
                <w:szCs w:val="2"/>
              </w:rPr>
            </w:pPr>
          </w:p>
        </w:tc>
        <w:tc>
          <w:tcPr>
            <w:tcW w:w="2127" w:type="dxa"/>
            <w:vMerge w:val="continue"/>
            <w:tcBorders>
              <w:top w:val="nil"/>
            </w:tcBorders>
          </w:tcPr>
          <w:p>
            <w:pPr>
              <w:rPr>
                <w:sz w:val="2"/>
                <w:szCs w:val="2"/>
              </w:rPr>
            </w:pPr>
          </w:p>
        </w:tc>
        <w:tc>
          <w:tcPr>
            <w:tcW w:w="1985" w:type="dxa"/>
            <w:tcBorders>
              <w:top w:val="nil"/>
            </w:tcBorders>
          </w:tcPr>
          <w:p>
            <w:pPr>
              <w:pStyle w:val="9"/>
              <w:spacing w:before="61" w:line="306" w:lineRule="exact"/>
              <w:ind w:left="107"/>
              <w:rPr>
                <w:sz w:val="24"/>
              </w:rPr>
            </w:pPr>
            <w:r>
              <w:rPr>
                <w:sz w:val="24"/>
              </w:rPr>
              <w:t>力。</w:t>
            </w:r>
          </w:p>
        </w:tc>
        <w:tc>
          <w:tcPr>
            <w:tcW w:w="1844" w:type="dxa"/>
            <w:tcBorders>
              <w:top w:val="nil"/>
            </w:tcBorders>
          </w:tcPr>
          <w:p>
            <w:pPr>
              <w:pStyle w:val="9"/>
              <w:spacing w:before="61" w:line="306" w:lineRule="exact"/>
              <w:ind w:left="107"/>
              <w:rPr>
                <w:sz w:val="24"/>
              </w:rPr>
            </w:pPr>
            <w:r>
              <w:rPr>
                <w:sz w:val="24"/>
              </w:rPr>
              <w:t>作实践能力。</w:t>
            </w:r>
          </w:p>
        </w:tc>
        <w:tc>
          <w:tcPr>
            <w:tcW w:w="1779" w:type="dxa"/>
            <w:tcBorders>
              <w:top w:val="nil"/>
            </w:tcBorders>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2" w:hRule="atLeast"/>
        </w:trPr>
        <w:tc>
          <w:tcPr>
            <w:tcW w:w="562" w:type="dxa"/>
          </w:tcPr>
          <w:p>
            <w:pPr>
              <w:pStyle w:val="9"/>
              <w:rPr>
                <w:rFonts w:ascii="Microsoft JhengHei"/>
                <w:b/>
                <w:sz w:val="24"/>
              </w:rPr>
            </w:pPr>
          </w:p>
          <w:p>
            <w:pPr>
              <w:pStyle w:val="9"/>
              <w:rPr>
                <w:rFonts w:ascii="Microsoft JhengHei"/>
                <w:b/>
                <w:sz w:val="24"/>
              </w:rPr>
            </w:pPr>
          </w:p>
          <w:p>
            <w:pPr>
              <w:pStyle w:val="9"/>
              <w:spacing w:before="13"/>
              <w:rPr>
                <w:rFonts w:ascii="Microsoft JhengHei"/>
                <w:b/>
                <w:sz w:val="15"/>
              </w:rPr>
            </w:pPr>
          </w:p>
          <w:p>
            <w:pPr>
              <w:pStyle w:val="9"/>
              <w:spacing w:line="254" w:lineRule="auto"/>
              <w:ind w:left="160" w:right="149"/>
              <w:jc w:val="both"/>
              <w:rPr>
                <w:rFonts w:hint="eastAsia" w:ascii="Microsoft JhengHei" w:eastAsia="Microsoft JhengHei"/>
                <w:b/>
                <w:sz w:val="24"/>
              </w:rPr>
            </w:pPr>
            <w:r>
              <w:rPr>
                <w:rFonts w:hint="eastAsia" w:ascii="Microsoft JhengHei" w:eastAsia="Microsoft JhengHei"/>
                <w:b/>
                <w:sz w:val="24"/>
              </w:rPr>
              <w:t>分目标</w:t>
            </w:r>
          </w:p>
          <w:p>
            <w:pPr>
              <w:pStyle w:val="9"/>
              <w:spacing w:before="98"/>
              <w:ind w:left="9"/>
              <w:jc w:val="center"/>
              <w:rPr>
                <w:rFonts w:ascii="Times New Roman"/>
                <w:b/>
                <w:sz w:val="24"/>
              </w:rPr>
            </w:pPr>
            <w:r>
              <w:rPr>
                <w:rFonts w:ascii="Times New Roman"/>
                <w:b/>
                <w:sz w:val="24"/>
              </w:rPr>
              <w:t>3</w:t>
            </w:r>
          </w:p>
        </w:tc>
        <w:tc>
          <w:tcPr>
            <w:tcW w:w="2127" w:type="dxa"/>
          </w:tcPr>
          <w:p>
            <w:pPr>
              <w:pStyle w:val="9"/>
              <w:spacing w:line="242" w:lineRule="auto"/>
              <w:ind w:left="107" w:right="58"/>
              <w:jc w:val="both"/>
              <w:rPr>
                <w:sz w:val="24"/>
              </w:rPr>
            </w:pPr>
            <w:r>
              <w:rPr>
                <w:sz w:val="24"/>
              </w:rPr>
              <w:t>扎实地掌握先进的班级管理理念， 充分了解德育原理与方法。扎实地掌握班级组织和建设的工作规律。能够在班主任工作实践中，积极主动地参与德育活动的指导，获得充分的育人体验。</w:t>
            </w:r>
          </w:p>
        </w:tc>
        <w:tc>
          <w:tcPr>
            <w:tcW w:w="1985" w:type="dxa"/>
          </w:tcPr>
          <w:p>
            <w:pPr>
              <w:pStyle w:val="9"/>
              <w:spacing w:line="242" w:lineRule="auto"/>
              <w:ind w:left="107" w:right="34"/>
              <w:jc w:val="both"/>
              <w:rPr>
                <w:sz w:val="24"/>
              </w:rPr>
            </w:pPr>
            <w:r>
              <w:rPr>
                <w:spacing w:val="14"/>
                <w:sz w:val="24"/>
              </w:rPr>
              <w:t>比较扎实地掌握先进的班级管理</w:t>
            </w:r>
            <w:r>
              <w:rPr>
                <w:spacing w:val="11"/>
                <w:sz w:val="24"/>
              </w:rPr>
              <w:t>的理念，比较了</w:t>
            </w:r>
            <w:r>
              <w:rPr>
                <w:spacing w:val="14"/>
                <w:sz w:val="24"/>
              </w:rPr>
              <w:t>解德育原理与方法。比较扎实地</w:t>
            </w:r>
            <w:r>
              <w:rPr>
                <w:spacing w:val="11"/>
                <w:sz w:val="24"/>
              </w:rPr>
              <w:t>掌握班级组织和</w:t>
            </w:r>
            <w:r>
              <w:rPr>
                <w:spacing w:val="-27"/>
                <w:sz w:val="24"/>
              </w:rPr>
              <w:t>建 设 的 工 作 规</w:t>
            </w:r>
            <w:r>
              <w:rPr>
                <w:spacing w:val="14"/>
                <w:sz w:val="24"/>
              </w:rPr>
              <w:t>律。能够在班主任工作实践中， 比较积极地参与</w:t>
            </w:r>
            <w:r>
              <w:rPr>
                <w:spacing w:val="8"/>
                <w:sz w:val="24"/>
              </w:rPr>
              <w:t>德育 活动 的指</w:t>
            </w:r>
            <w:r>
              <w:rPr>
                <w:spacing w:val="14"/>
                <w:sz w:val="24"/>
              </w:rPr>
              <w:t>导，获得充分的</w:t>
            </w:r>
            <w:r>
              <w:rPr>
                <w:sz w:val="24"/>
              </w:rPr>
              <w:t>育人体验。</w:t>
            </w:r>
          </w:p>
        </w:tc>
        <w:tc>
          <w:tcPr>
            <w:tcW w:w="1844" w:type="dxa"/>
          </w:tcPr>
          <w:p>
            <w:pPr>
              <w:pStyle w:val="9"/>
              <w:spacing w:line="242" w:lineRule="auto"/>
              <w:ind w:left="107" w:right="44"/>
              <w:rPr>
                <w:sz w:val="24"/>
              </w:rPr>
            </w:pPr>
            <w:r>
              <w:rPr>
                <w:spacing w:val="37"/>
                <w:sz w:val="24"/>
              </w:rPr>
              <w:t>基本掌握先进</w:t>
            </w:r>
            <w:r>
              <w:rPr>
                <w:spacing w:val="36"/>
                <w:sz w:val="24"/>
              </w:rPr>
              <w:t>的班级管理的</w:t>
            </w:r>
            <w:r>
              <w:rPr>
                <w:spacing w:val="-9"/>
                <w:sz w:val="24"/>
              </w:rPr>
              <w:t>理念，基本了解</w:t>
            </w:r>
            <w:r>
              <w:rPr>
                <w:spacing w:val="30"/>
                <w:sz w:val="24"/>
              </w:rPr>
              <w:t>德育原理与方</w:t>
            </w:r>
            <w:r>
              <w:rPr>
                <w:spacing w:val="-5"/>
                <w:sz w:val="24"/>
              </w:rPr>
              <w:t>法。基本掌握班</w:t>
            </w:r>
            <w:r>
              <w:rPr>
                <w:spacing w:val="37"/>
                <w:sz w:val="24"/>
              </w:rPr>
              <w:t>级组织和建设</w:t>
            </w:r>
            <w:r>
              <w:rPr>
                <w:spacing w:val="-16"/>
                <w:sz w:val="24"/>
              </w:rPr>
              <w:t>的工作规律。在</w:t>
            </w:r>
            <w:r>
              <w:rPr>
                <w:spacing w:val="30"/>
                <w:sz w:val="24"/>
              </w:rPr>
              <w:t>班主任工作实</w:t>
            </w:r>
            <w:r>
              <w:rPr>
                <w:sz w:val="24"/>
              </w:rPr>
              <w:t>践中，基本能够</w:t>
            </w:r>
            <w:r>
              <w:rPr>
                <w:spacing w:val="36"/>
                <w:sz w:val="24"/>
              </w:rPr>
              <w:t>参与德育活动</w:t>
            </w:r>
            <w:r>
              <w:rPr>
                <w:spacing w:val="-9"/>
                <w:sz w:val="24"/>
              </w:rPr>
              <w:t>的指导，获得充</w:t>
            </w:r>
            <w:r>
              <w:rPr>
                <w:spacing w:val="-11"/>
                <w:sz w:val="24"/>
              </w:rPr>
              <w:t>分的育人体验。</w:t>
            </w:r>
          </w:p>
        </w:tc>
        <w:tc>
          <w:tcPr>
            <w:tcW w:w="1779" w:type="dxa"/>
          </w:tcPr>
          <w:p>
            <w:pPr>
              <w:pStyle w:val="9"/>
              <w:spacing w:line="242" w:lineRule="auto"/>
              <w:ind w:left="106" w:right="75"/>
              <w:jc w:val="both"/>
              <w:rPr>
                <w:sz w:val="24"/>
              </w:rPr>
            </w:pPr>
            <w:r>
              <w:rPr>
                <w:spacing w:val="21"/>
                <w:sz w:val="24"/>
              </w:rPr>
              <w:t>未能掌握班级</w:t>
            </w:r>
            <w:r>
              <w:rPr>
                <w:spacing w:val="-18"/>
                <w:sz w:val="24"/>
              </w:rPr>
              <w:t>管理的理念，不</w:t>
            </w:r>
            <w:r>
              <w:rPr>
                <w:spacing w:val="21"/>
                <w:sz w:val="24"/>
              </w:rPr>
              <w:t>了解德育原理</w:t>
            </w:r>
            <w:r>
              <w:rPr>
                <w:spacing w:val="-18"/>
                <w:sz w:val="24"/>
              </w:rPr>
              <w:t>与方法。不能掌</w:t>
            </w:r>
            <w:r>
              <w:rPr>
                <w:spacing w:val="20"/>
                <w:sz w:val="24"/>
              </w:rPr>
              <w:t>握班级组织和</w:t>
            </w:r>
            <w:r>
              <w:rPr>
                <w:spacing w:val="21"/>
                <w:sz w:val="24"/>
              </w:rPr>
              <w:t>建设的工作规</w:t>
            </w:r>
            <w:r>
              <w:rPr>
                <w:spacing w:val="-18"/>
                <w:sz w:val="24"/>
              </w:rPr>
              <w:t>律。在班主任工</w:t>
            </w:r>
            <w:r>
              <w:rPr>
                <w:spacing w:val="-28"/>
                <w:sz w:val="24"/>
              </w:rPr>
              <w:t>作实践中，不能</w:t>
            </w:r>
            <w:r>
              <w:rPr>
                <w:spacing w:val="21"/>
                <w:sz w:val="24"/>
              </w:rPr>
              <w:t>积极主动地参</w:t>
            </w:r>
            <w:r>
              <w:rPr>
                <w:spacing w:val="20"/>
                <w:sz w:val="24"/>
              </w:rPr>
              <w:t>与德育活动的</w:t>
            </w:r>
            <w:r>
              <w:rPr>
                <w:spacing w:val="-12"/>
                <w:sz w:val="24"/>
              </w:rPr>
              <w:t>指导，获得充分的育人体验。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62" w:type="dxa"/>
            <w:vMerge w:val="restart"/>
          </w:tcPr>
          <w:p>
            <w:pPr>
              <w:pStyle w:val="9"/>
              <w:rPr>
                <w:rFonts w:ascii="Microsoft JhengHei"/>
                <w:b/>
                <w:sz w:val="24"/>
              </w:rPr>
            </w:pPr>
          </w:p>
          <w:p>
            <w:pPr>
              <w:pStyle w:val="9"/>
              <w:rPr>
                <w:rFonts w:ascii="Microsoft JhengHei"/>
                <w:b/>
                <w:sz w:val="24"/>
              </w:rPr>
            </w:pPr>
          </w:p>
          <w:p>
            <w:pPr>
              <w:pStyle w:val="9"/>
              <w:rPr>
                <w:rFonts w:ascii="Microsoft JhengHei"/>
                <w:b/>
                <w:sz w:val="24"/>
              </w:rPr>
            </w:pPr>
          </w:p>
          <w:p>
            <w:pPr>
              <w:pStyle w:val="9"/>
              <w:spacing w:before="17"/>
              <w:rPr>
                <w:rFonts w:ascii="Microsoft JhengHei"/>
                <w:b/>
                <w:sz w:val="29"/>
              </w:rPr>
            </w:pPr>
          </w:p>
          <w:p>
            <w:pPr>
              <w:pStyle w:val="9"/>
              <w:spacing w:line="254" w:lineRule="auto"/>
              <w:ind w:left="160" w:right="149"/>
              <w:jc w:val="both"/>
              <w:rPr>
                <w:rFonts w:hint="eastAsia" w:ascii="Microsoft JhengHei" w:eastAsia="Microsoft JhengHei"/>
                <w:b/>
                <w:sz w:val="24"/>
              </w:rPr>
            </w:pPr>
            <w:r>
              <w:rPr>
                <w:rFonts w:hint="eastAsia" w:ascii="Microsoft JhengHei" w:eastAsia="Microsoft JhengHei"/>
                <w:b/>
                <w:sz w:val="24"/>
              </w:rPr>
              <w:t>分目标</w:t>
            </w:r>
          </w:p>
          <w:p>
            <w:pPr>
              <w:pStyle w:val="9"/>
              <w:spacing w:before="98"/>
              <w:ind w:left="9"/>
              <w:jc w:val="center"/>
              <w:rPr>
                <w:rFonts w:ascii="Times New Roman"/>
                <w:b/>
                <w:sz w:val="24"/>
              </w:rPr>
            </w:pPr>
            <w:r>
              <w:rPr>
                <w:rFonts w:ascii="Times New Roman"/>
                <w:b/>
                <w:sz w:val="24"/>
              </w:rPr>
              <w:t>4</w:t>
            </w:r>
          </w:p>
        </w:tc>
        <w:tc>
          <w:tcPr>
            <w:tcW w:w="2127" w:type="dxa"/>
            <w:tcBorders>
              <w:bottom w:val="nil"/>
            </w:tcBorders>
          </w:tcPr>
          <w:p>
            <w:pPr>
              <w:pStyle w:val="9"/>
              <w:spacing w:before="81"/>
              <w:ind w:left="82" w:right="36"/>
              <w:jc w:val="center"/>
              <w:rPr>
                <w:sz w:val="24"/>
              </w:rPr>
            </w:pPr>
            <w:r>
              <w:rPr>
                <w:sz w:val="24"/>
              </w:rPr>
              <w:t>能够全面深入地</w:t>
            </w:r>
          </w:p>
        </w:tc>
        <w:tc>
          <w:tcPr>
            <w:tcW w:w="1985" w:type="dxa"/>
            <w:tcBorders>
              <w:bottom w:val="nil"/>
            </w:tcBorders>
          </w:tcPr>
          <w:p>
            <w:pPr>
              <w:pStyle w:val="9"/>
              <w:spacing w:before="81"/>
              <w:ind w:left="107"/>
              <w:rPr>
                <w:sz w:val="24"/>
              </w:rPr>
            </w:pPr>
            <w:r>
              <w:rPr>
                <w:sz w:val="24"/>
              </w:rPr>
              <w:t>能够较好地了解</w:t>
            </w:r>
          </w:p>
        </w:tc>
        <w:tc>
          <w:tcPr>
            <w:tcW w:w="1844" w:type="dxa"/>
            <w:tcBorders>
              <w:bottom w:val="nil"/>
            </w:tcBorders>
          </w:tcPr>
          <w:p>
            <w:pPr>
              <w:pStyle w:val="9"/>
              <w:spacing w:before="81"/>
              <w:ind w:left="107"/>
              <w:rPr>
                <w:sz w:val="24"/>
              </w:rPr>
            </w:pPr>
            <w:r>
              <w:rPr>
                <w:sz w:val="24"/>
              </w:rPr>
              <w:t>能够基本了解</w:t>
            </w:r>
          </w:p>
        </w:tc>
        <w:tc>
          <w:tcPr>
            <w:tcW w:w="1779" w:type="dxa"/>
            <w:tcBorders>
              <w:bottom w:val="nil"/>
            </w:tcBorders>
          </w:tcPr>
          <w:p>
            <w:pPr>
              <w:pStyle w:val="9"/>
              <w:spacing w:before="81"/>
              <w:ind w:left="106"/>
              <w:rPr>
                <w:sz w:val="24"/>
              </w:rPr>
            </w:pPr>
            <w:r>
              <w:rPr>
                <w:sz w:val="24"/>
              </w:rPr>
              <w:t>不了解国外相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了解国外相关领</w:t>
            </w:r>
          </w:p>
        </w:tc>
        <w:tc>
          <w:tcPr>
            <w:tcW w:w="1985" w:type="dxa"/>
            <w:tcBorders>
              <w:top w:val="nil"/>
              <w:bottom w:val="nil"/>
            </w:tcBorders>
          </w:tcPr>
          <w:p>
            <w:pPr>
              <w:pStyle w:val="9"/>
              <w:spacing w:before="75"/>
              <w:ind w:left="107"/>
              <w:rPr>
                <w:sz w:val="24"/>
              </w:rPr>
            </w:pPr>
            <w:r>
              <w:rPr>
                <w:sz w:val="24"/>
              </w:rPr>
              <w:t>国外相关领域的</w:t>
            </w:r>
          </w:p>
        </w:tc>
        <w:tc>
          <w:tcPr>
            <w:tcW w:w="1844" w:type="dxa"/>
            <w:tcBorders>
              <w:top w:val="nil"/>
              <w:bottom w:val="nil"/>
            </w:tcBorders>
          </w:tcPr>
          <w:p>
            <w:pPr>
              <w:pStyle w:val="9"/>
              <w:spacing w:before="75"/>
              <w:ind w:left="107"/>
              <w:rPr>
                <w:sz w:val="24"/>
              </w:rPr>
            </w:pPr>
            <w:r>
              <w:rPr>
                <w:sz w:val="24"/>
              </w:rPr>
              <w:t>国外相关领域</w:t>
            </w:r>
          </w:p>
        </w:tc>
        <w:tc>
          <w:tcPr>
            <w:tcW w:w="1779" w:type="dxa"/>
            <w:tcBorders>
              <w:top w:val="nil"/>
              <w:bottom w:val="nil"/>
            </w:tcBorders>
          </w:tcPr>
          <w:p>
            <w:pPr>
              <w:pStyle w:val="9"/>
              <w:spacing w:before="75"/>
              <w:ind w:left="106"/>
              <w:rPr>
                <w:sz w:val="24"/>
              </w:rPr>
            </w:pPr>
            <w:r>
              <w:rPr>
                <w:sz w:val="24"/>
              </w:rPr>
              <w:t>关领域的发展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域的发展趋势和</w:t>
            </w:r>
          </w:p>
        </w:tc>
        <w:tc>
          <w:tcPr>
            <w:tcW w:w="1985" w:type="dxa"/>
            <w:tcBorders>
              <w:top w:val="nil"/>
              <w:bottom w:val="nil"/>
            </w:tcBorders>
          </w:tcPr>
          <w:p>
            <w:pPr>
              <w:pStyle w:val="9"/>
              <w:spacing w:before="75"/>
              <w:ind w:left="107"/>
              <w:rPr>
                <w:sz w:val="24"/>
              </w:rPr>
            </w:pPr>
            <w:r>
              <w:rPr>
                <w:sz w:val="24"/>
              </w:rPr>
              <w:t>发展趋势和前沿</w:t>
            </w:r>
          </w:p>
        </w:tc>
        <w:tc>
          <w:tcPr>
            <w:tcW w:w="1844" w:type="dxa"/>
            <w:tcBorders>
              <w:top w:val="nil"/>
              <w:bottom w:val="nil"/>
            </w:tcBorders>
          </w:tcPr>
          <w:p>
            <w:pPr>
              <w:pStyle w:val="9"/>
              <w:spacing w:before="75"/>
              <w:ind w:left="107"/>
              <w:rPr>
                <w:sz w:val="24"/>
              </w:rPr>
            </w:pPr>
            <w:r>
              <w:rPr>
                <w:sz w:val="24"/>
              </w:rPr>
              <w:t>的发展趋势和</w:t>
            </w:r>
          </w:p>
        </w:tc>
        <w:tc>
          <w:tcPr>
            <w:tcW w:w="1779" w:type="dxa"/>
            <w:tcBorders>
              <w:top w:val="nil"/>
              <w:bottom w:val="nil"/>
            </w:tcBorders>
          </w:tcPr>
          <w:p>
            <w:pPr>
              <w:pStyle w:val="9"/>
              <w:spacing w:before="75"/>
              <w:ind w:left="106"/>
              <w:rPr>
                <w:sz w:val="24"/>
              </w:rPr>
            </w:pPr>
            <w:r>
              <w:rPr>
                <w:sz w:val="24"/>
              </w:rPr>
              <w:t>趋势和前沿动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78" w:right="70"/>
              <w:jc w:val="center"/>
              <w:rPr>
                <w:sz w:val="24"/>
              </w:rPr>
            </w:pPr>
            <w:r>
              <w:rPr>
                <w:sz w:val="24"/>
              </w:rPr>
              <w:t>前沿动态，具有良</w:t>
            </w:r>
          </w:p>
        </w:tc>
        <w:tc>
          <w:tcPr>
            <w:tcW w:w="1985" w:type="dxa"/>
            <w:tcBorders>
              <w:top w:val="nil"/>
              <w:bottom w:val="nil"/>
            </w:tcBorders>
          </w:tcPr>
          <w:p>
            <w:pPr>
              <w:pStyle w:val="9"/>
              <w:spacing w:before="75"/>
              <w:ind w:left="107"/>
              <w:rPr>
                <w:sz w:val="24"/>
              </w:rPr>
            </w:pPr>
            <w:r>
              <w:rPr>
                <w:sz w:val="24"/>
              </w:rPr>
              <w:t>动态，具有较好</w:t>
            </w:r>
          </w:p>
        </w:tc>
        <w:tc>
          <w:tcPr>
            <w:tcW w:w="1844" w:type="dxa"/>
            <w:tcBorders>
              <w:top w:val="nil"/>
              <w:bottom w:val="nil"/>
            </w:tcBorders>
          </w:tcPr>
          <w:p>
            <w:pPr>
              <w:pStyle w:val="9"/>
              <w:spacing w:before="75"/>
              <w:ind w:left="107"/>
              <w:rPr>
                <w:sz w:val="24"/>
              </w:rPr>
            </w:pPr>
            <w:r>
              <w:rPr>
                <w:sz w:val="24"/>
              </w:rPr>
              <w:t>前沿动态，具有</w:t>
            </w:r>
          </w:p>
        </w:tc>
        <w:tc>
          <w:tcPr>
            <w:tcW w:w="1779" w:type="dxa"/>
            <w:tcBorders>
              <w:top w:val="nil"/>
              <w:bottom w:val="nil"/>
            </w:tcBorders>
          </w:tcPr>
          <w:p>
            <w:pPr>
              <w:pStyle w:val="9"/>
              <w:spacing w:before="75"/>
              <w:ind w:left="106"/>
              <w:rPr>
                <w:sz w:val="24"/>
              </w:rPr>
            </w:pPr>
            <w:r>
              <w:rPr>
                <w:spacing w:val="-18"/>
                <w:sz w:val="24"/>
              </w:rPr>
              <w:t>态，不具备国际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78" w:right="70"/>
              <w:jc w:val="center"/>
              <w:rPr>
                <w:sz w:val="24"/>
              </w:rPr>
            </w:pPr>
            <w:r>
              <w:rPr>
                <w:sz w:val="24"/>
              </w:rPr>
              <w:t>好的国际视野；能</w:t>
            </w:r>
          </w:p>
        </w:tc>
        <w:tc>
          <w:tcPr>
            <w:tcW w:w="1985" w:type="dxa"/>
            <w:tcBorders>
              <w:top w:val="nil"/>
              <w:bottom w:val="nil"/>
            </w:tcBorders>
          </w:tcPr>
          <w:p>
            <w:pPr>
              <w:pStyle w:val="9"/>
              <w:spacing w:before="75"/>
              <w:ind w:left="107"/>
              <w:rPr>
                <w:sz w:val="24"/>
              </w:rPr>
            </w:pPr>
            <w:r>
              <w:rPr>
                <w:sz w:val="24"/>
              </w:rPr>
              <w:t>的国际视野；能</w:t>
            </w:r>
          </w:p>
        </w:tc>
        <w:tc>
          <w:tcPr>
            <w:tcW w:w="1844" w:type="dxa"/>
            <w:tcBorders>
              <w:top w:val="nil"/>
              <w:bottom w:val="nil"/>
            </w:tcBorders>
          </w:tcPr>
          <w:p>
            <w:pPr>
              <w:pStyle w:val="9"/>
              <w:spacing w:before="75"/>
              <w:ind w:left="107"/>
              <w:rPr>
                <w:sz w:val="24"/>
              </w:rPr>
            </w:pPr>
            <w:r>
              <w:rPr>
                <w:sz w:val="24"/>
              </w:rPr>
              <w:t>一定的国际视</w:t>
            </w:r>
          </w:p>
        </w:tc>
        <w:tc>
          <w:tcPr>
            <w:tcW w:w="1779" w:type="dxa"/>
            <w:tcBorders>
              <w:top w:val="nil"/>
              <w:bottom w:val="nil"/>
            </w:tcBorders>
          </w:tcPr>
          <w:p>
            <w:pPr>
              <w:pStyle w:val="9"/>
              <w:spacing w:before="75"/>
              <w:ind w:left="106"/>
              <w:rPr>
                <w:sz w:val="24"/>
              </w:rPr>
            </w:pPr>
            <w:r>
              <w:rPr>
                <w:spacing w:val="-18"/>
                <w:sz w:val="24"/>
              </w:rPr>
              <w:t>视野；不愿意参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够积极主动地参</w:t>
            </w:r>
          </w:p>
        </w:tc>
        <w:tc>
          <w:tcPr>
            <w:tcW w:w="1985" w:type="dxa"/>
            <w:tcBorders>
              <w:top w:val="nil"/>
              <w:bottom w:val="nil"/>
            </w:tcBorders>
          </w:tcPr>
          <w:p>
            <w:pPr>
              <w:pStyle w:val="9"/>
              <w:spacing w:before="75"/>
              <w:ind w:left="107"/>
              <w:rPr>
                <w:sz w:val="24"/>
              </w:rPr>
            </w:pPr>
            <w:r>
              <w:rPr>
                <w:sz w:val="24"/>
              </w:rPr>
              <w:t>够较为主动地参</w:t>
            </w:r>
          </w:p>
        </w:tc>
        <w:tc>
          <w:tcPr>
            <w:tcW w:w="1844" w:type="dxa"/>
            <w:tcBorders>
              <w:top w:val="nil"/>
              <w:bottom w:val="nil"/>
            </w:tcBorders>
          </w:tcPr>
          <w:p>
            <w:pPr>
              <w:pStyle w:val="9"/>
              <w:spacing w:before="75"/>
              <w:ind w:left="107"/>
              <w:rPr>
                <w:sz w:val="24"/>
              </w:rPr>
            </w:pPr>
            <w:r>
              <w:rPr>
                <w:sz w:val="24"/>
              </w:rPr>
              <w:t>野；能够参与德</w:t>
            </w:r>
          </w:p>
        </w:tc>
        <w:tc>
          <w:tcPr>
            <w:tcW w:w="1779" w:type="dxa"/>
            <w:tcBorders>
              <w:top w:val="nil"/>
              <w:bottom w:val="nil"/>
            </w:tcBorders>
          </w:tcPr>
          <w:p>
            <w:pPr>
              <w:pStyle w:val="9"/>
              <w:spacing w:before="75"/>
              <w:ind w:left="106"/>
              <w:rPr>
                <w:sz w:val="24"/>
              </w:rPr>
            </w:pPr>
            <w:r>
              <w:rPr>
                <w:sz w:val="24"/>
              </w:rPr>
              <w:t>与德育和班级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与德育和班级管</w:t>
            </w:r>
          </w:p>
        </w:tc>
        <w:tc>
          <w:tcPr>
            <w:tcW w:w="1985" w:type="dxa"/>
            <w:tcBorders>
              <w:top w:val="nil"/>
              <w:bottom w:val="nil"/>
            </w:tcBorders>
          </w:tcPr>
          <w:p>
            <w:pPr>
              <w:pStyle w:val="9"/>
              <w:spacing w:before="75"/>
              <w:ind w:left="107"/>
              <w:rPr>
                <w:sz w:val="24"/>
              </w:rPr>
            </w:pPr>
            <w:r>
              <w:rPr>
                <w:sz w:val="24"/>
              </w:rPr>
              <w:t>与德育和班级管</w:t>
            </w:r>
          </w:p>
        </w:tc>
        <w:tc>
          <w:tcPr>
            <w:tcW w:w="1844" w:type="dxa"/>
            <w:tcBorders>
              <w:top w:val="nil"/>
              <w:bottom w:val="nil"/>
            </w:tcBorders>
          </w:tcPr>
          <w:p>
            <w:pPr>
              <w:pStyle w:val="9"/>
              <w:spacing w:before="75"/>
              <w:ind w:left="107"/>
              <w:rPr>
                <w:sz w:val="24"/>
              </w:rPr>
            </w:pPr>
            <w:r>
              <w:rPr>
                <w:sz w:val="24"/>
              </w:rPr>
              <w:t>育和班级管理</w:t>
            </w:r>
          </w:p>
        </w:tc>
        <w:tc>
          <w:tcPr>
            <w:tcW w:w="1779" w:type="dxa"/>
            <w:tcBorders>
              <w:top w:val="nil"/>
              <w:bottom w:val="nil"/>
            </w:tcBorders>
          </w:tcPr>
          <w:p>
            <w:pPr>
              <w:pStyle w:val="9"/>
              <w:spacing w:before="75"/>
              <w:ind w:left="106"/>
              <w:rPr>
                <w:sz w:val="24"/>
              </w:rPr>
            </w:pPr>
            <w:r>
              <w:rPr>
                <w:sz w:val="24"/>
              </w:rPr>
              <w:t>管理的实践和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理的实践和问题</w:t>
            </w:r>
          </w:p>
        </w:tc>
        <w:tc>
          <w:tcPr>
            <w:tcW w:w="1985" w:type="dxa"/>
            <w:tcBorders>
              <w:top w:val="nil"/>
              <w:bottom w:val="nil"/>
            </w:tcBorders>
          </w:tcPr>
          <w:p>
            <w:pPr>
              <w:pStyle w:val="9"/>
              <w:spacing w:before="75"/>
              <w:ind w:left="107"/>
              <w:rPr>
                <w:sz w:val="24"/>
              </w:rPr>
            </w:pPr>
            <w:r>
              <w:rPr>
                <w:sz w:val="24"/>
              </w:rPr>
              <w:t>理的实践和问题</w:t>
            </w:r>
          </w:p>
        </w:tc>
        <w:tc>
          <w:tcPr>
            <w:tcW w:w="1844" w:type="dxa"/>
            <w:tcBorders>
              <w:top w:val="nil"/>
              <w:bottom w:val="nil"/>
            </w:tcBorders>
          </w:tcPr>
          <w:p>
            <w:pPr>
              <w:pStyle w:val="9"/>
              <w:spacing w:before="75"/>
              <w:ind w:left="107"/>
              <w:rPr>
                <w:sz w:val="24"/>
              </w:rPr>
            </w:pPr>
            <w:r>
              <w:rPr>
                <w:sz w:val="24"/>
              </w:rPr>
              <w:t>的实践和问题</w:t>
            </w:r>
          </w:p>
        </w:tc>
        <w:tc>
          <w:tcPr>
            <w:tcW w:w="1779" w:type="dxa"/>
            <w:tcBorders>
              <w:top w:val="nil"/>
              <w:bottom w:val="nil"/>
            </w:tcBorders>
          </w:tcPr>
          <w:p>
            <w:pPr>
              <w:pStyle w:val="9"/>
              <w:spacing w:before="75"/>
              <w:ind w:left="106"/>
              <w:rPr>
                <w:sz w:val="24"/>
              </w:rPr>
            </w:pPr>
            <w:r>
              <w:rPr>
                <w:sz w:val="24"/>
              </w:rPr>
              <w:t>问题的共同讨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78" w:right="70"/>
              <w:jc w:val="center"/>
              <w:rPr>
                <w:sz w:val="24"/>
              </w:rPr>
            </w:pPr>
            <w:r>
              <w:rPr>
                <w:sz w:val="24"/>
              </w:rPr>
              <w:t>的共同讨论，能够</w:t>
            </w:r>
          </w:p>
        </w:tc>
        <w:tc>
          <w:tcPr>
            <w:tcW w:w="1985" w:type="dxa"/>
            <w:tcBorders>
              <w:top w:val="nil"/>
              <w:bottom w:val="nil"/>
            </w:tcBorders>
          </w:tcPr>
          <w:p>
            <w:pPr>
              <w:pStyle w:val="9"/>
              <w:spacing w:before="75"/>
              <w:ind w:left="107"/>
              <w:rPr>
                <w:sz w:val="24"/>
              </w:rPr>
            </w:pPr>
            <w:r>
              <w:rPr>
                <w:sz w:val="24"/>
              </w:rPr>
              <w:t>的共同讨论，能</w:t>
            </w:r>
          </w:p>
        </w:tc>
        <w:tc>
          <w:tcPr>
            <w:tcW w:w="1844" w:type="dxa"/>
            <w:tcBorders>
              <w:top w:val="nil"/>
              <w:bottom w:val="nil"/>
            </w:tcBorders>
          </w:tcPr>
          <w:p>
            <w:pPr>
              <w:pStyle w:val="9"/>
              <w:spacing w:before="75"/>
              <w:ind w:left="107"/>
              <w:rPr>
                <w:sz w:val="24"/>
              </w:rPr>
            </w:pPr>
            <w:r>
              <w:rPr>
                <w:sz w:val="24"/>
              </w:rPr>
              <w:t>的共同讨论，能</w:t>
            </w:r>
          </w:p>
        </w:tc>
        <w:tc>
          <w:tcPr>
            <w:tcW w:w="1779" w:type="dxa"/>
            <w:tcBorders>
              <w:top w:val="nil"/>
              <w:bottom w:val="nil"/>
            </w:tcBorders>
          </w:tcPr>
          <w:p>
            <w:pPr>
              <w:pStyle w:val="9"/>
              <w:spacing w:before="75"/>
              <w:ind w:left="106"/>
              <w:rPr>
                <w:sz w:val="24"/>
              </w:rPr>
            </w:pPr>
            <w:r>
              <w:rPr>
                <w:spacing w:val="-18"/>
                <w:sz w:val="24"/>
              </w:rPr>
              <w:t>论，不能够开展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36"/>
              <w:jc w:val="center"/>
              <w:rPr>
                <w:sz w:val="24"/>
              </w:rPr>
            </w:pPr>
            <w:r>
              <w:rPr>
                <w:sz w:val="24"/>
              </w:rPr>
              <w:t>积极主动地开展</w:t>
            </w:r>
          </w:p>
        </w:tc>
        <w:tc>
          <w:tcPr>
            <w:tcW w:w="1985" w:type="dxa"/>
            <w:tcBorders>
              <w:top w:val="nil"/>
              <w:bottom w:val="nil"/>
            </w:tcBorders>
          </w:tcPr>
          <w:p>
            <w:pPr>
              <w:pStyle w:val="9"/>
              <w:spacing w:before="75"/>
              <w:ind w:left="107"/>
              <w:rPr>
                <w:sz w:val="24"/>
              </w:rPr>
            </w:pPr>
            <w:r>
              <w:rPr>
                <w:sz w:val="24"/>
              </w:rPr>
              <w:t>够较为主动地开</w:t>
            </w:r>
          </w:p>
        </w:tc>
        <w:tc>
          <w:tcPr>
            <w:tcW w:w="1844" w:type="dxa"/>
            <w:tcBorders>
              <w:top w:val="nil"/>
              <w:bottom w:val="nil"/>
            </w:tcBorders>
          </w:tcPr>
          <w:p>
            <w:pPr>
              <w:pStyle w:val="9"/>
              <w:spacing w:before="75"/>
              <w:ind w:left="107"/>
              <w:rPr>
                <w:sz w:val="24"/>
              </w:rPr>
            </w:pPr>
            <w:r>
              <w:rPr>
                <w:sz w:val="24"/>
              </w:rPr>
              <w:t>够开展小组合</w:t>
            </w:r>
          </w:p>
        </w:tc>
        <w:tc>
          <w:tcPr>
            <w:tcW w:w="1779" w:type="dxa"/>
            <w:tcBorders>
              <w:top w:val="nil"/>
              <w:bottom w:val="nil"/>
            </w:tcBorders>
          </w:tcPr>
          <w:p>
            <w:pPr>
              <w:pStyle w:val="9"/>
              <w:spacing w:before="75"/>
              <w:ind w:left="106"/>
              <w:rPr>
                <w:sz w:val="24"/>
              </w:rPr>
            </w:pPr>
            <w:r>
              <w:rPr>
                <w:sz w:val="24"/>
              </w:rPr>
              <w:t>小组合作的活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562" w:type="dxa"/>
            <w:vMerge w:val="continue"/>
            <w:tcBorders>
              <w:top w:val="nil"/>
            </w:tcBorders>
          </w:tcPr>
          <w:p>
            <w:pPr>
              <w:rPr>
                <w:sz w:val="2"/>
                <w:szCs w:val="2"/>
              </w:rPr>
            </w:pPr>
          </w:p>
        </w:tc>
        <w:tc>
          <w:tcPr>
            <w:tcW w:w="2127" w:type="dxa"/>
            <w:tcBorders>
              <w:top w:val="nil"/>
              <w:bottom w:val="nil"/>
            </w:tcBorders>
          </w:tcPr>
          <w:p>
            <w:pPr>
              <w:pStyle w:val="9"/>
              <w:spacing w:before="75"/>
              <w:ind w:left="82" w:right="65"/>
              <w:jc w:val="center"/>
              <w:rPr>
                <w:sz w:val="24"/>
              </w:rPr>
            </w:pPr>
            <w:r>
              <w:rPr>
                <w:sz w:val="24"/>
              </w:rPr>
              <w:t>小组合作的活动。</w:t>
            </w:r>
          </w:p>
        </w:tc>
        <w:tc>
          <w:tcPr>
            <w:tcW w:w="1985" w:type="dxa"/>
            <w:tcBorders>
              <w:top w:val="nil"/>
              <w:bottom w:val="nil"/>
            </w:tcBorders>
          </w:tcPr>
          <w:p>
            <w:pPr>
              <w:pStyle w:val="9"/>
              <w:spacing w:before="75"/>
              <w:ind w:left="107"/>
              <w:rPr>
                <w:sz w:val="24"/>
              </w:rPr>
            </w:pPr>
            <w:r>
              <w:rPr>
                <w:sz w:val="24"/>
              </w:rPr>
              <w:t>展小组合作的活</w:t>
            </w:r>
          </w:p>
        </w:tc>
        <w:tc>
          <w:tcPr>
            <w:tcW w:w="1844" w:type="dxa"/>
            <w:tcBorders>
              <w:top w:val="nil"/>
              <w:bottom w:val="nil"/>
            </w:tcBorders>
          </w:tcPr>
          <w:p>
            <w:pPr>
              <w:pStyle w:val="9"/>
              <w:spacing w:before="75"/>
              <w:ind w:left="107"/>
              <w:rPr>
                <w:sz w:val="24"/>
              </w:rPr>
            </w:pPr>
            <w:r>
              <w:rPr>
                <w:sz w:val="24"/>
              </w:rPr>
              <w:t>作的活动。</w:t>
            </w:r>
          </w:p>
        </w:tc>
        <w:tc>
          <w:tcPr>
            <w:tcW w:w="1779" w:type="dxa"/>
            <w:tcBorders>
              <w:top w:val="nil"/>
              <w:bottom w:val="nil"/>
            </w:tcBorders>
          </w:tcPr>
          <w:p>
            <w:pPr>
              <w:pStyle w:val="9"/>
              <w:spacing w:before="75"/>
              <w:ind w:left="106"/>
              <w:rPr>
                <w:sz w:val="24"/>
              </w:rPr>
            </w:pPr>
            <w:r>
              <w:rPr>
                <w:sz w:val="24"/>
              </w:rPr>
              <w:t>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562" w:type="dxa"/>
            <w:vMerge w:val="continue"/>
            <w:tcBorders>
              <w:top w:val="nil"/>
            </w:tcBorders>
          </w:tcPr>
          <w:p>
            <w:pPr>
              <w:rPr>
                <w:sz w:val="2"/>
                <w:szCs w:val="2"/>
              </w:rPr>
            </w:pPr>
          </w:p>
        </w:tc>
        <w:tc>
          <w:tcPr>
            <w:tcW w:w="2127" w:type="dxa"/>
            <w:tcBorders>
              <w:top w:val="nil"/>
            </w:tcBorders>
          </w:tcPr>
          <w:p>
            <w:pPr>
              <w:pStyle w:val="9"/>
              <w:rPr>
                <w:rFonts w:ascii="Times New Roman"/>
                <w:sz w:val="22"/>
              </w:rPr>
            </w:pPr>
          </w:p>
        </w:tc>
        <w:tc>
          <w:tcPr>
            <w:tcW w:w="1985" w:type="dxa"/>
            <w:tcBorders>
              <w:top w:val="nil"/>
            </w:tcBorders>
          </w:tcPr>
          <w:p>
            <w:pPr>
              <w:pStyle w:val="9"/>
              <w:spacing w:before="75"/>
              <w:ind w:left="107"/>
              <w:rPr>
                <w:sz w:val="24"/>
              </w:rPr>
            </w:pPr>
            <w:r>
              <w:rPr>
                <w:sz w:val="24"/>
              </w:rPr>
              <w:t>动。</w:t>
            </w:r>
          </w:p>
        </w:tc>
        <w:tc>
          <w:tcPr>
            <w:tcW w:w="1844" w:type="dxa"/>
            <w:tcBorders>
              <w:top w:val="nil"/>
            </w:tcBorders>
          </w:tcPr>
          <w:p>
            <w:pPr>
              <w:pStyle w:val="9"/>
              <w:rPr>
                <w:rFonts w:ascii="Times New Roman"/>
                <w:sz w:val="22"/>
              </w:rPr>
            </w:pPr>
          </w:p>
        </w:tc>
        <w:tc>
          <w:tcPr>
            <w:tcW w:w="1779" w:type="dxa"/>
            <w:tcBorders>
              <w:top w:val="nil"/>
            </w:tcBorders>
          </w:tcPr>
          <w:p>
            <w:pPr>
              <w:pStyle w:val="9"/>
              <w:rPr>
                <w:rFonts w:ascii="Times New Roman"/>
                <w:sz w:val="22"/>
              </w:rPr>
            </w:pPr>
          </w:p>
        </w:tc>
      </w:tr>
    </w:tbl>
    <w:p>
      <w:pPr>
        <w:spacing w:after="0"/>
        <w:rPr>
          <w:rFonts w:ascii="Times New Roman"/>
          <w:sz w:val="22"/>
        </w:rPr>
        <w:sectPr>
          <w:pgSz w:w="11910" w:h="16840"/>
          <w:pgMar w:top="2040" w:right="1560" w:bottom="1320" w:left="1580" w:header="982" w:footer="1122" w:gutter="0"/>
        </w:sectPr>
      </w:pPr>
    </w:p>
    <w:p>
      <w:pPr>
        <w:pStyle w:val="4"/>
        <w:spacing w:before="6"/>
        <w:ind w:left="0"/>
        <w:rPr>
          <w:rFonts w:ascii="Microsoft JhengHei"/>
          <w:b/>
          <w:sz w:val="12"/>
        </w:rPr>
      </w:pPr>
    </w:p>
    <w:p>
      <w:pPr>
        <w:spacing w:before="0" w:line="485" w:lineRule="exact"/>
        <w:ind w:left="220" w:right="0" w:firstLine="0"/>
        <w:jc w:val="left"/>
        <w:rPr>
          <w:rFonts w:hint="eastAsia" w:ascii="Microsoft JhengHei" w:eastAsia="Microsoft JhengHei"/>
          <w:b/>
          <w:sz w:val="28"/>
        </w:rPr>
      </w:pPr>
      <w:r>
        <w:rPr>
          <w:rFonts w:hint="eastAsia" w:ascii="Microsoft JhengHei" w:eastAsia="Microsoft JhengHei"/>
          <w:b/>
          <w:sz w:val="28"/>
        </w:rPr>
        <w:t>十、教学建议</w:t>
      </w:r>
    </w:p>
    <w:p>
      <w:pPr>
        <w:pStyle w:val="4"/>
        <w:spacing w:before="9"/>
        <w:ind w:left="0"/>
        <w:rPr>
          <w:rFonts w:ascii="Microsoft JhengHei"/>
          <w:b/>
          <w:sz w:val="16"/>
        </w:rPr>
      </w:pPr>
    </w:p>
    <w:p>
      <w:pPr>
        <w:pStyle w:val="4"/>
        <w:spacing w:before="0" w:line="364" w:lineRule="auto"/>
        <w:ind w:left="220" w:right="143" w:firstLine="479"/>
      </w:pPr>
      <w:r>
        <w:rPr>
          <w:spacing w:val="-10"/>
        </w:rPr>
        <w:t>作为师范生的必修课,基础课，《德育与班级管理》课程的重要性不言而喻。</w:t>
      </w:r>
      <w:r>
        <w:rPr>
          <w:spacing w:val="-6"/>
        </w:rPr>
        <w:t>为提升学生的学习兴趣，本课程要在内容上突出前沿性、可操作性，在风格上应</w:t>
      </w:r>
      <w:r>
        <w:rPr>
          <w:spacing w:val="-9"/>
        </w:rPr>
        <w:t>强调理论联系实际，在方法上提倡对话式</w:t>
      </w:r>
      <w:r>
        <w:rPr>
          <w:spacing w:val="-22"/>
        </w:rPr>
        <w:t>、“做中学”，努力改变教师教育课程以</w:t>
      </w:r>
      <w:r>
        <w:rPr>
          <w:spacing w:val="-25"/>
        </w:rPr>
        <w:t>教师为中心的传统和以教师所传授学科知识为中心的倾向，建立符合时代特征的教学关系，促进有效教学。</w:t>
      </w:r>
    </w:p>
    <w:p>
      <w:pPr>
        <w:pStyle w:val="4"/>
        <w:spacing w:before="4" w:line="364" w:lineRule="auto"/>
        <w:ind w:left="220" w:right="120" w:firstLine="479"/>
      </w:pPr>
      <w:r>
        <w:rPr>
          <w:spacing w:val="-17"/>
        </w:rPr>
        <w:t>作为师范生，在学习本课程之前，应具备一定的教育学、心理学等知识基础。</w:t>
      </w:r>
      <w:r>
        <w:rPr>
          <w:spacing w:val="-7"/>
        </w:rPr>
        <w:t>在学习本课程的过程中，应积极主动地参与各项学习活动，特别是在各项综合实践活动中，应积极主动地参与，发挥主观能动性。</w:t>
      </w:r>
    </w:p>
    <w:sectPr>
      <w:pgSz w:w="11910" w:h="16840"/>
      <w:pgMar w:top="2060" w:right="1560" w:bottom="1320" w:left="1580" w:header="982" w:footer="112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12"/>
      </w:rPr>
    </w:pPr>
    <w:r>
      <w:pict>
        <v:shape id="_x0000_s2050" o:spid="_x0000_s2050" o:spt="202" type="#_x0000_t202" style="position:absolute;left:0pt;margin-left:285.45pt;margin-top:770.8pt;height:12pt;width:28.1pt;mso-position-horizontal-relative:page;mso-position-vertical-relative:page;z-index:-254599168;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b/>
                    <w:sz w:val="18"/>
                  </w:rPr>
                </w:pPr>
                <w:r>
                  <w:fldChar w:fldCharType="begin"/>
                </w:r>
                <w:r>
                  <w:rPr>
                    <w:rFonts w:ascii="Times New Roman"/>
                    <w:b/>
                    <w:sz w:val="18"/>
                  </w:rPr>
                  <w:instrText xml:space="preserve"> PAGE </w:instrText>
                </w:r>
                <w:r>
                  <w:fldChar w:fldCharType="separate"/>
                </w:r>
                <w:r>
                  <w:t>10</w:t>
                </w:r>
                <w:r>
                  <w:fldChar w:fldCharType="end"/>
                </w:r>
                <w:r>
                  <w:rPr>
                    <w:rFonts w:ascii="Times New Roman"/>
                    <w:b/>
                    <w:sz w:val="18"/>
                  </w:rPr>
                  <w:t xml:space="preserve"> </w:t>
                </w:r>
                <w:r>
                  <w:rPr>
                    <w:rFonts w:ascii="Times New Roman"/>
                    <w:sz w:val="18"/>
                  </w:rPr>
                  <w:t xml:space="preserve">/ </w:t>
                </w:r>
                <w:r>
                  <w:rPr>
                    <w:rFonts w:ascii="Times New Roman"/>
                    <w:b/>
                    <w:sz w:val="18"/>
                  </w:rPr>
                  <w:t>37</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715264"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49" o:spid="_x0000_s2049" o:spt="20" style="position:absolute;left:0pt;margin-left:88.55pt;margin-top:103.2pt;height:0pt;width:418.25pt;mso-position-horizontal-relative:page;mso-position-vertical-relative:page;z-index:-254600192;mso-width-relative:page;mso-height-relative:page;" stroked="t" coordsize="21600,21600">
          <v:path arrowok="t"/>
          <v:fill focussize="0,0"/>
          <v:stroke weight="0.72pt" color="#000000"/>
          <v:imagedata o:title=""/>
          <o:lock v:ext="edit"/>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718336"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719360"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51" o:spid="_x0000_s2051" o:spt="20" style="position:absolute;left:0pt;margin-left:88.55pt;margin-top:103.2pt;height:0pt;width:418.25pt;mso-position-horizontal-relative:page;mso-position-vertical-relative:page;z-index:-254596096;mso-width-relative:page;mso-height-relative:page;" stroked="t" coordsize="21600,21600">
          <v:path arrowok="t"/>
          <v:fill focussize="0,0"/>
          <v:stroke weight="0.72pt" color="#000000"/>
          <v:imagedata o:title=""/>
          <o:lock v:ext="edit"/>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721408"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drawing>
        <wp:anchor distT="0" distB="0" distL="0" distR="0" simplePos="0" relativeHeight="248722432"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w:pict>
        <v:line id="_x0000_s2052" o:spid="_x0000_s2052" o:spt="20" style="position:absolute;left:0pt;margin-left:88.55pt;margin-top:103.2pt;height:0pt;width:418.25pt;mso-position-horizontal-relative:page;mso-position-vertical-relative:page;z-index:-254593024;mso-width-relative:page;mso-height-relative:page;" stroked="t" coordsize="21600,21600">
          <v:path arrowok="t"/>
          <v:fill focussize="0,0"/>
          <v:stroke weight="0.72pt" color="#000000"/>
          <v:imagedata o:title=""/>
          <o:lock v:ext="edit"/>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1">
    <w:nsid w:val="845B5372"/>
    <w:multiLevelType w:val="multilevel"/>
    <w:tmpl w:val="845B5372"/>
    <w:lvl w:ilvl="0" w:tentative="0">
      <w:start w:val="1"/>
      <w:numFmt w:val="decimal"/>
      <w:lvlText w:val="（%1）"/>
      <w:lvlJc w:val="left"/>
      <w:pPr>
        <w:ind w:left="220" w:hanging="601"/>
        <w:jc w:val="left"/>
      </w:pPr>
      <w:rPr>
        <w:rFonts w:hint="default" w:ascii="宋体" w:hAnsi="宋体" w:eastAsia="宋体" w:cs="宋体"/>
        <w:spacing w:val="-16"/>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2">
    <w:nsid w:val="8461FADE"/>
    <w:multiLevelType w:val="multilevel"/>
    <w:tmpl w:val="8461FADE"/>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3">
    <w:nsid w:val="8CAEB125"/>
    <w:multiLevelType w:val="multilevel"/>
    <w:tmpl w:val="8CAEB125"/>
    <w:lvl w:ilvl="0" w:tentative="0">
      <w:start w:val="2"/>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4">
    <w:nsid w:val="91995D4F"/>
    <w:multiLevelType w:val="multilevel"/>
    <w:tmpl w:val="91995D4F"/>
    <w:lvl w:ilvl="0" w:tentative="0">
      <w:start w:val="1"/>
      <w:numFmt w:val="decimal"/>
      <w:lvlText w:val="%1."/>
      <w:lvlJc w:val="left"/>
      <w:pPr>
        <w:ind w:left="82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614" w:hanging="241"/>
      </w:pPr>
      <w:rPr>
        <w:rFonts w:hint="default"/>
        <w:lang w:val="zh-CN" w:eastAsia="zh-CN" w:bidi="zh-CN"/>
      </w:rPr>
    </w:lvl>
    <w:lvl w:ilvl="2" w:tentative="0">
      <w:start w:val="0"/>
      <w:numFmt w:val="bullet"/>
      <w:lvlText w:val="•"/>
      <w:lvlJc w:val="left"/>
      <w:pPr>
        <w:ind w:left="2409" w:hanging="241"/>
      </w:pPr>
      <w:rPr>
        <w:rFonts w:hint="default"/>
        <w:lang w:val="zh-CN" w:eastAsia="zh-CN" w:bidi="zh-CN"/>
      </w:rPr>
    </w:lvl>
    <w:lvl w:ilvl="3" w:tentative="0">
      <w:start w:val="0"/>
      <w:numFmt w:val="bullet"/>
      <w:lvlText w:val="•"/>
      <w:lvlJc w:val="left"/>
      <w:pPr>
        <w:ind w:left="3203" w:hanging="241"/>
      </w:pPr>
      <w:rPr>
        <w:rFonts w:hint="default"/>
        <w:lang w:val="zh-CN" w:eastAsia="zh-CN" w:bidi="zh-CN"/>
      </w:rPr>
    </w:lvl>
    <w:lvl w:ilvl="4" w:tentative="0">
      <w:start w:val="0"/>
      <w:numFmt w:val="bullet"/>
      <w:lvlText w:val="•"/>
      <w:lvlJc w:val="left"/>
      <w:pPr>
        <w:ind w:left="3998" w:hanging="241"/>
      </w:pPr>
      <w:rPr>
        <w:rFonts w:hint="default"/>
        <w:lang w:val="zh-CN" w:eastAsia="zh-CN" w:bidi="zh-CN"/>
      </w:rPr>
    </w:lvl>
    <w:lvl w:ilvl="5" w:tentative="0">
      <w:start w:val="0"/>
      <w:numFmt w:val="bullet"/>
      <w:lvlText w:val="•"/>
      <w:lvlJc w:val="left"/>
      <w:pPr>
        <w:ind w:left="4793" w:hanging="241"/>
      </w:pPr>
      <w:rPr>
        <w:rFonts w:hint="default"/>
        <w:lang w:val="zh-CN" w:eastAsia="zh-CN" w:bidi="zh-CN"/>
      </w:rPr>
    </w:lvl>
    <w:lvl w:ilvl="6" w:tentative="0">
      <w:start w:val="0"/>
      <w:numFmt w:val="bullet"/>
      <w:lvlText w:val="•"/>
      <w:lvlJc w:val="left"/>
      <w:pPr>
        <w:ind w:left="5587" w:hanging="241"/>
      </w:pPr>
      <w:rPr>
        <w:rFonts w:hint="default"/>
        <w:lang w:val="zh-CN" w:eastAsia="zh-CN" w:bidi="zh-CN"/>
      </w:rPr>
    </w:lvl>
    <w:lvl w:ilvl="7" w:tentative="0">
      <w:start w:val="0"/>
      <w:numFmt w:val="bullet"/>
      <w:lvlText w:val="•"/>
      <w:lvlJc w:val="left"/>
      <w:pPr>
        <w:ind w:left="6382" w:hanging="241"/>
      </w:pPr>
      <w:rPr>
        <w:rFonts w:hint="default"/>
        <w:lang w:val="zh-CN" w:eastAsia="zh-CN" w:bidi="zh-CN"/>
      </w:rPr>
    </w:lvl>
    <w:lvl w:ilvl="8" w:tentative="0">
      <w:start w:val="0"/>
      <w:numFmt w:val="bullet"/>
      <w:lvlText w:val="•"/>
      <w:lvlJc w:val="left"/>
      <w:pPr>
        <w:ind w:left="7177" w:hanging="241"/>
      </w:pPr>
      <w:rPr>
        <w:rFonts w:hint="default"/>
        <w:lang w:val="zh-CN" w:eastAsia="zh-CN" w:bidi="zh-CN"/>
      </w:rPr>
    </w:lvl>
  </w:abstractNum>
  <w:abstractNum w:abstractNumId="5">
    <w:nsid w:val="9239341B"/>
    <w:multiLevelType w:val="multilevel"/>
    <w:tmpl w:val="9239341B"/>
    <w:lvl w:ilvl="0" w:tentative="0">
      <w:start w:val="1"/>
      <w:numFmt w:val="decimal"/>
      <w:lvlText w:val="（%1）"/>
      <w:lvlJc w:val="left"/>
      <w:pPr>
        <w:ind w:left="1900" w:hanging="72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586" w:hanging="720"/>
      </w:pPr>
      <w:rPr>
        <w:rFonts w:hint="default"/>
        <w:lang w:val="zh-CN" w:eastAsia="zh-CN" w:bidi="zh-CN"/>
      </w:rPr>
    </w:lvl>
    <w:lvl w:ilvl="2" w:tentative="0">
      <w:start w:val="0"/>
      <w:numFmt w:val="bullet"/>
      <w:lvlText w:val="•"/>
      <w:lvlJc w:val="left"/>
      <w:pPr>
        <w:ind w:left="3273" w:hanging="720"/>
      </w:pPr>
      <w:rPr>
        <w:rFonts w:hint="default"/>
        <w:lang w:val="zh-CN" w:eastAsia="zh-CN" w:bidi="zh-CN"/>
      </w:rPr>
    </w:lvl>
    <w:lvl w:ilvl="3" w:tentative="0">
      <w:start w:val="0"/>
      <w:numFmt w:val="bullet"/>
      <w:lvlText w:val="•"/>
      <w:lvlJc w:val="left"/>
      <w:pPr>
        <w:ind w:left="3959" w:hanging="720"/>
      </w:pPr>
      <w:rPr>
        <w:rFonts w:hint="default"/>
        <w:lang w:val="zh-CN" w:eastAsia="zh-CN" w:bidi="zh-CN"/>
      </w:rPr>
    </w:lvl>
    <w:lvl w:ilvl="4" w:tentative="0">
      <w:start w:val="0"/>
      <w:numFmt w:val="bullet"/>
      <w:lvlText w:val="•"/>
      <w:lvlJc w:val="left"/>
      <w:pPr>
        <w:ind w:left="4646" w:hanging="720"/>
      </w:pPr>
      <w:rPr>
        <w:rFonts w:hint="default"/>
        <w:lang w:val="zh-CN" w:eastAsia="zh-CN" w:bidi="zh-CN"/>
      </w:rPr>
    </w:lvl>
    <w:lvl w:ilvl="5" w:tentative="0">
      <w:start w:val="0"/>
      <w:numFmt w:val="bullet"/>
      <w:lvlText w:val="•"/>
      <w:lvlJc w:val="left"/>
      <w:pPr>
        <w:ind w:left="5333" w:hanging="720"/>
      </w:pPr>
      <w:rPr>
        <w:rFonts w:hint="default"/>
        <w:lang w:val="zh-CN" w:eastAsia="zh-CN" w:bidi="zh-CN"/>
      </w:rPr>
    </w:lvl>
    <w:lvl w:ilvl="6" w:tentative="0">
      <w:start w:val="0"/>
      <w:numFmt w:val="bullet"/>
      <w:lvlText w:val="•"/>
      <w:lvlJc w:val="left"/>
      <w:pPr>
        <w:ind w:left="6019" w:hanging="720"/>
      </w:pPr>
      <w:rPr>
        <w:rFonts w:hint="default"/>
        <w:lang w:val="zh-CN" w:eastAsia="zh-CN" w:bidi="zh-CN"/>
      </w:rPr>
    </w:lvl>
    <w:lvl w:ilvl="7" w:tentative="0">
      <w:start w:val="0"/>
      <w:numFmt w:val="bullet"/>
      <w:lvlText w:val="•"/>
      <w:lvlJc w:val="left"/>
      <w:pPr>
        <w:ind w:left="6706" w:hanging="720"/>
      </w:pPr>
      <w:rPr>
        <w:rFonts w:hint="default"/>
        <w:lang w:val="zh-CN" w:eastAsia="zh-CN" w:bidi="zh-CN"/>
      </w:rPr>
    </w:lvl>
    <w:lvl w:ilvl="8" w:tentative="0">
      <w:start w:val="0"/>
      <w:numFmt w:val="bullet"/>
      <w:lvlText w:val="•"/>
      <w:lvlJc w:val="left"/>
      <w:pPr>
        <w:ind w:left="7393" w:hanging="720"/>
      </w:pPr>
      <w:rPr>
        <w:rFonts w:hint="default"/>
        <w:lang w:val="zh-CN" w:eastAsia="zh-CN" w:bidi="zh-CN"/>
      </w:rPr>
    </w:lvl>
  </w:abstractNum>
  <w:abstractNum w:abstractNumId="6">
    <w:nsid w:val="9288B902"/>
    <w:multiLevelType w:val="multilevel"/>
    <w:tmpl w:val="9288B902"/>
    <w:lvl w:ilvl="0" w:tentative="0">
      <w:start w:val="1"/>
      <w:numFmt w:val="decimal"/>
      <w:lvlText w:val="（%1）"/>
      <w:lvlJc w:val="left"/>
      <w:pPr>
        <w:ind w:left="220" w:hanging="601"/>
        <w:jc w:val="left"/>
      </w:pPr>
      <w:rPr>
        <w:rFonts w:hint="default" w:ascii="宋体" w:hAnsi="宋体" w:eastAsia="宋体" w:cs="宋体"/>
        <w:spacing w:val="-34"/>
        <w:w w:val="100"/>
        <w:sz w:val="22"/>
        <w:szCs w:val="22"/>
        <w:lang w:val="zh-CN" w:eastAsia="zh-CN" w:bidi="zh-CN"/>
      </w:rPr>
    </w:lvl>
    <w:lvl w:ilvl="1" w:tentative="0">
      <w:start w:val="1"/>
      <w:numFmt w:val="decimal"/>
      <w:lvlText w:val="（%2）"/>
      <w:lvlJc w:val="left"/>
      <w:pPr>
        <w:ind w:left="1301" w:hanging="601"/>
        <w:jc w:val="left"/>
      </w:pPr>
      <w:rPr>
        <w:rFonts w:hint="default" w:ascii="宋体" w:hAnsi="宋体" w:eastAsia="宋体" w:cs="宋体"/>
        <w:w w:val="100"/>
        <w:sz w:val="22"/>
        <w:szCs w:val="22"/>
        <w:lang w:val="zh-CN" w:eastAsia="zh-CN" w:bidi="zh-CN"/>
      </w:rPr>
    </w:lvl>
    <w:lvl w:ilvl="2" w:tentative="0">
      <w:start w:val="0"/>
      <w:numFmt w:val="bullet"/>
      <w:lvlText w:val="•"/>
      <w:lvlJc w:val="left"/>
      <w:pPr>
        <w:ind w:left="2129" w:hanging="601"/>
      </w:pPr>
      <w:rPr>
        <w:rFonts w:hint="default"/>
        <w:lang w:val="zh-CN" w:eastAsia="zh-CN" w:bidi="zh-CN"/>
      </w:rPr>
    </w:lvl>
    <w:lvl w:ilvl="3" w:tentative="0">
      <w:start w:val="0"/>
      <w:numFmt w:val="bullet"/>
      <w:lvlText w:val="•"/>
      <w:lvlJc w:val="left"/>
      <w:pPr>
        <w:ind w:left="2959" w:hanging="601"/>
      </w:pPr>
      <w:rPr>
        <w:rFonts w:hint="default"/>
        <w:lang w:val="zh-CN" w:eastAsia="zh-CN" w:bidi="zh-CN"/>
      </w:rPr>
    </w:lvl>
    <w:lvl w:ilvl="4" w:tentative="0">
      <w:start w:val="0"/>
      <w:numFmt w:val="bullet"/>
      <w:lvlText w:val="•"/>
      <w:lvlJc w:val="left"/>
      <w:pPr>
        <w:ind w:left="3788" w:hanging="601"/>
      </w:pPr>
      <w:rPr>
        <w:rFonts w:hint="default"/>
        <w:lang w:val="zh-CN" w:eastAsia="zh-CN" w:bidi="zh-CN"/>
      </w:rPr>
    </w:lvl>
    <w:lvl w:ilvl="5" w:tentative="0">
      <w:start w:val="0"/>
      <w:numFmt w:val="bullet"/>
      <w:lvlText w:val="•"/>
      <w:lvlJc w:val="left"/>
      <w:pPr>
        <w:ind w:left="4618" w:hanging="601"/>
      </w:pPr>
      <w:rPr>
        <w:rFonts w:hint="default"/>
        <w:lang w:val="zh-CN" w:eastAsia="zh-CN" w:bidi="zh-CN"/>
      </w:rPr>
    </w:lvl>
    <w:lvl w:ilvl="6" w:tentative="0">
      <w:start w:val="0"/>
      <w:numFmt w:val="bullet"/>
      <w:lvlText w:val="•"/>
      <w:lvlJc w:val="left"/>
      <w:pPr>
        <w:ind w:left="5448" w:hanging="601"/>
      </w:pPr>
      <w:rPr>
        <w:rFonts w:hint="default"/>
        <w:lang w:val="zh-CN" w:eastAsia="zh-CN" w:bidi="zh-CN"/>
      </w:rPr>
    </w:lvl>
    <w:lvl w:ilvl="7" w:tentative="0">
      <w:start w:val="0"/>
      <w:numFmt w:val="bullet"/>
      <w:lvlText w:val="•"/>
      <w:lvlJc w:val="left"/>
      <w:pPr>
        <w:ind w:left="6277" w:hanging="601"/>
      </w:pPr>
      <w:rPr>
        <w:rFonts w:hint="default"/>
        <w:lang w:val="zh-CN" w:eastAsia="zh-CN" w:bidi="zh-CN"/>
      </w:rPr>
    </w:lvl>
    <w:lvl w:ilvl="8" w:tentative="0">
      <w:start w:val="0"/>
      <w:numFmt w:val="bullet"/>
      <w:lvlText w:val="•"/>
      <w:lvlJc w:val="left"/>
      <w:pPr>
        <w:ind w:left="7107" w:hanging="601"/>
      </w:pPr>
      <w:rPr>
        <w:rFonts w:hint="default"/>
        <w:lang w:val="zh-CN" w:eastAsia="zh-CN" w:bidi="zh-CN"/>
      </w:rPr>
    </w:lvl>
  </w:abstractNum>
  <w:abstractNum w:abstractNumId="7">
    <w:nsid w:val="9C8AC8EF"/>
    <w:multiLevelType w:val="multilevel"/>
    <w:tmpl w:val="9C8AC8EF"/>
    <w:lvl w:ilvl="0" w:tentative="0">
      <w:start w:val="1"/>
      <w:numFmt w:val="decimal"/>
      <w:lvlText w:val="%1."/>
      <w:lvlJc w:val="left"/>
      <w:pPr>
        <w:ind w:left="220" w:hanging="241"/>
        <w:jc w:val="left"/>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074" w:hanging="241"/>
      </w:pPr>
      <w:rPr>
        <w:rFonts w:hint="default"/>
        <w:lang w:val="zh-CN" w:eastAsia="zh-CN" w:bidi="zh-CN"/>
      </w:rPr>
    </w:lvl>
    <w:lvl w:ilvl="2" w:tentative="0">
      <w:start w:val="0"/>
      <w:numFmt w:val="bullet"/>
      <w:lvlText w:val="•"/>
      <w:lvlJc w:val="left"/>
      <w:pPr>
        <w:ind w:left="1929" w:hanging="241"/>
      </w:pPr>
      <w:rPr>
        <w:rFonts w:hint="default"/>
        <w:lang w:val="zh-CN" w:eastAsia="zh-CN" w:bidi="zh-CN"/>
      </w:rPr>
    </w:lvl>
    <w:lvl w:ilvl="3" w:tentative="0">
      <w:start w:val="0"/>
      <w:numFmt w:val="bullet"/>
      <w:lvlText w:val="•"/>
      <w:lvlJc w:val="left"/>
      <w:pPr>
        <w:ind w:left="2783" w:hanging="241"/>
      </w:pPr>
      <w:rPr>
        <w:rFonts w:hint="default"/>
        <w:lang w:val="zh-CN" w:eastAsia="zh-CN" w:bidi="zh-CN"/>
      </w:rPr>
    </w:lvl>
    <w:lvl w:ilvl="4" w:tentative="0">
      <w:start w:val="0"/>
      <w:numFmt w:val="bullet"/>
      <w:lvlText w:val="•"/>
      <w:lvlJc w:val="left"/>
      <w:pPr>
        <w:ind w:left="3638" w:hanging="241"/>
      </w:pPr>
      <w:rPr>
        <w:rFonts w:hint="default"/>
        <w:lang w:val="zh-CN" w:eastAsia="zh-CN" w:bidi="zh-CN"/>
      </w:rPr>
    </w:lvl>
    <w:lvl w:ilvl="5" w:tentative="0">
      <w:start w:val="0"/>
      <w:numFmt w:val="bullet"/>
      <w:lvlText w:val="•"/>
      <w:lvlJc w:val="left"/>
      <w:pPr>
        <w:ind w:left="4493" w:hanging="241"/>
      </w:pPr>
      <w:rPr>
        <w:rFonts w:hint="default"/>
        <w:lang w:val="zh-CN" w:eastAsia="zh-CN" w:bidi="zh-CN"/>
      </w:rPr>
    </w:lvl>
    <w:lvl w:ilvl="6" w:tentative="0">
      <w:start w:val="0"/>
      <w:numFmt w:val="bullet"/>
      <w:lvlText w:val="•"/>
      <w:lvlJc w:val="left"/>
      <w:pPr>
        <w:ind w:left="5347" w:hanging="241"/>
      </w:pPr>
      <w:rPr>
        <w:rFonts w:hint="default"/>
        <w:lang w:val="zh-CN" w:eastAsia="zh-CN" w:bidi="zh-CN"/>
      </w:rPr>
    </w:lvl>
    <w:lvl w:ilvl="7" w:tentative="0">
      <w:start w:val="0"/>
      <w:numFmt w:val="bullet"/>
      <w:lvlText w:val="•"/>
      <w:lvlJc w:val="left"/>
      <w:pPr>
        <w:ind w:left="6202" w:hanging="241"/>
      </w:pPr>
      <w:rPr>
        <w:rFonts w:hint="default"/>
        <w:lang w:val="zh-CN" w:eastAsia="zh-CN" w:bidi="zh-CN"/>
      </w:rPr>
    </w:lvl>
    <w:lvl w:ilvl="8" w:tentative="0">
      <w:start w:val="0"/>
      <w:numFmt w:val="bullet"/>
      <w:lvlText w:val="•"/>
      <w:lvlJc w:val="left"/>
      <w:pPr>
        <w:ind w:left="7057" w:hanging="241"/>
      </w:pPr>
      <w:rPr>
        <w:rFonts w:hint="default"/>
        <w:lang w:val="zh-CN" w:eastAsia="zh-CN" w:bidi="zh-CN"/>
      </w:rPr>
    </w:lvl>
  </w:abstractNum>
  <w:abstractNum w:abstractNumId="8">
    <w:nsid w:val="B0F1ACD9"/>
    <w:multiLevelType w:val="multilevel"/>
    <w:tmpl w:val="B0F1ACD9"/>
    <w:lvl w:ilvl="0" w:tentative="0">
      <w:start w:val="1"/>
      <w:numFmt w:val="decimal"/>
      <w:lvlText w:val="（%1）"/>
      <w:lvlJc w:val="left"/>
      <w:pPr>
        <w:ind w:left="220" w:hanging="60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9">
    <w:nsid w:val="B5E306ED"/>
    <w:multiLevelType w:val="multilevel"/>
    <w:tmpl w:val="B5E306ED"/>
    <w:lvl w:ilvl="0" w:tentative="0">
      <w:start w:val="2"/>
      <w:numFmt w:val="decimal"/>
      <w:lvlText w:val="%1."/>
      <w:lvlJc w:val="left"/>
      <w:pPr>
        <w:ind w:left="111" w:hanging="241"/>
        <w:jc w:val="left"/>
      </w:pPr>
      <w:rPr>
        <w:rFonts w:hint="default" w:ascii="宋体" w:hAnsi="宋体" w:eastAsia="宋体" w:cs="宋体"/>
        <w:spacing w:val="-36"/>
        <w:w w:val="100"/>
        <w:sz w:val="22"/>
        <w:szCs w:val="22"/>
        <w:lang w:val="zh-CN" w:eastAsia="zh-CN" w:bidi="zh-CN"/>
      </w:rPr>
    </w:lvl>
    <w:lvl w:ilvl="1" w:tentative="0">
      <w:start w:val="0"/>
      <w:numFmt w:val="bullet"/>
      <w:lvlText w:val="•"/>
      <w:lvlJc w:val="left"/>
      <w:pPr>
        <w:ind w:left="412" w:hanging="241"/>
      </w:pPr>
      <w:rPr>
        <w:rFonts w:hint="default"/>
        <w:lang w:val="zh-CN" w:eastAsia="zh-CN" w:bidi="zh-CN"/>
      </w:rPr>
    </w:lvl>
    <w:lvl w:ilvl="2" w:tentative="0">
      <w:start w:val="0"/>
      <w:numFmt w:val="bullet"/>
      <w:lvlText w:val="•"/>
      <w:lvlJc w:val="left"/>
      <w:pPr>
        <w:ind w:left="705" w:hanging="241"/>
      </w:pPr>
      <w:rPr>
        <w:rFonts w:hint="default"/>
        <w:lang w:val="zh-CN" w:eastAsia="zh-CN" w:bidi="zh-CN"/>
      </w:rPr>
    </w:lvl>
    <w:lvl w:ilvl="3" w:tentative="0">
      <w:start w:val="0"/>
      <w:numFmt w:val="bullet"/>
      <w:lvlText w:val="•"/>
      <w:lvlJc w:val="left"/>
      <w:pPr>
        <w:ind w:left="998" w:hanging="241"/>
      </w:pPr>
      <w:rPr>
        <w:rFonts w:hint="default"/>
        <w:lang w:val="zh-CN" w:eastAsia="zh-CN" w:bidi="zh-CN"/>
      </w:rPr>
    </w:lvl>
    <w:lvl w:ilvl="4" w:tentative="0">
      <w:start w:val="0"/>
      <w:numFmt w:val="bullet"/>
      <w:lvlText w:val="•"/>
      <w:lvlJc w:val="left"/>
      <w:pPr>
        <w:ind w:left="1291" w:hanging="241"/>
      </w:pPr>
      <w:rPr>
        <w:rFonts w:hint="default"/>
        <w:lang w:val="zh-CN" w:eastAsia="zh-CN" w:bidi="zh-CN"/>
      </w:rPr>
    </w:lvl>
    <w:lvl w:ilvl="5" w:tentative="0">
      <w:start w:val="0"/>
      <w:numFmt w:val="bullet"/>
      <w:lvlText w:val="•"/>
      <w:lvlJc w:val="left"/>
      <w:pPr>
        <w:ind w:left="1584" w:hanging="241"/>
      </w:pPr>
      <w:rPr>
        <w:rFonts w:hint="default"/>
        <w:lang w:val="zh-CN" w:eastAsia="zh-CN" w:bidi="zh-CN"/>
      </w:rPr>
    </w:lvl>
    <w:lvl w:ilvl="6" w:tentative="0">
      <w:start w:val="0"/>
      <w:numFmt w:val="bullet"/>
      <w:lvlText w:val="•"/>
      <w:lvlJc w:val="left"/>
      <w:pPr>
        <w:ind w:left="1877" w:hanging="241"/>
      </w:pPr>
      <w:rPr>
        <w:rFonts w:hint="default"/>
        <w:lang w:val="zh-CN" w:eastAsia="zh-CN" w:bidi="zh-CN"/>
      </w:rPr>
    </w:lvl>
    <w:lvl w:ilvl="7" w:tentative="0">
      <w:start w:val="0"/>
      <w:numFmt w:val="bullet"/>
      <w:lvlText w:val="•"/>
      <w:lvlJc w:val="left"/>
      <w:pPr>
        <w:ind w:left="2170" w:hanging="241"/>
      </w:pPr>
      <w:rPr>
        <w:rFonts w:hint="default"/>
        <w:lang w:val="zh-CN" w:eastAsia="zh-CN" w:bidi="zh-CN"/>
      </w:rPr>
    </w:lvl>
    <w:lvl w:ilvl="8" w:tentative="0">
      <w:start w:val="0"/>
      <w:numFmt w:val="bullet"/>
      <w:lvlText w:val="•"/>
      <w:lvlJc w:val="left"/>
      <w:pPr>
        <w:ind w:left="2463" w:hanging="241"/>
      </w:pPr>
      <w:rPr>
        <w:rFonts w:hint="default"/>
        <w:lang w:val="zh-CN" w:eastAsia="zh-CN" w:bidi="zh-CN"/>
      </w:rPr>
    </w:lvl>
  </w:abstractNum>
  <w:abstractNum w:abstractNumId="10">
    <w:nsid w:val="B8CEF35B"/>
    <w:multiLevelType w:val="multilevel"/>
    <w:tmpl w:val="B8CEF35B"/>
    <w:lvl w:ilvl="0" w:tentative="0">
      <w:start w:val="2"/>
      <w:numFmt w:val="decimal"/>
      <w:lvlText w:val="%1."/>
      <w:lvlJc w:val="left"/>
      <w:pPr>
        <w:ind w:left="82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614" w:hanging="241"/>
      </w:pPr>
      <w:rPr>
        <w:rFonts w:hint="default"/>
        <w:lang w:val="zh-CN" w:eastAsia="zh-CN" w:bidi="zh-CN"/>
      </w:rPr>
    </w:lvl>
    <w:lvl w:ilvl="2" w:tentative="0">
      <w:start w:val="0"/>
      <w:numFmt w:val="bullet"/>
      <w:lvlText w:val="•"/>
      <w:lvlJc w:val="left"/>
      <w:pPr>
        <w:ind w:left="2409" w:hanging="241"/>
      </w:pPr>
      <w:rPr>
        <w:rFonts w:hint="default"/>
        <w:lang w:val="zh-CN" w:eastAsia="zh-CN" w:bidi="zh-CN"/>
      </w:rPr>
    </w:lvl>
    <w:lvl w:ilvl="3" w:tentative="0">
      <w:start w:val="0"/>
      <w:numFmt w:val="bullet"/>
      <w:lvlText w:val="•"/>
      <w:lvlJc w:val="left"/>
      <w:pPr>
        <w:ind w:left="3203" w:hanging="241"/>
      </w:pPr>
      <w:rPr>
        <w:rFonts w:hint="default"/>
        <w:lang w:val="zh-CN" w:eastAsia="zh-CN" w:bidi="zh-CN"/>
      </w:rPr>
    </w:lvl>
    <w:lvl w:ilvl="4" w:tentative="0">
      <w:start w:val="0"/>
      <w:numFmt w:val="bullet"/>
      <w:lvlText w:val="•"/>
      <w:lvlJc w:val="left"/>
      <w:pPr>
        <w:ind w:left="3998" w:hanging="241"/>
      </w:pPr>
      <w:rPr>
        <w:rFonts w:hint="default"/>
        <w:lang w:val="zh-CN" w:eastAsia="zh-CN" w:bidi="zh-CN"/>
      </w:rPr>
    </w:lvl>
    <w:lvl w:ilvl="5" w:tentative="0">
      <w:start w:val="0"/>
      <w:numFmt w:val="bullet"/>
      <w:lvlText w:val="•"/>
      <w:lvlJc w:val="left"/>
      <w:pPr>
        <w:ind w:left="4793" w:hanging="241"/>
      </w:pPr>
      <w:rPr>
        <w:rFonts w:hint="default"/>
        <w:lang w:val="zh-CN" w:eastAsia="zh-CN" w:bidi="zh-CN"/>
      </w:rPr>
    </w:lvl>
    <w:lvl w:ilvl="6" w:tentative="0">
      <w:start w:val="0"/>
      <w:numFmt w:val="bullet"/>
      <w:lvlText w:val="•"/>
      <w:lvlJc w:val="left"/>
      <w:pPr>
        <w:ind w:left="5587" w:hanging="241"/>
      </w:pPr>
      <w:rPr>
        <w:rFonts w:hint="default"/>
        <w:lang w:val="zh-CN" w:eastAsia="zh-CN" w:bidi="zh-CN"/>
      </w:rPr>
    </w:lvl>
    <w:lvl w:ilvl="7" w:tentative="0">
      <w:start w:val="0"/>
      <w:numFmt w:val="bullet"/>
      <w:lvlText w:val="•"/>
      <w:lvlJc w:val="left"/>
      <w:pPr>
        <w:ind w:left="6382" w:hanging="241"/>
      </w:pPr>
      <w:rPr>
        <w:rFonts w:hint="default"/>
        <w:lang w:val="zh-CN" w:eastAsia="zh-CN" w:bidi="zh-CN"/>
      </w:rPr>
    </w:lvl>
    <w:lvl w:ilvl="8" w:tentative="0">
      <w:start w:val="0"/>
      <w:numFmt w:val="bullet"/>
      <w:lvlText w:val="•"/>
      <w:lvlJc w:val="left"/>
      <w:pPr>
        <w:ind w:left="7177" w:hanging="241"/>
      </w:pPr>
      <w:rPr>
        <w:rFonts w:hint="default"/>
        <w:lang w:val="zh-CN" w:eastAsia="zh-CN" w:bidi="zh-CN"/>
      </w:rPr>
    </w:lvl>
  </w:abstractNum>
  <w:abstractNum w:abstractNumId="11">
    <w:nsid w:val="BB64CFA9"/>
    <w:multiLevelType w:val="multilevel"/>
    <w:tmpl w:val="BB64CFA9"/>
    <w:lvl w:ilvl="0" w:tentative="0">
      <w:start w:val="1"/>
      <w:numFmt w:val="decimal"/>
      <w:lvlText w:val="%1."/>
      <w:lvlJc w:val="left"/>
      <w:pPr>
        <w:ind w:left="941" w:hanging="241"/>
        <w:jc w:val="righ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12">
    <w:nsid w:val="BE923771"/>
    <w:multiLevelType w:val="multilevel"/>
    <w:tmpl w:val="BE923771"/>
    <w:lvl w:ilvl="0" w:tentative="0">
      <w:start w:val="1"/>
      <w:numFmt w:val="decimal"/>
      <w:lvlText w:val="%1."/>
      <w:lvlJc w:val="left"/>
      <w:pPr>
        <w:ind w:left="1060" w:hanging="480"/>
        <w:jc w:val="left"/>
      </w:pPr>
      <w:rPr>
        <w:rFonts w:hint="default" w:ascii="宋体" w:hAnsi="宋体" w:eastAsia="宋体" w:cs="宋体"/>
        <w:w w:val="100"/>
        <w:sz w:val="24"/>
        <w:szCs w:val="24"/>
        <w:lang w:val="zh-CN" w:eastAsia="zh-CN" w:bidi="zh-CN"/>
      </w:rPr>
    </w:lvl>
    <w:lvl w:ilvl="1" w:tentative="0">
      <w:start w:val="2"/>
      <w:numFmt w:val="decimal"/>
      <w:lvlText w:val="%2."/>
      <w:lvlJc w:val="left"/>
      <w:pPr>
        <w:ind w:left="941" w:hanging="241"/>
        <w:jc w:val="left"/>
      </w:pPr>
      <w:rPr>
        <w:rFonts w:hint="default" w:ascii="宋体" w:hAnsi="宋体" w:eastAsia="宋体" w:cs="宋体"/>
        <w:w w:val="100"/>
        <w:sz w:val="22"/>
        <w:szCs w:val="22"/>
        <w:lang w:val="zh-CN" w:eastAsia="zh-CN" w:bidi="zh-CN"/>
      </w:rPr>
    </w:lvl>
    <w:lvl w:ilvl="2" w:tentative="0">
      <w:start w:val="0"/>
      <w:numFmt w:val="bullet"/>
      <w:lvlText w:val="•"/>
      <w:lvlJc w:val="left"/>
      <w:pPr>
        <w:ind w:left="1916" w:hanging="241"/>
      </w:pPr>
      <w:rPr>
        <w:rFonts w:hint="default"/>
        <w:lang w:val="zh-CN" w:eastAsia="zh-CN" w:bidi="zh-CN"/>
      </w:rPr>
    </w:lvl>
    <w:lvl w:ilvl="3" w:tentative="0">
      <w:start w:val="0"/>
      <w:numFmt w:val="bullet"/>
      <w:lvlText w:val="•"/>
      <w:lvlJc w:val="left"/>
      <w:pPr>
        <w:ind w:left="2772" w:hanging="241"/>
      </w:pPr>
      <w:rPr>
        <w:rFonts w:hint="default"/>
        <w:lang w:val="zh-CN" w:eastAsia="zh-CN" w:bidi="zh-CN"/>
      </w:rPr>
    </w:lvl>
    <w:lvl w:ilvl="4" w:tentative="0">
      <w:start w:val="0"/>
      <w:numFmt w:val="bullet"/>
      <w:lvlText w:val="•"/>
      <w:lvlJc w:val="left"/>
      <w:pPr>
        <w:ind w:left="3628" w:hanging="241"/>
      </w:pPr>
      <w:rPr>
        <w:rFonts w:hint="default"/>
        <w:lang w:val="zh-CN" w:eastAsia="zh-CN" w:bidi="zh-CN"/>
      </w:rPr>
    </w:lvl>
    <w:lvl w:ilvl="5" w:tentative="0">
      <w:start w:val="0"/>
      <w:numFmt w:val="bullet"/>
      <w:lvlText w:val="•"/>
      <w:lvlJc w:val="left"/>
      <w:pPr>
        <w:ind w:left="4485" w:hanging="241"/>
      </w:pPr>
      <w:rPr>
        <w:rFonts w:hint="default"/>
        <w:lang w:val="zh-CN" w:eastAsia="zh-CN" w:bidi="zh-CN"/>
      </w:rPr>
    </w:lvl>
    <w:lvl w:ilvl="6" w:tentative="0">
      <w:start w:val="0"/>
      <w:numFmt w:val="bullet"/>
      <w:lvlText w:val="•"/>
      <w:lvlJc w:val="left"/>
      <w:pPr>
        <w:ind w:left="5341" w:hanging="241"/>
      </w:pPr>
      <w:rPr>
        <w:rFonts w:hint="default"/>
        <w:lang w:val="zh-CN" w:eastAsia="zh-CN" w:bidi="zh-CN"/>
      </w:rPr>
    </w:lvl>
    <w:lvl w:ilvl="7" w:tentative="0">
      <w:start w:val="0"/>
      <w:numFmt w:val="bullet"/>
      <w:lvlText w:val="•"/>
      <w:lvlJc w:val="left"/>
      <w:pPr>
        <w:ind w:left="6197" w:hanging="241"/>
      </w:pPr>
      <w:rPr>
        <w:rFonts w:hint="default"/>
        <w:lang w:val="zh-CN" w:eastAsia="zh-CN" w:bidi="zh-CN"/>
      </w:rPr>
    </w:lvl>
    <w:lvl w:ilvl="8" w:tentative="0">
      <w:start w:val="0"/>
      <w:numFmt w:val="bullet"/>
      <w:lvlText w:val="•"/>
      <w:lvlJc w:val="left"/>
      <w:pPr>
        <w:ind w:left="7053" w:hanging="241"/>
      </w:pPr>
      <w:rPr>
        <w:rFonts w:hint="default"/>
        <w:lang w:val="zh-CN" w:eastAsia="zh-CN" w:bidi="zh-CN"/>
      </w:rPr>
    </w:lvl>
  </w:abstractNum>
  <w:abstractNum w:abstractNumId="13">
    <w:nsid w:val="BF205925"/>
    <w:multiLevelType w:val="multilevel"/>
    <w:tmpl w:val="BF205925"/>
    <w:lvl w:ilvl="0" w:tentative="0">
      <w:start w:val="1"/>
      <w:numFmt w:val="decimal"/>
      <w:lvlText w:val="%1."/>
      <w:lvlJc w:val="left"/>
      <w:pPr>
        <w:ind w:left="108" w:hanging="241"/>
        <w:jc w:val="left"/>
      </w:pPr>
      <w:rPr>
        <w:rFonts w:hint="default" w:ascii="宋体" w:hAnsi="宋体" w:eastAsia="宋体" w:cs="宋体"/>
        <w:spacing w:val="-36"/>
        <w:w w:val="100"/>
        <w:sz w:val="22"/>
        <w:szCs w:val="22"/>
        <w:lang w:val="zh-CN" w:eastAsia="zh-CN" w:bidi="zh-CN"/>
      </w:rPr>
    </w:lvl>
    <w:lvl w:ilvl="1" w:tentative="0">
      <w:start w:val="0"/>
      <w:numFmt w:val="bullet"/>
      <w:lvlText w:val="•"/>
      <w:lvlJc w:val="left"/>
      <w:pPr>
        <w:ind w:left="395" w:hanging="241"/>
      </w:pPr>
      <w:rPr>
        <w:rFonts w:hint="default"/>
        <w:lang w:val="zh-CN" w:eastAsia="zh-CN" w:bidi="zh-CN"/>
      </w:rPr>
    </w:lvl>
    <w:lvl w:ilvl="2" w:tentative="0">
      <w:start w:val="0"/>
      <w:numFmt w:val="bullet"/>
      <w:lvlText w:val="•"/>
      <w:lvlJc w:val="left"/>
      <w:pPr>
        <w:ind w:left="690" w:hanging="241"/>
      </w:pPr>
      <w:rPr>
        <w:rFonts w:hint="default"/>
        <w:lang w:val="zh-CN" w:eastAsia="zh-CN" w:bidi="zh-CN"/>
      </w:rPr>
    </w:lvl>
    <w:lvl w:ilvl="3" w:tentative="0">
      <w:start w:val="0"/>
      <w:numFmt w:val="bullet"/>
      <w:lvlText w:val="•"/>
      <w:lvlJc w:val="left"/>
      <w:pPr>
        <w:ind w:left="985" w:hanging="241"/>
      </w:pPr>
      <w:rPr>
        <w:rFonts w:hint="default"/>
        <w:lang w:val="zh-CN" w:eastAsia="zh-CN" w:bidi="zh-CN"/>
      </w:rPr>
    </w:lvl>
    <w:lvl w:ilvl="4" w:tentative="0">
      <w:start w:val="0"/>
      <w:numFmt w:val="bullet"/>
      <w:lvlText w:val="•"/>
      <w:lvlJc w:val="left"/>
      <w:pPr>
        <w:ind w:left="1280" w:hanging="241"/>
      </w:pPr>
      <w:rPr>
        <w:rFonts w:hint="default"/>
        <w:lang w:val="zh-CN" w:eastAsia="zh-CN" w:bidi="zh-CN"/>
      </w:rPr>
    </w:lvl>
    <w:lvl w:ilvl="5" w:tentative="0">
      <w:start w:val="0"/>
      <w:numFmt w:val="bullet"/>
      <w:lvlText w:val="•"/>
      <w:lvlJc w:val="left"/>
      <w:pPr>
        <w:ind w:left="1575" w:hanging="241"/>
      </w:pPr>
      <w:rPr>
        <w:rFonts w:hint="default"/>
        <w:lang w:val="zh-CN" w:eastAsia="zh-CN" w:bidi="zh-CN"/>
      </w:rPr>
    </w:lvl>
    <w:lvl w:ilvl="6" w:tentative="0">
      <w:start w:val="0"/>
      <w:numFmt w:val="bullet"/>
      <w:lvlText w:val="•"/>
      <w:lvlJc w:val="left"/>
      <w:pPr>
        <w:ind w:left="1870" w:hanging="241"/>
      </w:pPr>
      <w:rPr>
        <w:rFonts w:hint="default"/>
        <w:lang w:val="zh-CN" w:eastAsia="zh-CN" w:bidi="zh-CN"/>
      </w:rPr>
    </w:lvl>
    <w:lvl w:ilvl="7" w:tentative="0">
      <w:start w:val="0"/>
      <w:numFmt w:val="bullet"/>
      <w:lvlText w:val="•"/>
      <w:lvlJc w:val="left"/>
      <w:pPr>
        <w:ind w:left="2165" w:hanging="241"/>
      </w:pPr>
      <w:rPr>
        <w:rFonts w:hint="default"/>
        <w:lang w:val="zh-CN" w:eastAsia="zh-CN" w:bidi="zh-CN"/>
      </w:rPr>
    </w:lvl>
    <w:lvl w:ilvl="8" w:tentative="0">
      <w:start w:val="0"/>
      <w:numFmt w:val="bullet"/>
      <w:lvlText w:val="•"/>
      <w:lvlJc w:val="left"/>
      <w:pPr>
        <w:ind w:left="2460" w:hanging="241"/>
      </w:pPr>
      <w:rPr>
        <w:rFonts w:hint="default"/>
        <w:lang w:val="zh-CN" w:eastAsia="zh-CN" w:bidi="zh-CN"/>
      </w:rPr>
    </w:lvl>
  </w:abstractNum>
  <w:abstractNum w:abstractNumId="14">
    <w:nsid w:val="C8879AEF"/>
    <w:multiLevelType w:val="multilevel"/>
    <w:tmpl w:val="C8879AEF"/>
    <w:lvl w:ilvl="0" w:tentative="0">
      <w:start w:val="1"/>
      <w:numFmt w:val="decimal"/>
      <w:lvlText w:val="（%1）"/>
      <w:lvlJc w:val="left"/>
      <w:pPr>
        <w:ind w:left="118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38" w:hanging="601"/>
      </w:pPr>
      <w:rPr>
        <w:rFonts w:hint="default"/>
        <w:lang w:val="zh-CN" w:eastAsia="zh-CN" w:bidi="zh-CN"/>
      </w:rPr>
    </w:lvl>
    <w:lvl w:ilvl="2" w:tentative="0">
      <w:start w:val="0"/>
      <w:numFmt w:val="bullet"/>
      <w:lvlText w:val="•"/>
      <w:lvlJc w:val="left"/>
      <w:pPr>
        <w:ind w:left="2697" w:hanging="601"/>
      </w:pPr>
      <w:rPr>
        <w:rFonts w:hint="default"/>
        <w:lang w:val="zh-CN" w:eastAsia="zh-CN" w:bidi="zh-CN"/>
      </w:rPr>
    </w:lvl>
    <w:lvl w:ilvl="3" w:tentative="0">
      <w:start w:val="0"/>
      <w:numFmt w:val="bullet"/>
      <w:lvlText w:val="•"/>
      <w:lvlJc w:val="left"/>
      <w:pPr>
        <w:ind w:left="3455" w:hanging="601"/>
      </w:pPr>
      <w:rPr>
        <w:rFonts w:hint="default"/>
        <w:lang w:val="zh-CN" w:eastAsia="zh-CN" w:bidi="zh-CN"/>
      </w:rPr>
    </w:lvl>
    <w:lvl w:ilvl="4" w:tentative="0">
      <w:start w:val="0"/>
      <w:numFmt w:val="bullet"/>
      <w:lvlText w:val="•"/>
      <w:lvlJc w:val="left"/>
      <w:pPr>
        <w:ind w:left="4214" w:hanging="601"/>
      </w:pPr>
      <w:rPr>
        <w:rFonts w:hint="default"/>
        <w:lang w:val="zh-CN" w:eastAsia="zh-CN" w:bidi="zh-CN"/>
      </w:rPr>
    </w:lvl>
    <w:lvl w:ilvl="5" w:tentative="0">
      <w:start w:val="0"/>
      <w:numFmt w:val="bullet"/>
      <w:lvlText w:val="•"/>
      <w:lvlJc w:val="left"/>
      <w:pPr>
        <w:ind w:left="4973" w:hanging="601"/>
      </w:pPr>
      <w:rPr>
        <w:rFonts w:hint="default"/>
        <w:lang w:val="zh-CN" w:eastAsia="zh-CN" w:bidi="zh-CN"/>
      </w:rPr>
    </w:lvl>
    <w:lvl w:ilvl="6" w:tentative="0">
      <w:start w:val="0"/>
      <w:numFmt w:val="bullet"/>
      <w:lvlText w:val="•"/>
      <w:lvlJc w:val="left"/>
      <w:pPr>
        <w:ind w:left="5731" w:hanging="601"/>
      </w:pPr>
      <w:rPr>
        <w:rFonts w:hint="default"/>
        <w:lang w:val="zh-CN" w:eastAsia="zh-CN" w:bidi="zh-CN"/>
      </w:rPr>
    </w:lvl>
    <w:lvl w:ilvl="7" w:tentative="0">
      <w:start w:val="0"/>
      <w:numFmt w:val="bullet"/>
      <w:lvlText w:val="•"/>
      <w:lvlJc w:val="left"/>
      <w:pPr>
        <w:ind w:left="6490" w:hanging="601"/>
      </w:pPr>
      <w:rPr>
        <w:rFonts w:hint="default"/>
        <w:lang w:val="zh-CN" w:eastAsia="zh-CN" w:bidi="zh-CN"/>
      </w:rPr>
    </w:lvl>
    <w:lvl w:ilvl="8" w:tentative="0">
      <w:start w:val="0"/>
      <w:numFmt w:val="bullet"/>
      <w:lvlText w:val="•"/>
      <w:lvlJc w:val="left"/>
      <w:pPr>
        <w:ind w:left="7249" w:hanging="601"/>
      </w:pPr>
      <w:rPr>
        <w:rFonts w:hint="default"/>
        <w:lang w:val="zh-CN" w:eastAsia="zh-CN" w:bidi="zh-CN"/>
      </w:rPr>
    </w:lvl>
  </w:abstractNum>
  <w:abstractNum w:abstractNumId="15">
    <w:nsid w:val="CF092B84"/>
    <w:multiLevelType w:val="multilevel"/>
    <w:tmpl w:val="CF092B84"/>
    <w:lvl w:ilvl="0" w:tentative="0">
      <w:start w:val="1"/>
      <w:numFmt w:val="decimal"/>
      <w:lvlText w:val="%1."/>
      <w:lvlJc w:val="left"/>
      <w:pPr>
        <w:ind w:left="108" w:hanging="241"/>
        <w:jc w:val="left"/>
      </w:pPr>
      <w:rPr>
        <w:rFonts w:hint="default" w:ascii="宋体" w:hAnsi="宋体" w:eastAsia="宋体" w:cs="宋体"/>
        <w:spacing w:val="-36"/>
        <w:w w:val="100"/>
        <w:sz w:val="22"/>
        <w:szCs w:val="22"/>
        <w:lang w:val="zh-CN" w:eastAsia="zh-CN" w:bidi="zh-CN"/>
      </w:rPr>
    </w:lvl>
    <w:lvl w:ilvl="1" w:tentative="0">
      <w:start w:val="0"/>
      <w:numFmt w:val="bullet"/>
      <w:lvlText w:val="•"/>
      <w:lvlJc w:val="left"/>
      <w:pPr>
        <w:ind w:left="395" w:hanging="241"/>
      </w:pPr>
      <w:rPr>
        <w:rFonts w:hint="default"/>
        <w:lang w:val="zh-CN" w:eastAsia="zh-CN" w:bidi="zh-CN"/>
      </w:rPr>
    </w:lvl>
    <w:lvl w:ilvl="2" w:tentative="0">
      <w:start w:val="0"/>
      <w:numFmt w:val="bullet"/>
      <w:lvlText w:val="•"/>
      <w:lvlJc w:val="left"/>
      <w:pPr>
        <w:ind w:left="690" w:hanging="241"/>
      </w:pPr>
      <w:rPr>
        <w:rFonts w:hint="default"/>
        <w:lang w:val="zh-CN" w:eastAsia="zh-CN" w:bidi="zh-CN"/>
      </w:rPr>
    </w:lvl>
    <w:lvl w:ilvl="3" w:tentative="0">
      <w:start w:val="0"/>
      <w:numFmt w:val="bullet"/>
      <w:lvlText w:val="•"/>
      <w:lvlJc w:val="left"/>
      <w:pPr>
        <w:ind w:left="985" w:hanging="241"/>
      </w:pPr>
      <w:rPr>
        <w:rFonts w:hint="default"/>
        <w:lang w:val="zh-CN" w:eastAsia="zh-CN" w:bidi="zh-CN"/>
      </w:rPr>
    </w:lvl>
    <w:lvl w:ilvl="4" w:tentative="0">
      <w:start w:val="0"/>
      <w:numFmt w:val="bullet"/>
      <w:lvlText w:val="•"/>
      <w:lvlJc w:val="left"/>
      <w:pPr>
        <w:ind w:left="1280" w:hanging="241"/>
      </w:pPr>
      <w:rPr>
        <w:rFonts w:hint="default"/>
        <w:lang w:val="zh-CN" w:eastAsia="zh-CN" w:bidi="zh-CN"/>
      </w:rPr>
    </w:lvl>
    <w:lvl w:ilvl="5" w:tentative="0">
      <w:start w:val="0"/>
      <w:numFmt w:val="bullet"/>
      <w:lvlText w:val="•"/>
      <w:lvlJc w:val="left"/>
      <w:pPr>
        <w:ind w:left="1575" w:hanging="241"/>
      </w:pPr>
      <w:rPr>
        <w:rFonts w:hint="default"/>
        <w:lang w:val="zh-CN" w:eastAsia="zh-CN" w:bidi="zh-CN"/>
      </w:rPr>
    </w:lvl>
    <w:lvl w:ilvl="6" w:tentative="0">
      <w:start w:val="0"/>
      <w:numFmt w:val="bullet"/>
      <w:lvlText w:val="•"/>
      <w:lvlJc w:val="left"/>
      <w:pPr>
        <w:ind w:left="1870" w:hanging="241"/>
      </w:pPr>
      <w:rPr>
        <w:rFonts w:hint="default"/>
        <w:lang w:val="zh-CN" w:eastAsia="zh-CN" w:bidi="zh-CN"/>
      </w:rPr>
    </w:lvl>
    <w:lvl w:ilvl="7" w:tentative="0">
      <w:start w:val="0"/>
      <w:numFmt w:val="bullet"/>
      <w:lvlText w:val="•"/>
      <w:lvlJc w:val="left"/>
      <w:pPr>
        <w:ind w:left="2165" w:hanging="241"/>
      </w:pPr>
      <w:rPr>
        <w:rFonts w:hint="default"/>
        <w:lang w:val="zh-CN" w:eastAsia="zh-CN" w:bidi="zh-CN"/>
      </w:rPr>
    </w:lvl>
    <w:lvl w:ilvl="8" w:tentative="0">
      <w:start w:val="0"/>
      <w:numFmt w:val="bullet"/>
      <w:lvlText w:val="•"/>
      <w:lvlJc w:val="left"/>
      <w:pPr>
        <w:ind w:left="2460" w:hanging="241"/>
      </w:pPr>
      <w:rPr>
        <w:rFonts w:hint="default"/>
        <w:lang w:val="zh-CN" w:eastAsia="zh-CN" w:bidi="zh-CN"/>
      </w:rPr>
    </w:lvl>
  </w:abstractNum>
  <w:abstractNum w:abstractNumId="16">
    <w:nsid w:val="D7D140E4"/>
    <w:multiLevelType w:val="multilevel"/>
    <w:tmpl w:val="D7D140E4"/>
    <w:lvl w:ilvl="0" w:tentative="0">
      <w:start w:val="1"/>
      <w:numFmt w:val="decimal"/>
      <w:lvlText w:val="（%1）"/>
      <w:lvlJc w:val="left"/>
      <w:pPr>
        <w:ind w:left="220" w:hanging="601"/>
        <w:jc w:val="left"/>
      </w:pPr>
      <w:rPr>
        <w:rFonts w:hint="default" w:ascii="宋体" w:hAnsi="宋体" w:eastAsia="宋体" w:cs="宋体"/>
        <w:spacing w:val="-18"/>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17">
    <w:nsid w:val="D7F9FE59"/>
    <w:multiLevelType w:val="multilevel"/>
    <w:tmpl w:val="D7F9FE59"/>
    <w:lvl w:ilvl="0" w:tentative="0">
      <w:start w:val="1"/>
      <w:numFmt w:val="decimal"/>
      <w:lvlText w:val="%1."/>
      <w:lvlJc w:val="left"/>
      <w:pPr>
        <w:ind w:left="1107" w:hanging="241"/>
        <w:jc w:val="right"/>
      </w:pPr>
      <w:rPr>
        <w:rFonts w:hint="default" w:ascii="宋体" w:hAnsi="宋体" w:eastAsia="宋体" w:cs="宋体"/>
        <w:w w:val="100"/>
        <w:sz w:val="22"/>
        <w:szCs w:val="22"/>
        <w:lang w:val="zh-CN" w:eastAsia="zh-CN" w:bidi="zh-CN"/>
      </w:rPr>
    </w:lvl>
    <w:lvl w:ilvl="1" w:tentative="0">
      <w:start w:val="0"/>
      <w:numFmt w:val="bullet"/>
      <w:lvlText w:val="•"/>
      <w:lvlJc w:val="left"/>
      <w:pPr>
        <w:ind w:left="1866" w:hanging="241"/>
      </w:pPr>
      <w:rPr>
        <w:rFonts w:hint="default"/>
        <w:lang w:val="zh-CN" w:eastAsia="zh-CN" w:bidi="zh-CN"/>
      </w:rPr>
    </w:lvl>
    <w:lvl w:ilvl="2" w:tentative="0">
      <w:start w:val="0"/>
      <w:numFmt w:val="bullet"/>
      <w:lvlText w:val="•"/>
      <w:lvlJc w:val="left"/>
      <w:pPr>
        <w:ind w:left="2633" w:hanging="241"/>
      </w:pPr>
      <w:rPr>
        <w:rFonts w:hint="default"/>
        <w:lang w:val="zh-CN" w:eastAsia="zh-CN" w:bidi="zh-CN"/>
      </w:rPr>
    </w:lvl>
    <w:lvl w:ilvl="3" w:tentative="0">
      <w:start w:val="0"/>
      <w:numFmt w:val="bullet"/>
      <w:lvlText w:val="•"/>
      <w:lvlJc w:val="left"/>
      <w:pPr>
        <w:ind w:left="3399" w:hanging="241"/>
      </w:pPr>
      <w:rPr>
        <w:rFonts w:hint="default"/>
        <w:lang w:val="zh-CN" w:eastAsia="zh-CN" w:bidi="zh-CN"/>
      </w:rPr>
    </w:lvl>
    <w:lvl w:ilvl="4" w:tentative="0">
      <w:start w:val="0"/>
      <w:numFmt w:val="bullet"/>
      <w:lvlText w:val="•"/>
      <w:lvlJc w:val="left"/>
      <w:pPr>
        <w:ind w:left="4166" w:hanging="241"/>
      </w:pPr>
      <w:rPr>
        <w:rFonts w:hint="default"/>
        <w:lang w:val="zh-CN" w:eastAsia="zh-CN" w:bidi="zh-CN"/>
      </w:rPr>
    </w:lvl>
    <w:lvl w:ilvl="5" w:tentative="0">
      <w:start w:val="0"/>
      <w:numFmt w:val="bullet"/>
      <w:lvlText w:val="•"/>
      <w:lvlJc w:val="left"/>
      <w:pPr>
        <w:ind w:left="4933" w:hanging="241"/>
      </w:pPr>
      <w:rPr>
        <w:rFonts w:hint="default"/>
        <w:lang w:val="zh-CN" w:eastAsia="zh-CN" w:bidi="zh-CN"/>
      </w:rPr>
    </w:lvl>
    <w:lvl w:ilvl="6" w:tentative="0">
      <w:start w:val="0"/>
      <w:numFmt w:val="bullet"/>
      <w:lvlText w:val="•"/>
      <w:lvlJc w:val="left"/>
      <w:pPr>
        <w:ind w:left="5699" w:hanging="241"/>
      </w:pPr>
      <w:rPr>
        <w:rFonts w:hint="default"/>
        <w:lang w:val="zh-CN" w:eastAsia="zh-CN" w:bidi="zh-CN"/>
      </w:rPr>
    </w:lvl>
    <w:lvl w:ilvl="7" w:tentative="0">
      <w:start w:val="0"/>
      <w:numFmt w:val="bullet"/>
      <w:lvlText w:val="•"/>
      <w:lvlJc w:val="left"/>
      <w:pPr>
        <w:ind w:left="6466" w:hanging="241"/>
      </w:pPr>
      <w:rPr>
        <w:rFonts w:hint="default"/>
        <w:lang w:val="zh-CN" w:eastAsia="zh-CN" w:bidi="zh-CN"/>
      </w:rPr>
    </w:lvl>
    <w:lvl w:ilvl="8" w:tentative="0">
      <w:start w:val="0"/>
      <w:numFmt w:val="bullet"/>
      <w:lvlText w:val="•"/>
      <w:lvlJc w:val="left"/>
      <w:pPr>
        <w:ind w:left="7233" w:hanging="241"/>
      </w:pPr>
      <w:rPr>
        <w:rFonts w:hint="default"/>
        <w:lang w:val="zh-CN" w:eastAsia="zh-CN" w:bidi="zh-CN"/>
      </w:rPr>
    </w:lvl>
  </w:abstractNum>
  <w:abstractNum w:abstractNumId="18">
    <w:nsid w:val="DCBA6B53"/>
    <w:multiLevelType w:val="multilevel"/>
    <w:tmpl w:val="DCBA6B53"/>
    <w:lvl w:ilvl="0" w:tentative="0">
      <w:start w:val="1"/>
      <w:numFmt w:val="decimal"/>
      <w:lvlText w:val="%1."/>
      <w:lvlJc w:val="left"/>
      <w:pPr>
        <w:ind w:left="106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0" w:hanging="241"/>
      </w:pPr>
      <w:rPr>
        <w:rFonts w:hint="default"/>
        <w:lang w:val="zh-CN" w:eastAsia="zh-CN" w:bidi="zh-CN"/>
      </w:rPr>
    </w:lvl>
    <w:lvl w:ilvl="2" w:tentative="0">
      <w:start w:val="0"/>
      <w:numFmt w:val="bullet"/>
      <w:lvlText w:val="•"/>
      <w:lvlJc w:val="left"/>
      <w:pPr>
        <w:ind w:left="2601" w:hanging="241"/>
      </w:pPr>
      <w:rPr>
        <w:rFonts w:hint="default"/>
        <w:lang w:val="zh-CN" w:eastAsia="zh-CN" w:bidi="zh-CN"/>
      </w:rPr>
    </w:lvl>
    <w:lvl w:ilvl="3" w:tentative="0">
      <w:start w:val="0"/>
      <w:numFmt w:val="bullet"/>
      <w:lvlText w:val="•"/>
      <w:lvlJc w:val="left"/>
      <w:pPr>
        <w:ind w:left="3371" w:hanging="241"/>
      </w:pPr>
      <w:rPr>
        <w:rFonts w:hint="default"/>
        <w:lang w:val="zh-CN" w:eastAsia="zh-CN" w:bidi="zh-CN"/>
      </w:rPr>
    </w:lvl>
    <w:lvl w:ilvl="4" w:tentative="0">
      <w:start w:val="0"/>
      <w:numFmt w:val="bullet"/>
      <w:lvlText w:val="•"/>
      <w:lvlJc w:val="left"/>
      <w:pPr>
        <w:ind w:left="4142" w:hanging="241"/>
      </w:pPr>
      <w:rPr>
        <w:rFonts w:hint="default"/>
        <w:lang w:val="zh-CN" w:eastAsia="zh-CN" w:bidi="zh-CN"/>
      </w:rPr>
    </w:lvl>
    <w:lvl w:ilvl="5" w:tentative="0">
      <w:start w:val="0"/>
      <w:numFmt w:val="bullet"/>
      <w:lvlText w:val="•"/>
      <w:lvlJc w:val="left"/>
      <w:pPr>
        <w:ind w:left="4913" w:hanging="241"/>
      </w:pPr>
      <w:rPr>
        <w:rFonts w:hint="default"/>
        <w:lang w:val="zh-CN" w:eastAsia="zh-CN" w:bidi="zh-CN"/>
      </w:rPr>
    </w:lvl>
    <w:lvl w:ilvl="6" w:tentative="0">
      <w:start w:val="0"/>
      <w:numFmt w:val="bullet"/>
      <w:lvlText w:val="•"/>
      <w:lvlJc w:val="left"/>
      <w:pPr>
        <w:ind w:left="5683" w:hanging="241"/>
      </w:pPr>
      <w:rPr>
        <w:rFonts w:hint="default"/>
        <w:lang w:val="zh-CN" w:eastAsia="zh-CN" w:bidi="zh-CN"/>
      </w:rPr>
    </w:lvl>
    <w:lvl w:ilvl="7" w:tentative="0">
      <w:start w:val="0"/>
      <w:numFmt w:val="bullet"/>
      <w:lvlText w:val="•"/>
      <w:lvlJc w:val="left"/>
      <w:pPr>
        <w:ind w:left="6454" w:hanging="241"/>
      </w:pPr>
      <w:rPr>
        <w:rFonts w:hint="default"/>
        <w:lang w:val="zh-CN" w:eastAsia="zh-CN" w:bidi="zh-CN"/>
      </w:rPr>
    </w:lvl>
    <w:lvl w:ilvl="8" w:tentative="0">
      <w:start w:val="0"/>
      <w:numFmt w:val="bullet"/>
      <w:lvlText w:val="•"/>
      <w:lvlJc w:val="left"/>
      <w:pPr>
        <w:ind w:left="7225" w:hanging="241"/>
      </w:pPr>
      <w:rPr>
        <w:rFonts w:hint="default"/>
        <w:lang w:val="zh-CN" w:eastAsia="zh-CN" w:bidi="zh-CN"/>
      </w:rPr>
    </w:lvl>
  </w:abstractNum>
  <w:abstractNum w:abstractNumId="19">
    <w:nsid w:val="E093A4B0"/>
    <w:multiLevelType w:val="multilevel"/>
    <w:tmpl w:val="E093A4B0"/>
    <w:lvl w:ilvl="0" w:tentative="0">
      <w:start w:val="1"/>
      <w:numFmt w:val="decimal"/>
      <w:lvlText w:val="（%1）"/>
      <w:lvlJc w:val="left"/>
      <w:pPr>
        <w:ind w:left="129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0">
    <w:nsid w:val="F0E89278"/>
    <w:multiLevelType w:val="multilevel"/>
    <w:tmpl w:val="F0E89278"/>
    <w:lvl w:ilvl="0" w:tentative="0">
      <w:start w:val="1"/>
      <w:numFmt w:val="decimal"/>
      <w:lvlText w:val="（%1）"/>
      <w:lvlJc w:val="left"/>
      <w:pPr>
        <w:ind w:left="1300" w:hanging="720"/>
        <w:jc w:val="left"/>
      </w:pPr>
      <w:rPr>
        <w:rFonts w:hint="default" w:ascii="宋体" w:hAnsi="宋体" w:eastAsia="宋体" w:cs="宋体"/>
        <w:spacing w:val="-19"/>
        <w:w w:val="100"/>
        <w:sz w:val="24"/>
        <w:szCs w:val="24"/>
        <w:lang w:val="zh-CN" w:eastAsia="zh-CN" w:bidi="zh-CN"/>
      </w:rPr>
    </w:lvl>
    <w:lvl w:ilvl="1" w:tentative="0">
      <w:start w:val="1"/>
      <w:numFmt w:val="decimal"/>
      <w:lvlText w:val="[%2]"/>
      <w:lvlJc w:val="left"/>
      <w:pPr>
        <w:ind w:left="700" w:hanging="361"/>
        <w:jc w:val="left"/>
      </w:pPr>
      <w:rPr>
        <w:rFonts w:hint="default" w:ascii="宋体" w:hAnsi="宋体" w:eastAsia="宋体" w:cs="宋体"/>
        <w:spacing w:val="-3"/>
        <w:w w:val="100"/>
        <w:sz w:val="22"/>
        <w:szCs w:val="22"/>
        <w:lang w:val="zh-CN" w:eastAsia="zh-CN" w:bidi="zh-CN"/>
      </w:rPr>
    </w:lvl>
    <w:lvl w:ilvl="2" w:tentative="0">
      <w:start w:val="0"/>
      <w:numFmt w:val="bullet"/>
      <w:lvlText w:val="•"/>
      <w:lvlJc w:val="left"/>
      <w:pPr>
        <w:ind w:left="2129" w:hanging="361"/>
      </w:pPr>
      <w:rPr>
        <w:rFonts w:hint="default"/>
        <w:lang w:val="zh-CN" w:eastAsia="zh-CN" w:bidi="zh-CN"/>
      </w:rPr>
    </w:lvl>
    <w:lvl w:ilvl="3" w:tentative="0">
      <w:start w:val="0"/>
      <w:numFmt w:val="bullet"/>
      <w:lvlText w:val="•"/>
      <w:lvlJc w:val="left"/>
      <w:pPr>
        <w:ind w:left="2959" w:hanging="361"/>
      </w:pPr>
      <w:rPr>
        <w:rFonts w:hint="default"/>
        <w:lang w:val="zh-CN" w:eastAsia="zh-CN" w:bidi="zh-CN"/>
      </w:rPr>
    </w:lvl>
    <w:lvl w:ilvl="4" w:tentative="0">
      <w:start w:val="0"/>
      <w:numFmt w:val="bullet"/>
      <w:lvlText w:val="•"/>
      <w:lvlJc w:val="left"/>
      <w:pPr>
        <w:ind w:left="3788" w:hanging="361"/>
      </w:pPr>
      <w:rPr>
        <w:rFonts w:hint="default"/>
        <w:lang w:val="zh-CN" w:eastAsia="zh-CN" w:bidi="zh-CN"/>
      </w:rPr>
    </w:lvl>
    <w:lvl w:ilvl="5" w:tentative="0">
      <w:start w:val="0"/>
      <w:numFmt w:val="bullet"/>
      <w:lvlText w:val="•"/>
      <w:lvlJc w:val="left"/>
      <w:pPr>
        <w:ind w:left="4618" w:hanging="361"/>
      </w:pPr>
      <w:rPr>
        <w:rFonts w:hint="default"/>
        <w:lang w:val="zh-CN" w:eastAsia="zh-CN" w:bidi="zh-CN"/>
      </w:rPr>
    </w:lvl>
    <w:lvl w:ilvl="6" w:tentative="0">
      <w:start w:val="0"/>
      <w:numFmt w:val="bullet"/>
      <w:lvlText w:val="•"/>
      <w:lvlJc w:val="left"/>
      <w:pPr>
        <w:ind w:left="5448" w:hanging="361"/>
      </w:pPr>
      <w:rPr>
        <w:rFonts w:hint="default"/>
        <w:lang w:val="zh-CN" w:eastAsia="zh-CN" w:bidi="zh-CN"/>
      </w:rPr>
    </w:lvl>
    <w:lvl w:ilvl="7" w:tentative="0">
      <w:start w:val="0"/>
      <w:numFmt w:val="bullet"/>
      <w:lvlText w:val="•"/>
      <w:lvlJc w:val="left"/>
      <w:pPr>
        <w:ind w:left="6277" w:hanging="361"/>
      </w:pPr>
      <w:rPr>
        <w:rFonts w:hint="default"/>
        <w:lang w:val="zh-CN" w:eastAsia="zh-CN" w:bidi="zh-CN"/>
      </w:rPr>
    </w:lvl>
    <w:lvl w:ilvl="8" w:tentative="0">
      <w:start w:val="0"/>
      <w:numFmt w:val="bullet"/>
      <w:lvlText w:val="•"/>
      <w:lvlJc w:val="left"/>
      <w:pPr>
        <w:ind w:left="7107" w:hanging="361"/>
      </w:pPr>
      <w:rPr>
        <w:rFonts w:hint="default"/>
        <w:lang w:val="zh-CN" w:eastAsia="zh-CN" w:bidi="zh-CN"/>
      </w:rPr>
    </w:lvl>
  </w:abstractNum>
  <w:abstractNum w:abstractNumId="21">
    <w:nsid w:val="F4B5D9F5"/>
    <w:multiLevelType w:val="multilevel"/>
    <w:tmpl w:val="F4B5D9F5"/>
    <w:lvl w:ilvl="0" w:tentative="0">
      <w:start w:val="1"/>
      <w:numFmt w:val="decimal"/>
      <w:lvlText w:val="（%1）"/>
      <w:lvlJc w:val="left"/>
      <w:pPr>
        <w:ind w:left="129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2">
    <w:nsid w:val="F7735DC9"/>
    <w:multiLevelType w:val="multilevel"/>
    <w:tmpl w:val="F7735DC9"/>
    <w:lvl w:ilvl="0" w:tentative="0">
      <w:start w:val="1"/>
      <w:numFmt w:val="decimal"/>
      <w:lvlText w:val="（%1）"/>
      <w:lvlJc w:val="left"/>
      <w:pPr>
        <w:ind w:left="851" w:hanging="612"/>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650" w:hanging="612"/>
      </w:pPr>
      <w:rPr>
        <w:rFonts w:hint="default"/>
        <w:lang w:val="zh-CN" w:eastAsia="zh-CN" w:bidi="zh-CN"/>
      </w:rPr>
    </w:lvl>
    <w:lvl w:ilvl="2" w:tentative="0">
      <w:start w:val="0"/>
      <w:numFmt w:val="bullet"/>
      <w:lvlText w:val="•"/>
      <w:lvlJc w:val="left"/>
      <w:pPr>
        <w:ind w:left="2441" w:hanging="612"/>
      </w:pPr>
      <w:rPr>
        <w:rFonts w:hint="default"/>
        <w:lang w:val="zh-CN" w:eastAsia="zh-CN" w:bidi="zh-CN"/>
      </w:rPr>
    </w:lvl>
    <w:lvl w:ilvl="3" w:tentative="0">
      <w:start w:val="0"/>
      <w:numFmt w:val="bullet"/>
      <w:lvlText w:val="•"/>
      <w:lvlJc w:val="left"/>
      <w:pPr>
        <w:ind w:left="3231" w:hanging="612"/>
      </w:pPr>
      <w:rPr>
        <w:rFonts w:hint="default"/>
        <w:lang w:val="zh-CN" w:eastAsia="zh-CN" w:bidi="zh-CN"/>
      </w:rPr>
    </w:lvl>
    <w:lvl w:ilvl="4" w:tentative="0">
      <w:start w:val="0"/>
      <w:numFmt w:val="bullet"/>
      <w:lvlText w:val="•"/>
      <w:lvlJc w:val="left"/>
      <w:pPr>
        <w:ind w:left="4022" w:hanging="612"/>
      </w:pPr>
      <w:rPr>
        <w:rFonts w:hint="default"/>
        <w:lang w:val="zh-CN" w:eastAsia="zh-CN" w:bidi="zh-CN"/>
      </w:rPr>
    </w:lvl>
    <w:lvl w:ilvl="5" w:tentative="0">
      <w:start w:val="0"/>
      <w:numFmt w:val="bullet"/>
      <w:lvlText w:val="•"/>
      <w:lvlJc w:val="left"/>
      <w:pPr>
        <w:ind w:left="4813" w:hanging="612"/>
      </w:pPr>
      <w:rPr>
        <w:rFonts w:hint="default"/>
        <w:lang w:val="zh-CN" w:eastAsia="zh-CN" w:bidi="zh-CN"/>
      </w:rPr>
    </w:lvl>
    <w:lvl w:ilvl="6" w:tentative="0">
      <w:start w:val="0"/>
      <w:numFmt w:val="bullet"/>
      <w:lvlText w:val="•"/>
      <w:lvlJc w:val="left"/>
      <w:pPr>
        <w:ind w:left="5603" w:hanging="612"/>
      </w:pPr>
      <w:rPr>
        <w:rFonts w:hint="default"/>
        <w:lang w:val="zh-CN" w:eastAsia="zh-CN" w:bidi="zh-CN"/>
      </w:rPr>
    </w:lvl>
    <w:lvl w:ilvl="7" w:tentative="0">
      <w:start w:val="0"/>
      <w:numFmt w:val="bullet"/>
      <w:lvlText w:val="•"/>
      <w:lvlJc w:val="left"/>
      <w:pPr>
        <w:ind w:left="6394" w:hanging="612"/>
      </w:pPr>
      <w:rPr>
        <w:rFonts w:hint="default"/>
        <w:lang w:val="zh-CN" w:eastAsia="zh-CN" w:bidi="zh-CN"/>
      </w:rPr>
    </w:lvl>
    <w:lvl w:ilvl="8" w:tentative="0">
      <w:start w:val="0"/>
      <w:numFmt w:val="bullet"/>
      <w:lvlText w:val="•"/>
      <w:lvlJc w:val="left"/>
      <w:pPr>
        <w:ind w:left="7185" w:hanging="612"/>
      </w:pPr>
      <w:rPr>
        <w:rFonts w:hint="default"/>
        <w:lang w:val="zh-CN" w:eastAsia="zh-CN" w:bidi="zh-CN"/>
      </w:rPr>
    </w:lvl>
  </w:abstractNum>
  <w:abstractNum w:abstractNumId="23">
    <w:nsid w:val="0053208E"/>
    <w:multiLevelType w:val="multilevel"/>
    <w:tmpl w:val="0053208E"/>
    <w:lvl w:ilvl="0" w:tentative="0">
      <w:start w:val="1"/>
      <w:numFmt w:val="decimal"/>
      <w:lvlText w:val="%1."/>
      <w:lvlJc w:val="left"/>
      <w:pPr>
        <w:ind w:left="108" w:hanging="262"/>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395" w:hanging="262"/>
      </w:pPr>
      <w:rPr>
        <w:rFonts w:hint="default"/>
        <w:lang w:val="zh-CN" w:eastAsia="zh-CN" w:bidi="zh-CN"/>
      </w:rPr>
    </w:lvl>
    <w:lvl w:ilvl="2" w:tentative="0">
      <w:start w:val="0"/>
      <w:numFmt w:val="bullet"/>
      <w:lvlText w:val="•"/>
      <w:lvlJc w:val="left"/>
      <w:pPr>
        <w:ind w:left="690" w:hanging="262"/>
      </w:pPr>
      <w:rPr>
        <w:rFonts w:hint="default"/>
        <w:lang w:val="zh-CN" w:eastAsia="zh-CN" w:bidi="zh-CN"/>
      </w:rPr>
    </w:lvl>
    <w:lvl w:ilvl="3" w:tentative="0">
      <w:start w:val="0"/>
      <w:numFmt w:val="bullet"/>
      <w:lvlText w:val="•"/>
      <w:lvlJc w:val="left"/>
      <w:pPr>
        <w:ind w:left="985" w:hanging="262"/>
      </w:pPr>
      <w:rPr>
        <w:rFonts w:hint="default"/>
        <w:lang w:val="zh-CN" w:eastAsia="zh-CN" w:bidi="zh-CN"/>
      </w:rPr>
    </w:lvl>
    <w:lvl w:ilvl="4" w:tentative="0">
      <w:start w:val="0"/>
      <w:numFmt w:val="bullet"/>
      <w:lvlText w:val="•"/>
      <w:lvlJc w:val="left"/>
      <w:pPr>
        <w:ind w:left="1280" w:hanging="262"/>
      </w:pPr>
      <w:rPr>
        <w:rFonts w:hint="default"/>
        <w:lang w:val="zh-CN" w:eastAsia="zh-CN" w:bidi="zh-CN"/>
      </w:rPr>
    </w:lvl>
    <w:lvl w:ilvl="5" w:tentative="0">
      <w:start w:val="0"/>
      <w:numFmt w:val="bullet"/>
      <w:lvlText w:val="•"/>
      <w:lvlJc w:val="left"/>
      <w:pPr>
        <w:ind w:left="1575" w:hanging="262"/>
      </w:pPr>
      <w:rPr>
        <w:rFonts w:hint="default"/>
        <w:lang w:val="zh-CN" w:eastAsia="zh-CN" w:bidi="zh-CN"/>
      </w:rPr>
    </w:lvl>
    <w:lvl w:ilvl="6" w:tentative="0">
      <w:start w:val="0"/>
      <w:numFmt w:val="bullet"/>
      <w:lvlText w:val="•"/>
      <w:lvlJc w:val="left"/>
      <w:pPr>
        <w:ind w:left="1870" w:hanging="262"/>
      </w:pPr>
      <w:rPr>
        <w:rFonts w:hint="default"/>
        <w:lang w:val="zh-CN" w:eastAsia="zh-CN" w:bidi="zh-CN"/>
      </w:rPr>
    </w:lvl>
    <w:lvl w:ilvl="7" w:tentative="0">
      <w:start w:val="0"/>
      <w:numFmt w:val="bullet"/>
      <w:lvlText w:val="•"/>
      <w:lvlJc w:val="left"/>
      <w:pPr>
        <w:ind w:left="2165" w:hanging="262"/>
      </w:pPr>
      <w:rPr>
        <w:rFonts w:hint="default"/>
        <w:lang w:val="zh-CN" w:eastAsia="zh-CN" w:bidi="zh-CN"/>
      </w:rPr>
    </w:lvl>
    <w:lvl w:ilvl="8" w:tentative="0">
      <w:start w:val="0"/>
      <w:numFmt w:val="bullet"/>
      <w:lvlText w:val="•"/>
      <w:lvlJc w:val="left"/>
      <w:pPr>
        <w:ind w:left="2460" w:hanging="262"/>
      </w:pPr>
      <w:rPr>
        <w:rFonts w:hint="default"/>
        <w:lang w:val="zh-CN" w:eastAsia="zh-CN" w:bidi="zh-CN"/>
      </w:rPr>
    </w:lvl>
  </w:abstractNum>
  <w:abstractNum w:abstractNumId="24">
    <w:nsid w:val="0248C179"/>
    <w:multiLevelType w:val="multilevel"/>
    <w:tmpl w:val="0248C179"/>
    <w:lvl w:ilvl="0" w:tentative="0">
      <w:start w:val="1"/>
      <w:numFmt w:val="decimal"/>
      <w:lvlText w:val="（%1）"/>
      <w:lvlJc w:val="left"/>
      <w:pPr>
        <w:ind w:left="640" w:hanging="608"/>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452" w:hanging="608"/>
      </w:pPr>
      <w:rPr>
        <w:rFonts w:hint="default"/>
        <w:lang w:val="zh-CN" w:eastAsia="zh-CN" w:bidi="zh-CN"/>
      </w:rPr>
    </w:lvl>
    <w:lvl w:ilvl="2" w:tentative="0">
      <w:start w:val="0"/>
      <w:numFmt w:val="bullet"/>
      <w:lvlText w:val="•"/>
      <w:lvlJc w:val="left"/>
      <w:pPr>
        <w:ind w:left="2265" w:hanging="608"/>
      </w:pPr>
      <w:rPr>
        <w:rFonts w:hint="default"/>
        <w:lang w:val="zh-CN" w:eastAsia="zh-CN" w:bidi="zh-CN"/>
      </w:rPr>
    </w:lvl>
    <w:lvl w:ilvl="3" w:tentative="0">
      <w:start w:val="0"/>
      <w:numFmt w:val="bullet"/>
      <w:lvlText w:val="•"/>
      <w:lvlJc w:val="left"/>
      <w:pPr>
        <w:ind w:left="3077" w:hanging="608"/>
      </w:pPr>
      <w:rPr>
        <w:rFonts w:hint="default"/>
        <w:lang w:val="zh-CN" w:eastAsia="zh-CN" w:bidi="zh-CN"/>
      </w:rPr>
    </w:lvl>
    <w:lvl w:ilvl="4" w:tentative="0">
      <w:start w:val="0"/>
      <w:numFmt w:val="bullet"/>
      <w:lvlText w:val="•"/>
      <w:lvlJc w:val="left"/>
      <w:pPr>
        <w:ind w:left="3890" w:hanging="608"/>
      </w:pPr>
      <w:rPr>
        <w:rFonts w:hint="default"/>
        <w:lang w:val="zh-CN" w:eastAsia="zh-CN" w:bidi="zh-CN"/>
      </w:rPr>
    </w:lvl>
    <w:lvl w:ilvl="5" w:tentative="0">
      <w:start w:val="0"/>
      <w:numFmt w:val="bullet"/>
      <w:lvlText w:val="•"/>
      <w:lvlJc w:val="left"/>
      <w:pPr>
        <w:ind w:left="4703" w:hanging="608"/>
      </w:pPr>
      <w:rPr>
        <w:rFonts w:hint="default"/>
        <w:lang w:val="zh-CN" w:eastAsia="zh-CN" w:bidi="zh-CN"/>
      </w:rPr>
    </w:lvl>
    <w:lvl w:ilvl="6" w:tentative="0">
      <w:start w:val="0"/>
      <w:numFmt w:val="bullet"/>
      <w:lvlText w:val="•"/>
      <w:lvlJc w:val="left"/>
      <w:pPr>
        <w:ind w:left="5515" w:hanging="608"/>
      </w:pPr>
      <w:rPr>
        <w:rFonts w:hint="default"/>
        <w:lang w:val="zh-CN" w:eastAsia="zh-CN" w:bidi="zh-CN"/>
      </w:rPr>
    </w:lvl>
    <w:lvl w:ilvl="7" w:tentative="0">
      <w:start w:val="0"/>
      <w:numFmt w:val="bullet"/>
      <w:lvlText w:val="•"/>
      <w:lvlJc w:val="left"/>
      <w:pPr>
        <w:ind w:left="6328" w:hanging="608"/>
      </w:pPr>
      <w:rPr>
        <w:rFonts w:hint="default"/>
        <w:lang w:val="zh-CN" w:eastAsia="zh-CN" w:bidi="zh-CN"/>
      </w:rPr>
    </w:lvl>
    <w:lvl w:ilvl="8" w:tentative="0">
      <w:start w:val="0"/>
      <w:numFmt w:val="bullet"/>
      <w:lvlText w:val="•"/>
      <w:lvlJc w:val="left"/>
      <w:pPr>
        <w:ind w:left="7141" w:hanging="608"/>
      </w:pPr>
      <w:rPr>
        <w:rFonts w:hint="default"/>
        <w:lang w:val="zh-CN" w:eastAsia="zh-CN" w:bidi="zh-CN"/>
      </w:rPr>
    </w:lvl>
  </w:abstractNum>
  <w:abstractNum w:abstractNumId="25">
    <w:nsid w:val="03D62ECE"/>
    <w:multiLevelType w:val="multilevel"/>
    <w:tmpl w:val="03D62ECE"/>
    <w:lvl w:ilvl="0" w:tentative="0">
      <w:start w:val="1"/>
      <w:numFmt w:val="decimal"/>
      <w:lvlText w:val="%1."/>
      <w:lvlJc w:val="left"/>
      <w:pPr>
        <w:ind w:left="108" w:hanging="262"/>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395" w:hanging="262"/>
      </w:pPr>
      <w:rPr>
        <w:rFonts w:hint="default"/>
        <w:lang w:val="zh-CN" w:eastAsia="zh-CN" w:bidi="zh-CN"/>
      </w:rPr>
    </w:lvl>
    <w:lvl w:ilvl="2" w:tentative="0">
      <w:start w:val="0"/>
      <w:numFmt w:val="bullet"/>
      <w:lvlText w:val="•"/>
      <w:lvlJc w:val="left"/>
      <w:pPr>
        <w:ind w:left="690" w:hanging="262"/>
      </w:pPr>
      <w:rPr>
        <w:rFonts w:hint="default"/>
        <w:lang w:val="zh-CN" w:eastAsia="zh-CN" w:bidi="zh-CN"/>
      </w:rPr>
    </w:lvl>
    <w:lvl w:ilvl="3" w:tentative="0">
      <w:start w:val="0"/>
      <w:numFmt w:val="bullet"/>
      <w:lvlText w:val="•"/>
      <w:lvlJc w:val="left"/>
      <w:pPr>
        <w:ind w:left="985" w:hanging="262"/>
      </w:pPr>
      <w:rPr>
        <w:rFonts w:hint="default"/>
        <w:lang w:val="zh-CN" w:eastAsia="zh-CN" w:bidi="zh-CN"/>
      </w:rPr>
    </w:lvl>
    <w:lvl w:ilvl="4" w:tentative="0">
      <w:start w:val="0"/>
      <w:numFmt w:val="bullet"/>
      <w:lvlText w:val="•"/>
      <w:lvlJc w:val="left"/>
      <w:pPr>
        <w:ind w:left="1280" w:hanging="262"/>
      </w:pPr>
      <w:rPr>
        <w:rFonts w:hint="default"/>
        <w:lang w:val="zh-CN" w:eastAsia="zh-CN" w:bidi="zh-CN"/>
      </w:rPr>
    </w:lvl>
    <w:lvl w:ilvl="5" w:tentative="0">
      <w:start w:val="0"/>
      <w:numFmt w:val="bullet"/>
      <w:lvlText w:val="•"/>
      <w:lvlJc w:val="left"/>
      <w:pPr>
        <w:ind w:left="1575" w:hanging="262"/>
      </w:pPr>
      <w:rPr>
        <w:rFonts w:hint="default"/>
        <w:lang w:val="zh-CN" w:eastAsia="zh-CN" w:bidi="zh-CN"/>
      </w:rPr>
    </w:lvl>
    <w:lvl w:ilvl="6" w:tentative="0">
      <w:start w:val="0"/>
      <w:numFmt w:val="bullet"/>
      <w:lvlText w:val="•"/>
      <w:lvlJc w:val="left"/>
      <w:pPr>
        <w:ind w:left="1870" w:hanging="262"/>
      </w:pPr>
      <w:rPr>
        <w:rFonts w:hint="default"/>
        <w:lang w:val="zh-CN" w:eastAsia="zh-CN" w:bidi="zh-CN"/>
      </w:rPr>
    </w:lvl>
    <w:lvl w:ilvl="7" w:tentative="0">
      <w:start w:val="0"/>
      <w:numFmt w:val="bullet"/>
      <w:lvlText w:val="•"/>
      <w:lvlJc w:val="left"/>
      <w:pPr>
        <w:ind w:left="2165" w:hanging="262"/>
      </w:pPr>
      <w:rPr>
        <w:rFonts w:hint="default"/>
        <w:lang w:val="zh-CN" w:eastAsia="zh-CN" w:bidi="zh-CN"/>
      </w:rPr>
    </w:lvl>
    <w:lvl w:ilvl="8" w:tentative="0">
      <w:start w:val="0"/>
      <w:numFmt w:val="bullet"/>
      <w:lvlText w:val="•"/>
      <w:lvlJc w:val="left"/>
      <w:pPr>
        <w:ind w:left="2460" w:hanging="262"/>
      </w:pPr>
      <w:rPr>
        <w:rFonts w:hint="default"/>
        <w:lang w:val="zh-CN" w:eastAsia="zh-CN" w:bidi="zh-CN"/>
      </w:rPr>
    </w:lvl>
  </w:abstractNum>
  <w:abstractNum w:abstractNumId="26">
    <w:nsid w:val="0709FD3E"/>
    <w:multiLevelType w:val="multilevel"/>
    <w:tmpl w:val="0709FD3E"/>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7">
    <w:nsid w:val="0CEF100B"/>
    <w:multiLevelType w:val="multilevel"/>
    <w:tmpl w:val="0CEF100B"/>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28">
    <w:nsid w:val="0E640482"/>
    <w:multiLevelType w:val="multilevel"/>
    <w:tmpl w:val="0E640482"/>
    <w:lvl w:ilvl="0" w:tentative="0">
      <w:start w:val="1"/>
      <w:numFmt w:val="decimal"/>
      <w:lvlText w:val="%1."/>
      <w:lvlJc w:val="left"/>
      <w:pPr>
        <w:ind w:left="106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0" w:hanging="241"/>
      </w:pPr>
      <w:rPr>
        <w:rFonts w:hint="default"/>
        <w:lang w:val="zh-CN" w:eastAsia="zh-CN" w:bidi="zh-CN"/>
      </w:rPr>
    </w:lvl>
    <w:lvl w:ilvl="2" w:tentative="0">
      <w:start w:val="0"/>
      <w:numFmt w:val="bullet"/>
      <w:lvlText w:val="•"/>
      <w:lvlJc w:val="left"/>
      <w:pPr>
        <w:ind w:left="2601" w:hanging="241"/>
      </w:pPr>
      <w:rPr>
        <w:rFonts w:hint="default"/>
        <w:lang w:val="zh-CN" w:eastAsia="zh-CN" w:bidi="zh-CN"/>
      </w:rPr>
    </w:lvl>
    <w:lvl w:ilvl="3" w:tentative="0">
      <w:start w:val="0"/>
      <w:numFmt w:val="bullet"/>
      <w:lvlText w:val="•"/>
      <w:lvlJc w:val="left"/>
      <w:pPr>
        <w:ind w:left="3371" w:hanging="241"/>
      </w:pPr>
      <w:rPr>
        <w:rFonts w:hint="default"/>
        <w:lang w:val="zh-CN" w:eastAsia="zh-CN" w:bidi="zh-CN"/>
      </w:rPr>
    </w:lvl>
    <w:lvl w:ilvl="4" w:tentative="0">
      <w:start w:val="0"/>
      <w:numFmt w:val="bullet"/>
      <w:lvlText w:val="•"/>
      <w:lvlJc w:val="left"/>
      <w:pPr>
        <w:ind w:left="4142" w:hanging="241"/>
      </w:pPr>
      <w:rPr>
        <w:rFonts w:hint="default"/>
        <w:lang w:val="zh-CN" w:eastAsia="zh-CN" w:bidi="zh-CN"/>
      </w:rPr>
    </w:lvl>
    <w:lvl w:ilvl="5" w:tentative="0">
      <w:start w:val="0"/>
      <w:numFmt w:val="bullet"/>
      <w:lvlText w:val="•"/>
      <w:lvlJc w:val="left"/>
      <w:pPr>
        <w:ind w:left="4913" w:hanging="241"/>
      </w:pPr>
      <w:rPr>
        <w:rFonts w:hint="default"/>
        <w:lang w:val="zh-CN" w:eastAsia="zh-CN" w:bidi="zh-CN"/>
      </w:rPr>
    </w:lvl>
    <w:lvl w:ilvl="6" w:tentative="0">
      <w:start w:val="0"/>
      <w:numFmt w:val="bullet"/>
      <w:lvlText w:val="•"/>
      <w:lvlJc w:val="left"/>
      <w:pPr>
        <w:ind w:left="5683" w:hanging="241"/>
      </w:pPr>
      <w:rPr>
        <w:rFonts w:hint="default"/>
        <w:lang w:val="zh-CN" w:eastAsia="zh-CN" w:bidi="zh-CN"/>
      </w:rPr>
    </w:lvl>
    <w:lvl w:ilvl="7" w:tentative="0">
      <w:start w:val="0"/>
      <w:numFmt w:val="bullet"/>
      <w:lvlText w:val="•"/>
      <w:lvlJc w:val="left"/>
      <w:pPr>
        <w:ind w:left="6454" w:hanging="241"/>
      </w:pPr>
      <w:rPr>
        <w:rFonts w:hint="default"/>
        <w:lang w:val="zh-CN" w:eastAsia="zh-CN" w:bidi="zh-CN"/>
      </w:rPr>
    </w:lvl>
    <w:lvl w:ilvl="8" w:tentative="0">
      <w:start w:val="0"/>
      <w:numFmt w:val="bullet"/>
      <w:lvlText w:val="•"/>
      <w:lvlJc w:val="left"/>
      <w:pPr>
        <w:ind w:left="7225" w:hanging="241"/>
      </w:pPr>
      <w:rPr>
        <w:rFonts w:hint="default"/>
        <w:lang w:val="zh-CN" w:eastAsia="zh-CN" w:bidi="zh-CN"/>
      </w:rPr>
    </w:lvl>
  </w:abstractNum>
  <w:abstractNum w:abstractNumId="29">
    <w:nsid w:val="1ACDE60F"/>
    <w:multiLevelType w:val="multilevel"/>
    <w:tmpl w:val="1ACDE60F"/>
    <w:lvl w:ilvl="0" w:tentative="0">
      <w:start w:val="1"/>
      <w:numFmt w:val="decimal"/>
      <w:lvlText w:val="（%1）"/>
      <w:lvlJc w:val="left"/>
      <w:pPr>
        <w:ind w:left="1181" w:hanging="60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941" w:hanging="241"/>
        <w:jc w:val="left"/>
      </w:pPr>
      <w:rPr>
        <w:rFonts w:hint="default" w:ascii="宋体" w:hAnsi="宋体" w:eastAsia="宋体" w:cs="宋体"/>
        <w:w w:val="100"/>
        <w:sz w:val="22"/>
        <w:szCs w:val="22"/>
        <w:lang w:val="zh-CN" w:eastAsia="zh-CN" w:bidi="zh-CN"/>
      </w:rPr>
    </w:lvl>
    <w:lvl w:ilvl="2" w:tentative="0">
      <w:start w:val="0"/>
      <w:numFmt w:val="bullet"/>
      <w:lvlText w:val="•"/>
      <w:lvlJc w:val="left"/>
      <w:pPr>
        <w:ind w:left="2022" w:hanging="241"/>
      </w:pPr>
      <w:rPr>
        <w:rFonts w:hint="default"/>
        <w:lang w:val="zh-CN" w:eastAsia="zh-CN" w:bidi="zh-CN"/>
      </w:rPr>
    </w:lvl>
    <w:lvl w:ilvl="3" w:tentative="0">
      <w:start w:val="0"/>
      <w:numFmt w:val="bullet"/>
      <w:lvlText w:val="•"/>
      <w:lvlJc w:val="left"/>
      <w:pPr>
        <w:ind w:left="2865" w:hanging="241"/>
      </w:pPr>
      <w:rPr>
        <w:rFonts w:hint="default"/>
        <w:lang w:val="zh-CN" w:eastAsia="zh-CN" w:bidi="zh-CN"/>
      </w:rPr>
    </w:lvl>
    <w:lvl w:ilvl="4" w:tentative="0">
      <w:start w:val="0"/>
      <w:numFmt w:val="bullet"/>
      <w:lvlText w:val="•"/>
      <w:lvlJc w:val="left"/>
      <w:pPr>
        <w:ind w:left="3708" w:hanging="241"/>
      </w:pPr>
      <w:rPr>
        <w:rFonts w:hint="default"/>
        <w:lang w:val="zh-CN" w:eastAsia="zh-CN" w:bidi="zh-CN"/>
      </w:rPr>
    </w:lvl>
    <w:lvl w:ilvl="5" w:tentative="0">
      <w:start w:val="0"/>
      <w:numFmt w:val="bullet"/>
      <w:lvlText w:val="•"/>
      <w:lvlJc w:val="left"/>
      <w:pPr>
        <w:ind w:left="4551" w:hanging="241"/>
      </w:pPr>
      <w:rPr>
        <w:rFonts w:hint="default"/>
        <w:lang w:val="zh-CN" w:eastAsia="zh-CN" w:bidi="zh-CN"/>
      </w:rPr>
    </w:lvl>
    <w:lvl w:ilvl="6" w:tentative="0">
      <w:start w:val="0"/>
      <w:numFmt w:val="bullet"/>
      <w:lvlText w:val="•"/>
      <w:lvlJc w:val="left"/>
      <w:pPr>
        <w:ind w:left="5394" w:hanging="241"/>
      </w:pPr>
      <w:rPr>
        <w:rFonts w:hint="default"/>
        <w:lang w:val="zh-CN" w:eastAsia="zh-CN" w:bidi="zh-CN"/>
      </w:rPr>
    </w:lvl>
    <w:lvl w:ilvl="7" w:tentative="0">
      <w:start w:val="0"/>
      <w:numFmt w:val="bullet"/>
      <w:lvlText w:val="•"/>
      <w:lvlJc w:val="left"/>
      <w:pPr>
        <w:ind w:left="6237" w:hanging="241"/>
      </w:pPr>
      <w:rPr>
        <w:rFonts w:hint="default"/>
        <w:lang w:val="zh-CN" w:eastAsia="zh-CN" w:bidi="zh-CN"/>
      </w:rPr>
    </w:lvl>
    <w:lvl w:ilvl="8" w:tentative="0">
      <w:start w:val="0"/>
      <w:numFmt w:val="bullet"/>
      <w:lvlText w:val="•"/>
      <w:lvlJc w:val="left"/>
      <w:pPr>
        <w:ind w:left="7080" w:hanging="241"/>
      </w:pPr>
      <w:rPr>
        <w:rFonts w:hint="default"/>
        <w:lang w:val="zh-CN" w:eastAsia="zh-CN" w:bidi="zh-CN"/>
      </w:rPr>
    </w:lvl>
  </w:abstractNum>
  <w:abstractNum w:abstractNumId="30">
    <w:nsid w:val="1C257C7B"/>
    <w:multiLevelType w:val="multilevel"/>
    <w:tmpl w:val="1C257C7B"/>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31">
    <w:nsid w:val="23E97754"/>
    <w:multiLevelType w:val="multilevel"/>
    <w:tmpl w:val="23E97754"/>
    <w:lvl w:ilvl="0" w:tentative="0">
      <w:start w:val="1"/>
      <w:numFmt w:val="decimal"/>
      <w:lvlText w:val="（%1）"/>
      <w:lvlJc w:val="left"/>
      <w:pPr>
        <w:ind w:left="118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38" w:hanging="601"/>
      </w:pPr>
      <w:rPr>
        <w:rFonts w:hint="default"/>
        <w:lang w:val="zh-CN" w:eastAsia="zh-CN" w:bidi="zh-CN"/>
      </w:rPr>
    </w:lvl>
    <w:lvl w:ilvl="2" w:tentative="0">
      <w:start w:val="0"/>
      <w:numFmt w:val="bullet"/>
      <w:lvlText w:val="•"/>
      <w:lvlJc w:val="left"/>
      <w:pPr>
        <w:ind w:left="2697" w:hanging="601"/>
      </w:pPr>
      <w:rPr>
        <w:rFonts w:hint="default"/>
        <w:lang w:val="zh-CN" w:eastAsia="zh-CN" w:bidi="zh-CN"/>
      </w:rPr>
    </w:lvl>
    <w:lvl w:ilvl="3" w:tentative="0">
      <w:start w:val="0"/>
      <w:numFmt w:val="bullet"/>
      <w:lvlText w:val="•"/>
      <w:lvlJc w:val="left"/>
      <w:pPr>
        <w:ind w:left="3455" w:hanging="601"/>
      </w:pPr>
      <w:rPr>
        <w:rFonts w:hint="default"/>
        <w:lang w:val="zh-CN" w:eastAsia="zh-CN" w:bidi="zh-CN"/>
      </w:rPr>
    </w:lvl>
    <w:lvl w:ilvl="4" w:tentative="0">
      <w:start w:val="0"/>
      <w:numFmt w:val="bullet"/>
      <w:lvlText w:val="•"/>
      <w:lvlJc w:val="left"/>
      <w:pPr>
        <w:ind w:left="4214" w:hanging="601"/>
      </w:pPr>
      <w:rPr>
        <w:rFonts w:hint="default"/>
        <w:lang w:val="zh-CN" w:eastAsia="zh-CN" w:bidi="zh-CN"/>
      </w:rPr>
    </w:lvl>
    <w:lvl w:ilvl="5" w:tentative="0">
      <w:start w:val="0"/>
      <w:numFmt w:val="bullet"/>
      <w:lvlText w:val="•"/>
      <w:lvlJc w:val="left"/>
      <w:pPr>
        <w:ind w:left="4973" w:hanging="601"/>
      </w:pPr>
      <w:rPr>
        <w:rFonts w:hint="default"/>
        <w:lang w:val="zh-CN" w:eastAsia="zh-CN" w:bidi="zh-CN"/>
      </w:rPr>
    </w:lvl>
    <w:lvl w:ilvl="6" w:tentative="0">
      <w:start w:val="0"/>
      <w:numFmt w:val="bullet"/>
      <w:lvlText w:val="•"/>
      <w:lvlJc w:val="left"/>
      <w:pPr>
        <w:ind w:left="5731" w:hanging="601"/>
      </w:pPr>
      <w:rPr>
        <w:rFonts w:hint="default"/>
        <w:lang w:val="zh-CN" w:eastAsia="zh-CN" w:bidi="zh-CN"/>
      </w:rPr>
    </w:lvl>
    <w:lvl w:ilvl="7" w:tentative="0">
      <w:start w:val="0"/>
      <w:numFmt w:val="bullet"/>
      <w:lvlText w:val="•"/>
      <w:lvlJc w:val="left"/>
      <w:pPr>
        <w:ind w:left="6490" w:hanging="601"/>
      </w:pPr>
      <w:rPr>
        <w:rFonts w:hint="default"/>
        <w:lang w:val="zh-CN" w:eastAsia="zh-CN" w:bidi="zh-CN"/>
      </w:rPr>
    </w:lvl>
    <w:lvl w:ilvl="8" w:tentative="0">
      <w:start w:val="0"/>
      <w:numFmt w:val="bullet"/>
      <w:lvlText w:val="•"/>
      <w:lvlJc w:val="left"/>
      <w:pPr>
        <w:ind w:left="7249" w:hanging="601"/>
      </w:pPr>
      <w:rPr>
        <w:rFonts w:hint="default"/>
        <w:lang w:val="zh-CN" w:eastAsia="zh-CN" w:bidi="zh-CN"/>
      </w:rPr>
    </w:lvl>
  </w:abstractNum>
  <w:abstractNum w:abstractNumId="32">
    <w:nsid w:val="243FCF68"/>
    <w:multiLevelType w:val="multilevel"/>
    <w:tmpl w:val="243FCF68"/>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33">
    <w:nsid w:val="2470EC97"/>
    <w:multiLevelType w:val="multilevel"/>
    <w:tmpl w:val="2470EC97"/>
    <w:lvl w:ilvl="0" w:tentative="0">
      <w:start w:val="1"/>
      <w:numFmt w:val="decimal"/>
      <w:lvlText w:val="%1."/>
      <w:lvlJc w:val="left"/>
      <w:pPr>
        <w:ind w:left="100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76" w:hanging="241"/>
      </w:pPr>
      <w:rPr>
        <w:rFonts w:hint="default"/>
        <w:lang w:val="zh-CN" w:eastAsia="zh-CN" w:bidi="zh-CN"/>
      </w:rPr>
    </w:lvl>
    <w:lvl w:ilvl="2" w:tentative="0">
      <w:start w:val="0"/>
      <w:numFmt w:val="bullet"/>
      <w:lvlText w:val="•"/>
      <w:lvlJc w:val="left"/>
      <w:pPr>
        <w:ind w:left="2553" w:hanging="241"/>
      </w:pPr>
      <w:rPr>
        <w:rFonts w:hint="default"/>
        <w:lang w:val="zh-CN" w:eastAsia="zh-CN" w:bidi="zh-CN"/>
      </w:rPr>
    </w:lvl>
    <w:lvl w:ilvl="3" w:tentative="0">
      <w:start w:val="0"/>
      <w:numFmt w:val="bullet"/>
      <w:lvlText w:val="•"/>
      <w:lvlJc w:val="left"/>
      <w:pPr>
        <w:ind w:left="3329" w:hanging="241"/>
      </w:pPr>
      <w:rPr>
        <w:rFonts w:hint="default"/>
        <w:lang w:val="zh-CN" w:eastAsia="zh-CN" w:bidi="zh-CN"/>
      </w:rPr>
    </w:lvl>
    <w:lvl w:ilvl="4" w:tentative="0">
      <w:start w:val="0"/>
      <w:numFmt w:val="bullet"/>
      <w:lvlText w:val="•"/>
      <w:lvlJc w:val="left"/>
      <w:pPr>
        <w:ind w:left="4106" w:hanging="241"/>
      </w:pPr>
      <w:rPr>
        <w:rFonts w:hint="default"/>
        <w:lang w:val="zh-CN" w:eastAsia="zh-CN" w:bidi="zh-CN"/>
      </w:rPr>
    </w:lvl>
    <w:lvl w:ilvl="5" w:tentative="0">
      <w:start w:val="0"/>
      <w:numFmt w:val="bullet"/>
      <w:lvlText w:val="•"/>
      <w:lvlJc w:val="left"/>
      <w:pPr>
        <w:ind w:left="4883" w:hanging="241"/>
      </w:pPr>
      <w:rPr>
        <w:rFonts w:hint="default"/>
        <w:lang w:val="zh-CN" w:eastAsia="zh-CN" w:bidi="zh-CN"/>
      </w:rPr>
    </w:lvl>
    <w:lvl w:ilvl="6" w:tentative="0">
      <w:start w:val="0"/>
      <w:numFmt w:val="bullet"/>
      <w:lvlText w:val="•"/>
      <w:lvlJc w:val="left"/>
      <w:pPr>
        <w:ind w:left="5659" w:hanging="241"/>
      </w:pPr>
      <w:rPr>
        <w:rFonts w:hint="default"/>
        <w:lang w:val="zh-CN" w:eastAsia="zh-CN" w:bidi="zh-CN"/>
      </w:rPr>
    </w:lvl>
    <w:lvl w:ilvl="7" w:tentative="0">
      <w:start w:val="0"/>
      <w:numFmt w:val="bullet"/>
      <w:lvlText w:val="•"/>
      <w:lvlJc w:val="left"/>
      <w:pPr>
        <w:ind w:left="6436" w:hanging="241"/>
      </w:pPr>
      <w:rPr>
        <w:rFonts w:hint="default"/>
        <w:lang w:val="zh-CN" w:eastAsia="zh-CN" w:bidi="zh-CN"/>
      </w:rPr>
    </w:lvl>
    <w:lvl w:ilvl="8" w:tentative="0">
      <w:start w:val="0"/>
      <w:numFmt w:val="bullet"/>
      <w:lvlText w:val="•"/>
      <w:lvlJc w:val="left"/>
      <w:pPr>
        <w:ind w:left="7213" w:hanging="241"/>
      </w:pPr>
      <w:rPr>
        <w:rFonts w:hint="default"/>
        <w:lang w:val="zh-CN" w:eastAsia="zh-CN" w:bidi="zh-CN"/>
      </w:rPr>
    </w:lvl>
  </w:abstractNum>
  <w:abstractNum w:abstractNumId="34">
    <w:nsid w:val="25B654F3"/>
    <w:multiLevelType w:val="multilevel"/>
    <w:tmpl w:val="25B654F3"/>
    <w:lvl w:ilvl="0" w:tentative="0">
      <w:start w:val="1"/>
      <w:numFmt w:val="decimal"/>
      <w:lvlText w:val="%1."/>
      <w:lvlJc w:val="left"/>
      <w:pPr>
        <w:ind w:left="108" w:hanging="262"/>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395" w:hanging="262"/>
      </w:pPr>
      <w:rPr>
        <w:rFonts w:hint="default"/>
        <w:lang w:val="zh-CN" w:eastAsia="zh-CN" w:bidi="zh-CN"/>
      </w:rPr>
    </w:lvl>
    <w:lvl w:ilvl="2" w:tentative="0">
      <w:start w:val="0"/>
      <w:numFmt w:val="bullet"/>
      <w:lvlText w:val="•"/>
      <w:lvlJc w:val="left"/>
      <w:pPr>
        <w:ind w:left="690" w:hanging="262"/>
      </w:pPr>
      <w:rPr>
        <w:rFonts w:hint="default"/>
        <w:lang w:val="zh-CN" w:eastAsia="zh-CN" w:bidi="zh-CN"/>
      </w:rPr>
    </w:lvl>
    <w:lvl w:ilvl="3" w:tentative="0">
      <w:start w:val="0"/>
      <w:numFmt w:val="bullet"/>
      <w:lvlText w:val="•"/>
      <w:lvlJc w:val="left"/>
      <w:pPr>
        <w:ind w:left="985" w:hanging="262"/>
      </w:pPr>
      <w:rPr>
        <w:rFonts w:hint="default"/>
        <w:lang w:val="zh-CN" w:eastAsia="zh-CN" w:bidi="zh-CN"/>
      </w:rPr>
    </w:lvl>
    <w:lvl w:ilvl="4" w:tentative="0">
      <w:start w:val="0"/>
      <w:numFmt w:val="bullet"/>
      <w:lvlText w:val="•"/>
      <w:lvlJc w:val="left"/>
      <w:pPr>
        <w:ind w:left="1280" w:hanging="262"/>
      </w:pPr>
      <w:rPr>
        <w:rFonts w:hint="default"/>
        <w:lang w:val="zh-CN" w:eastAsia="zh-CN" w:bidi="zh-CN"/>
      </w:rPr>
    </w:lvl>
    <w:lvl w:ilvl="5" w:tentative="0">
      <w:start w:val="0"/>
      <w:numFmt w:val="bullet"/>
      <w:lvlText w:val="•"/>
      <w:lvlJc w:val="left"/>
      <w:pPr>
        <w:ind w:left="1575" w:hanging="262"/>
      </w:pPr>
      <w:rPr>
        <w:rFonts w:hint="default"/>
        <w:lang w:val="zh-CN" w:eastAsia="zh-CN" w:bidi="zh-CN"/>
      </w:rPr>
    </w:lvl>
    <w:lvl w:ilvl="6" w:tentative="0">
      <w:start w:val="0"/>
      <w:numFmt w:val="bullet"/>
      <w:lvlText w:val="•"/>
      <w:lvlJc w:val="left"/>
      <w:pPr>
        <w:ind w:left="1870" w:hanging="262"/>
      </w:pPr>
      <w:rPr>
        <w:rFonts w:hint="default"/>
        <w:lang w:val="zh-CN" w:eastAsia="zh-CN" w:bidi="zh-CN"/>
      </w:rPr>
    </w:lvl>
    <w:lvl w:ilvl="7" w:tentative="0">
      <w:start w:val="0"/>
      <w:numFmt w:val="bullet"/>
      <w:lvlText w:val="•"/>
      <w:lvlJc w:val="left"/>
      <w:pPr>
        <w:ind w:left="2165" w:hanging="262"/>
      </w:pPr>
      <w:rPr>
        <w:rFonts w:hint="default"/>
        <w:lang w:val="zh-CN" w:eastAsia="zh-CN" w:bidi="zh-CN"/>
      </w:rPr>
    </w:lvl>
    <w:lvl w:ilvl="8" w:tentative="0">
      <w:start w:val="0"/>
      <w:numFmt w:val="bullet"/>
      <w:lvlText w:val="•"/>
      <w:lvlJc w:val="left"/>
      <w:pPr>
        <w:ind w:left="2460" w:hanging="262"/>
      </w:pPr>
      <w:rPr>
        <w:rFonts w:hint="default"/>
        <w:lang w:val="zh-CN" w:eastAsia="zh-CN" w:bidi="zh-CN"/>
      </w:rPr>
    </w:lvl>
  </w:abstractNum>
  <w:abstractNum w:abstractNumId="35">
    <w:nsid w:val="2A8F537B"/>
    <w:multiLevelType w:val="multilevel"/>
    <w:tmpl w:val="2A8F537B"/>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36">
    <w:nsid w:val="30FC5B15"/>
    <w:multiLevelType w:val="multilevel"/>
    <w:tmpl w:val="30FC5B15"/>
    <w:lvl w:ilvl="0" w:tentative="0">
      <w:start w:val="1"/>
      <w:numFmt w:val="decimal"/>
      <w:lvlText w:val="（%1）"/>
      <w:lvlJc w:val="left"/>
      <w:pPr>
        <w:ind w:left="129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37">
    <w:nsid w:val="322D85CA"/>
    <w:multiLevelType w:val="multilevel"/>
    <w:tmpl w:val="322D85CA"/>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38">
    <w:nsid w:val="32A7AF2D"/>
    <w:multiLevelType w:val="multilevel"/>
    <w:tmpl w:val="32A7AF2D"/>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39">
    <w:nsid w:val="39A0D9AC"/>
    <w:multiLevelType w:val="multilevel"/>
    <w:tmpl w:val="39A0D9AC"/>
    <w:lvl w:ilvl="0" w:tentative="0">
      <w:start w:val="1"/>
      <w:numFmt w:val="decimal"/>
      <w:lvlText w:val="（%1）"/>
      <w:lvlJc w:val="left"/>
      <w:pPr>
        <w:ind w:left="130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40">
    <w:nsid w:val="46A08BB8"/>
    <w:multiLevelType w:val="multilevel"/>
    <w:tmpl w:val="46A08BB8"/>
    <w:lvl w:ilvl="0" w:tentative="0">
      <w:start w:val="1"/>
      <w:numFmt w:val="decimal"/>
      <w:lvlText w:val="（%1）"/>
      <w:lvlJc w:val="left"/>
      <w:pPr>
        <w:ind w:left="746" w:hanging="601"/>
        <w:jc w:val="left"/>
      </w:pPr>
      <w:rPr>
        <w:rFonts w:hint="default" w:ascii="宋体" w:hAnsi="宋体" w:eastAsia="宋体" w:cs="宋体"/>
        <w:spacing w:val="-18"/>
        <w:w w:val="100"/>
        <w:sz w:val="22"/>
        <w:szCs w:val="22"/>
        <w:lang w:val="zh-CN" w:eastAsia="zh-CN" w:bidi="zh-CN"/>
      </w:rPr>
    </w:lvl>
    <w:lvl w:ilvl="1" w:tentative="0">
      <w:start w:val="0"/>
      <w:numFmt w:val="bullet"/>
      <w:lvlText w:val="•"/>
      <w:lvlJc w:val="left"/>
      <w:pPr>
        <w:ind w:left="1542" w:hanging="601"/>
      </w:pPr>
      <w:rPr>
        <w:rFonts w:hint="default"/>
        <w:lang w:val="zh-CN" w:eastAsia="zh-CN" w:bidi="zh-CN"/>
      </w:rPr>
    </w:lvl>
    <w:lvl w:ilvl="2" w:tentative="0">
      <w:start w:val="0"/>
      <w:numFmt w:val="bullet"/>
      <w:lvlText w:val="•"/>
      <w:lvlJc w:val="left"/>
      <w:pPr>
        <w:ind w:left="2345" w:hanging="601"/>
      </w:pPr>
      <w:rPr>
        <w:rFonts w:hint="default"/>
        <w:lang w:val="zh-CN" w:eastAsia="zh-CN" w:bidi="zh-CN"/>
      </w:rPr>
    </w:lvl>
    <w:lvl w:ilvl="3" w:tentative="0">
      <w:start w:val="0"/>
      <w:numFmt w:val="bullet"/>
      <w:lvlText w:val="•"/>
      <w:lvlJc w:val="left"/>
      <w:pPr>
        <w:ind w:left="3147" w:hanging="601"/>
      </w:pPr>
      <w:rPr>
        <w:rFonts w:hint="default"/>
        <w:lang w:val="zh-CN" w:eastAsia="zh-CN" w:bidi="zh-CN"/>
      </w:rPr>
    </w:lvl>
    <w:lvl w:ilvl="4" w:tentative="0">
      <w:start w:val="0"/>
      <w:numFmt w:val="bullet"/>
      <w:lvlText w:val="•"/>
      <w:lvlJc w:val="left"/>
      <w:pPr>
        <w:ind w:left="3950" w:hanging="601"/>
      </w:pPr>
      <w:rPr>
        <w:rFonts w:hint="default"/>
        <w:lang w:val="zh-CN" w:eastAsia="zh-CN" w:bidi="zh-CN"/>
      </w:rPr>
    </w:lvl>
    <w:lvl w:ilvl="5" w:tentative="0">
      <w:start w:val="0"/>
      <w:numFmt w:val="bullet"/>
      <w:lvlText w:val="•"/>
      <w:lvlJc w:val="left"/>
      <w:pPr>
        <w:ind w:left="4753" w:hanging="601"/>
      </w:pPr>
      <w:rPr>
        <w:rFonts w:hint="default"/>
        <w:lang w:val="zh-CN" w:eastAsia="zh-CN" w:bidi="zh-CN"/>
      </w:rPr>
    </w:lvl>
    <w:lvl w:ilvl="6" w:tentative="0">
      <w:start w:val="0"/>
      <w:numFmt w:val="bullet"/>
      <w:lvlText w:val="•"/>
      <w:lvlJc w:val="left"/>
      <w:pPr>
        <w:ind w:left="5555" w:hanging="601"/>
      </w:pPr>
      <w:rPr>
        <w:rFonts w:hint="default"/>
        <w:lang w:val="zh-CN" w:eastAsia="zh-CN" w:bidi="zh-CN"/>
      </w:rPr>
    </w:lvl>
    <w:lvl w:ilvl="7" w:tentative="0">
      <w:start w:val="0"/>
      <w:numFmt w:val="bullet"/>
      <w:lvlText w:val="•"/>
      <w:lvlJc w:val="left"/>
      <w:pPr>
        <w:ind w:left="6358" w:hanging="601"/>
      </w:pPr>
      <w:rPr>
        <w:rFonts w:hint="default"/>
        <w:lang w:val="zh-CN" w:eastAsia="zh-CN" w:bidi="zh-CN"/>
      </w:rPr>
    </w:lvl>
    <w:lvl w:ilvl="8" w:tentative="0">
      <w:start w:val="0"/>
      <w:numFmt w:val="bullet"/>
      <w:lvlText w:val="•"/>
      <w:lvlJc w:val="left"/>
      <w:pPr>
        <w:ind w:left="7161" w:hanging="601"/>
      </w:pPr>
      <w:rPr>
        <w:rFonts w:hint="default"/>
        <w:lang w:val="zh-CN" w:eastAsia="zh-CN" w:bidi="zh-CN"/>
      </w:rPr>
    </w:lvl>
  </w:abstractNum>
  <w:abstractNum w:abstractNumId="41">
    <w:nsid w:val="4C1BAE26"/>
    <w:multiLevelType w:val="multilevel"/>
    <w:tmpl w:val="4C1BAE26"/>
    <w:lvl w:ilvl="0" w:tentative="0">
      <w:start w:val="1"/>
      <w:numFmt w:val="decimal"/>
      <w:lvlText w:val="（%1）"/>
      <w:lvlJc w:val="left"/>
      <w:pPr>
        <w:ind w:left="1181" w:hanging="60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1301" w:hanging="601"/>
        <w:jc w:val="left"/>
      </w:pPr>
      <w:rPr>
        <w:rFonts w:hint="default" w:ascii="宋体" w:hAnsi="宋体" w:eastAsia="宋体" w:cs="宋体"/>
        <w:w w:val="100"/>
        <w:sz w:val="22"/>
        <w:szCs w:val="22"/>
        <w:lang w:val="zh-CN" w:eastAsia="zh-CN" w:bidi="zh-CN"/>
      </w:rPr>
    </w:lvl>
    <w:lvl w:ilvl="2" w:tentative="0">
      <w:start w:val="1"/>
      <w:numFmt w:val="decimal"/>
      <w:lvlText w:val="（%3）"/>
      <w:lvlJc w:val="left"/>
      <w:pPr>
        <w:ind w:left="1900" w:hanging="720"/>
        <w:jc w:val="left"/>
      </w:pPr>
      <w:rPr>
        <w:rFonts w:hint="default" w:ascii="宋体" w:hAnsi="宋体" w:eastAsia="宋体" w:cs="宋体"/>
        <w:w w:val="100"/>
        <w:sz w:val="24"/>
        <w:szCs w:val="24"/>
        <w:lang w:val="zh-CN" w:eastAsia="zh-CN" w:bidi="zh-CN"/>
      </w:rPr>
    </w:lvl>
    <w:lvl w:ilvl="3" w:tentative="0">
      <w:start w:val="0"/>
      <w:numFmt w:val="bullet"/>
      <w:lvlText w:val="•"/>
      <w:lvlJc w:val="left"/>
      <w:pPr>
        <w:ind w:left="2758" w:hanging="720"/>
      </w:pPr>
      <w:rPr>
        <w:rFonts w:hint="default"/>
        <w:lang w:val="zh-CN" w:eastAsia="zh-CN" w:bidi="zh-CN"/>
      </w:rPr>
    </w:lvl>
    <w:lvl w:ilvl="4" w:tentative="0">
      <w:start w:val="0"/>
      <w:numFmt w:val="bullet"/>
      <w:lvlText w:val="•"/>
      <w:lvlJc w:val="left"/>
      <w:pPr>
        <w:ind w:left="3616" w:hanging="720"/>
      </w:pPr>
      <w:rPr>
        <w:rFonts w:hint="default"/>
        <w:lang w:val="zh-CN" w:eastAsia="zh-CN" w:bidi="zh-CN"/>
      </w:rPr>
    </w:lvl>
    <w:lvl w:ilvl="5" w:tentative="0">
      <w:start w:val="0"/>
      <w:numFmt w:val="bullet"/>
      <w:lvlText w:val="•"/>
      <w:lvlJc w:val="left"/>
      <w:pPr>
        <w:ind w:left="4474" w:hanging="720"/>
      </w:pPr>
      <w:rPr>
        <w:rFonts w:hint="default"/>
        <w:lang w:val="zh-CN" w:eastAsia="zh-CN" w:bidi="zh-CN"/>
      </w:rPr>
    </w:lvl>
    <w:lvl w:ilvl="6" w:tentative="0">
      <w:start w:val="0"/>
      <w:numFmt w:val="bullet"/>
      <w:lvlText w:val="•"/>
      <w:lvlJc w:val="left"/>
      <w:pPr>
        <w:ind w:left="5333" w:hanging="720"/>
      </w:pPr>
      <w:rPr>
        <w:rFonts w:hint="default"/>
        <w:lang w:val="zh-CN" w:eastAsia="zh-CN" w:bidi="zh-CN"/>
      </w:rPr>
    </w:lvl>
    <w:lvl w:ilvl="7" w:tentative="0">
      <w:start w:val="0"/>
      <w:numFmt w:val="bullet"/>
      <w:lvlText w:val="•"/>
      <w:lvlJc w:val="left"/>
      <w:pPr>
        <w:ind w:left="6191" w:hanging="720"/>
      </w:pPr>
      <w:rPr>
        <w:rFonts w:hint="default"/>
        <w:lang w:val="zh-CN" w:eastAsia="zh-CN" w:bidi="zh-CN"/>
      </w:rPr>
    </w:lvl>
    <w:lvl w:ilvl="8" w:tentative="0">
      <w:start w:val="0"/>
      <w:numFmt w:val="bullet"/>
      <w:lvlText w:val="•"/>
      <w:lvlJc w:val="left"/>
      <w:pPr>
        <w:ind w:left="7049" w:hanging="720"/>
      </w:pPr>
      <w:rPr>
        <w:rFonts w:hint="default"/>
        <w:lang w:val="zh-CN" w:eastAsia="zh-CN" w:bidi="zh-CN"/>
      </w:rPr>
    </w:lvl>
  </w:abstractNum>
  <w:abstractNum w:abstractNumId="42">
    <w:nsid w:val="4C3D7A74"/>
    <w:multiLevelType w:val="multilevel"/>
    <w:tmpl w:val="4C3D7A74"/>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43">
    <w:nsid w:val="4D4DC07F"/>
    <w:multiLevelType w:val="multilevel"/>
    <w:tmpl w:val="4D4DC07F"/>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44">
    <w:nsid w:val="4D94DA66"/>
    <w:multiLevelType w:val="multilevel"/>
    <w:tmpl w:val="4D94DA66"/>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851" w:hanging="612"/>
        <w:jc w:val="left"/>
      </w:pPr>
      <w:rPr>
        <w:rFonts w:hint="default" w:ascii="宋体" w:hAnsi="宋体" w:eastAsia="宋体" w:cs="宋体"/>
        <w:spacing w:val="2"/>
        <w:w w:val="100"/>
        <w:sz w:val="22"/>
        <w:szCs w:val="22"/>
        <w:lang w:val="zh-CN" w:eastAsia="zh-CN" w:bidi="zh-CN"/>
      </w:rPr>
    </w:lvl>
    <w:lvl w:ilvl="2" w:tentative="0">
      <w:start w:val="0"/>
      <w:numFmt w:val="bullet"/>
      <w:lvlText w:val="•"/>
      <w:lvlJc w:val="left"/>
      <w:pPr>
        <w:ind w:left="1809" w:hanging="612"/>
      </w:pPr>
      <w:rPr>
        <w:rFonts w:hint="default"/>
        <w:lang w:val="zh-CN" w:eastAsia="zh-CN" w:bidi="zh-CN"/>
      </w:rPr>
    </w:lvl>
    <w:lvl w:ilvl="3" w:tentative="0">
      <w:start w:val="0"/>
      <w:numFmt w:val="bullet"/>
      <w:lvlText w:val="•"/>
      <w:lvlJc w:val="left"/>
      <w:pPr>
        <w:ind w:left="2679" w:hanging="612"/>
      </w:pPr>
      <w:rPr>
        <w:rFonts w:hint="default"/>
        <w:lang w:val="zh-CN" w:eastAsia="zh-CN" w:bidi="zh-CN"/>
      </w:rPr>
    </w:lvl>
    <w:lvl w:ilvl="4" w:tentative="0">
      <w:start w:val="0"/>
      <w:numFmt w:val="bullet"/>
      <w:lvlText w:val="•"/>
      <w:lvlJc w:val="left"/>
      <w:pPr>
        <w:ind w:left="3548" w:hanging="612"/>
      </w:pPr>
      <w:rPr>
        <w:rFonts w:hint="default"/>
        <w:lang w:val="zh-CN" w:eastAsia="zh-CN" w:bidi="zh-CN"/>
      </w:rPr>
    </w:lvl>
    <w:lvl w:ilvl="5" w:tentative="0">
      <w:start w:val="0"/>
      <w:numFmt w:val="bullet"/>
      <w:lvlText w:val="•"/>
      <w:lvlJc w:val="left"/>
      <w:pPr>
        <w:ind w:left="4418" w:hanging="612"/>
      </w:pPr>
      <w:rPr>
        <w:rFonts w:hint="default"/>
        <w:lang w:val="zh-CN" w:eastAsia="zh-CN" w:bidi="zh-CN"/>
      </w:rPr>
    </w:lvl>
    <w:lvl w:ilvl="6" w:tentative="0">
      <w:start w:val="0"/>
      <w:numFmt w:val="bullet"/>
      <w:lvlText w:val="•"/>
      <w:lvlJc w:val="left"/>
      <w:pPr>
        <w:ind w:left="5288" w:hanging="612"/>
      </w:pPr>
      <w:rPr>
        <w:rFonts w:hint="default"/>
        <w:lang w:val="zh-CN" w:eastAsia="zh-CN" w:bidi="zh-CN"/>
      </w:rPr>
    </w:lvl>
    <w:lvl w:ilvl="7" w:tentative="0">
      <w:start w:val="0"/>
      <w:numFmt w:val="bullet"/>
      <w:lvlText w:val="•"/>
      <w:lvlJc w:val="left"/>
      <w:pPr>
        <w:ind w:left="6157" w:hanging="612"/>
      </w:pPr>
      <w:rPr>
        <w:rFonts w:hint="default"/>
        <w:lang w:val="zh-CN" w:eastAsia="zh-CN" w:bidi="zh-CN"/>
      </w:rPr>
    </w:lvl>
    <w:lvl w:ilvl="8" w:tentative="0">
      <w:start w:val="0"/>
      <w:numFmt w:val="bullet"/>
      <w:lvlText w:val="•"/>
      <w:lvlJc w:val="left"/>
      <w:pPr>
        <w:ind w:left="7027" w:hanging="612"/>
      </w:pPr>
      <w:rPr>
        <w:rFonts w:hint="default"/>
        <w:lang w:val="zh-CN" w:eastAsia="zh-CN" w:bidi="zh-CN"/>
      </w:rPr>
    </w:lvl>
  </w:abstractNum>
  <w:abstractNum w:abstractNumId="45">
    <w:nsid w:val="58765686"/>
    <w:multiLevelType w:val="multilevel"/>
    <w:tmpl w:val="58765686"/>
    <w:lvl w:ilvl="0" w:tentative="0">
      <w:start w:val="2"/>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46">
    <w:nsid w:val="59ADCABA"/>
    <w:multiLevelType w:val="multilevel"/>
    <w:tmpl w:val="59ADCABA"/>
    <w:lvl w:ilvl="0" w:tentative="0">
      <w:start w:val="2"/>
      <w:numFmt w:val="decimal"/>
      <w:lvlText w:val="%1."/>
      <w:lvlJc w:val="left"/>
      <w:pPr>
        <w:ind w:left="111" w:hanging="262"/>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412" w:hanging="262"/>
      </w:pPr>
      <w:rPr>
        <w:rFonts w:hint="default"/>
        <w:lang w:val="zh-CN" w:eastAsia="zh-CN" w:bidi="zh-CN"/>
      </w:rPr>
    </w:lvl>
    <w:lvl w:ilvl="2" w:tentative="0">
      <w:start w:val="0"/>
      <w:numFmt w:val="bullet"/>
      <w:lvlText w:val="•"/>
      <w:lvlJc w:val="left"/>
      <w:pPr>
        <w:ind w:left="705" w:hanging="262"/>
      </w:pPr>
      <w:rPr>
        <w:rFonts w:hint="default"/>
        <w:lang w:val="zh-CN" w:eastAsia="zh-CN" w:bidi="zh-CN"/>
      </w:rPr>
    </w:lvl>
    <w:lvl w:ilvl="3" w:tentative="0">
      <w:start w:val="0"/>
      <w:numFmt w:val="bullet"/>
      <w:lvlText w:val="•"/>
      <w:lvlJc w:val="left"/>
      <w:pPr>
        <w:ind w:left="998" w:hanging="262"/>
      </w:pPr>
      <w:rPr>
        <w:rFonts w:hint="default"/>
        <w:lang w:val="zh-CN" w:eastAsia="zh-CN" w:bidi="zh-CN"/>
      </w:rPr>
    </w:lvl>
    <w:lvl w:ilvl="4" w:tentative="0">
      <w:start w:val="0"/>
      <w:numFmt w:val="bullet"/>
      <w:lvlText w:val="•"/>
      <w:lvlJc w:val="left"/>
      <w:pPr>
        <w:ind w:left="1291" w:hanging="262"/>
      </w:pPr>
      <w:rPr>
        <w:rFonts w:hint="default"/>
        <w:lang w:val="zh-CN" w:eastAsia="zh-CN" w:bidi="zh-CN"/>
      </w:rPr>
    </w:lvl>
    <w:lvl w:ilvl="5" w:tentative="0">
      <w:start w:val="0"/>
      <w:numFmt w:val="bullet"/>
      <w:lvlText w:val="•"/>
      <w:lvlJc w:val="left"/>
      <w:pPr>
        <w:ind w:left="1584" w:hanging="262"/>
      </w:pPr>
      <w:rPr>
        <w:rFonts w:hint="default"/>
        <w:lang w:val="zh-CN" w:eastAsia="zh-CN" w:bidi="zh-CN"/>
      </w:rPr>
    </w:lvl>
    <w:lvl w:ilvl="6" w:tentative="0">
      <w:start w:val="0"/>
      <w:numFmt w:val="bullet"/>
      <w:lvlText w:val="•"/>
      <w:lvlJc w:val="left"/>
      <w:pPr>
        <w:ind w:left="1877" w:hanging="262"/>
      </w:pPr>
      <w:rPr>
        <w:rFonts w:hint="default"/>
        <w:lang w:val="zh-CN" w:eastAsia="zh-CN" w:bidi="zh-CN"/>
      </w:rPr>
    </w:lvl>
    <w:lvl w:ilvl="7" w:tentative="0">
      <w:start w:val="0"/>
      <w:numFmt w:val="bullet"/>
      <w:lvlText w:val="•"/>
      <w:lvlJc w:val="left"/>
      <w:pPr>
        <w:ind w:left="2170" w:hanging="262"/>
      </w:pPr>
      <w:rPr>
        <w:rFonts w:hint="default"/>
        <w:lang w:val="zh-CN" w:eastAsia="zh-CN" w:bidi="zh-CN"/>
      </w:rPr>
    </w:lvl>
    <w:lvl w:ilvl="8" w:tentative="0">
      <w:start w:val="0"/>
      <w:numFmt w:val="bullet"/>
      <w:lvlText w:val="•"/>
      <w:lvlJc w:val="left"/>
      <w:pPr>
        <w:ind w:left="2463" w:hanging="262"/>
      </w:pPr>
      <w:rPr>
        <w:rFonts w:hint="default"/>
        <w:lang w:val="zh-CN" w:eastAsia="zh-CN" w:bidi="zh-CN"/>
      </w:rPr>
    </w:lvl>
  </w:abstractNum>
  <w:abstractNum w:abstractNumId="47">
    <w:nsid w:val="5A241D34"/>
    <w:multiLevelType w:val="multilevel"/>
    <w:tmpl w:val="5A241D34"/>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48">
    <w:nsid w:val="5E29AB5A"/>
    <w:multiLevelType w:val="multilevel"/>
    <w:tmpl w:val="5E29AB5A"/>
    <w:lvl w:ilvl="0" w:tentative="0">
      <w:start w:val="1"/>
      <w:numFmt w:val="decimal"/>
      <w:lvlText w:val="（%1）"/>
      <w:lvlJc w:val="left"/>
      <w:pPr>
        <w:ind w:left="220" w:hanging="601"/>
        <w:jc w:val="left"/>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49">
    <w:nsid w:val="5FFFB1A7"/>
    <w:multiLevelType w:val="multilevel"/>
    <w:tmpl w:val="5FFFB1A7"/>
    <w:lvl w:ilvl="0" w:tentative="0">
      <w:start w:val="1"/>
      <w:numFmt w:val="decimal"/>
      <w:lvlText w:val="（%1）"/>
      <w:lvlJc w:val="left"/>
      <w:pPr>
        <w:ind w:left="220" w:hanging="601"/>
        <w:jc w:val="left"/>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50">
    <w:nsid w:val="60382F6E"/>
    <w:multiLevelType w:val="multilevel"/>
    <w:tmpl w:val="60382F6E"/>
    <w:lvl w:ilvl="0" w:tentative="0">
      <w:start w:val="1"/>
      <w:numFmt w:val="decimal"/>
      <w:lvlText w:val="（%1）"/>
      <w:lvlJc w:val="left"/>
      <w:pPr>
        <w:ind w:left="177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478" w:hanging="601"/>
      </w:pPr>
      <w:rPr>
        <w:rFonts w:hint="default"/>
        <w:lang w:val="zh-CN" w:eastAsia="zh-CN" w:bidi="zh-CN"/>
      </w:rPr>
    </w:lvl>
    <w:lvl w:ilvl="2" w:tentative="0">
      <w:start w:val="0"/>
      <w:numFmt w:val="bullet"/>
      <w:lvlText w:val="•"/>
      <w:lvlJc w:val="left"/>
      <w:pPr>
        <w:ind w:left="3177" w:hanging="601"/>
      </w:pPr>
      <w:rPr>
        <w:rFonts w:hint="default"/>
        <w:lang w:val="zh-CN" w:eastAsia="zh-CN" w:bidi="zh-CN"/>
      </w:rPr>
    </w:lvl>
    <w:lvl w:ilvl="3" w:tentative="0">
      <w:start w:val="0"/>
      <w:numFmt w:val="bullet"/>
      <w:lvlText w:val="•"/>
      <w:lvlJc w:val="left"/>
      <w:pPr>
        <w:ind w:left="3875" w:hanging="601"/>
      </w:pPr>
      <w:rPr>
        <w:rFonts w:hint="default"/>
        <w:lang w:val="zh-CN" w:eastAsia="zh-CN" w:bidi="zh-CN"/>
      </w:rPr>
    </w:lvl>
    <w:lvl w:ilvl="4" w:tentative="0">
      <w:start w:val="0"/>
      <w:numFmt w:val="bullet"/>
      <w:lvlText w:val="•"/>
      <w:lvlJc w:val="left"/>
      <w:pPr>
        <w:ind w:left="4574" w:hanging="601"/>
      </w:pPr>
      <w:rPr>
        <w:rFonts w:hint="default"/>
        <w:lang w:val="zh-CN" w:eastAsia="zh-CN" w:bidi="zh-CN"/>
      </w:rPr>
    </w:lvl>
    <w:lvl w:ilvl="5" w:tentative="0">
      <w:start w:val="0"/>
      <w:numFmt w:val="bullet"/>
      <w:lvlText w:val="•"/>
      <w:lvlJc w:val="left"/>
      <w:pPr>
        <w:ind w:left="5273" w:hanging="601"/>
      </w:pPr>
      <w:rPr>
        <w:rFonts w:hint="default"/>
        <w:lang w:val="zh-CN" w:eastAsia="zh-CN" w:bidi="zh-CN"/>
      </w:rPr>
    </w:lvl>
    <w:lvl w:ilvl="6" w:tentative="0">
      <w:start w:val="0"/>
      <w:numFmt w:val="bullet"/>
      <w:lvlText w:val="•"/>
      <w:lvlJc w:val="left"/>
      <w:pPr>
        <w:ind w:left="5971" w:hanging="601"/>
      </w:pPr>
      <w:rPr>
        <w:rFonts w:hint="default"/>
        <w:lang w:val="zh-CN" w:eastAsia="zh-CN" w:bidi="zh-CN"/>
      </w:rPr>
    </w:lvl>
    <w:lvl w:ilvl="7" w:tentative="0">
      <w:start w:val="0"/>
      <w:numFmt w:val="bullet"/>
      <w:lvlText w:val="•"/>
      <w:lvlJc w:val="left"/>
      <w:pPr>
        <w:ind w:left="667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51">
    <w:nsid w:val="629F7852"/>
    <w:multiLevelType w:val="multilevel"/>
    <w:tmpl w:val="629F7852"/>
    <w:lvl w:ilvl="0" w:tentative="0">
      <w:start w:val="1"/>
      <w:numFmt w:val="decimal"/>
      <w:lvlText w:val="（%1）"/>
      <w:lvlJc w:val="left"/>
      <w:pPr>
        <w:ind w:left="220" w:hanging="601"/>
        <w:jc w:val="left"/>
      </w:pPr>
      <w:rPr>
        <w:rFonts w:hint="default" w:ascii="宋体" w:hAnsi="宋体" w:eastAsia="宋体" w:cs="宋体"/>
        <w:spacing w:val="-22"/>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52">
    <w:nsid w:val="65CD0074"/>
    <w:multiLevelType w:val="multilevel"/>
    <w:tmpl w:val="65CD0074"/>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53">
    <w:nsid w:val="72183CF9"/>
    <w:multiLevelType w:val="multilevel"/>
    <w:tmpl w:val="72183CF9"/>
    <w:lvl w:ilvl="0" w:tentative="0">
      <w:start w:val="1"/>
      <w:numFmt w:val="decimal"/>
      <w:lvlText w:val="%1."/>
      <w:lvlJc w:val="left"/>
      <w:pPr>
        <w:ind w:left="108" w:hanging="262"/>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395" w:hanging="262"/>
      </w:pPr>
      <w:rPr>
        <w:rFonts w:hint="default"/>
        <w:lang w:val="zh-CN" w:eastAsia="zh-CN" w:bidi="zh-CN"/>
      </w:rPr>
    </w:lvl>
    <w:lvl w:ilvl="2" w:tentative="0">
      <w:start w:val="0"/>
      <w:numFmt w:val="bullet"/>
      <w:lvlText w:val="•"/>
      <w:lvlJc w:val="left"/>
      <w:pPr>
        <w:ind w:left="690" w:hanging="262"/>
      </w:pPr>
      <w:rPr>
        <w:rFonts w:hint="default"/>
        <w:lang w:val="zh-CN" w:eastAsia="zh-CN" w:bidi="zh-CN"/>
      </w:rPr>
    </w:lvl>
    <w:lvl w:ilvl="3" w:tentative="0">
      <w:start w:val="0"/>
      <w:numFmt w:val="bullet"/>
      <w:lvlText w:val="•"/>
      <w:lvlJc w:val="left"/>
      <w:pPr>
        <w:ind w:left="985" w:hanging="262"/>
      </w:pPr>
      <w:rPr>
        <w:rFonts w:hint="default"/>
        <w:lang w:val="zh-CN" w:eastAsia="zh-CN" w:bidi="zh-CN"/>
      </w:rPr>
    </w:lvl>
    <w:lvl w:ilvl="4" w:tentative="0">
      <w:start w:val="0"/>
      <w:numFmt w:val="bullet"/>
      <w:lvlText w:val="•"/>
      <w:lvlJc w:val="left"/>
      <w:pPr>
        <w:ind w:left="1280" w:hanging="262"/>
      </w:pPr>
      <w:rPr>
        <w:rFonts w:hint="default"/>
        <w:lang w:val="zh-CN" w:eastAsia="zh-CN" w:bidi="zh-CN"/>
      </w:rPr>
    </w:lvl>
    <w:lvl w:ilvl="5" w:tentative="0">
      <w:start w:val="0"/>
      <w:numFmt w:val="bullet"/>
      <w:lvlText w:val="•"/>
      <w:lvlJc w:val="left"/>
      <w:pPr>
        <w:ind w:left="1575" w:hanging="262"/>
      </w:pPr>
      <w:rPr>
        <w:rFonts w:hint="default"/>
        <w:lang w:val="zh-CN" w:eastAsia="zh-CN" w:bidi="zh-CN"/>
      </w:rPr>
    </w:lvl>
    <w:lvl w:ilvl="6" w:tentative="0">
      <w:start w:val="0"/>
      <w:numFmt w:val="bullet"/>
      <w:lvlText w:val="•"/>
      <w:lvlJc w:val="left"/>
      <w:pPr>
        <w:ind w:left="1870" w:hanging="262"/>
      </w:pPr>
      <w:rPr>
        <w:rFonts w:hint="default"/>
        <w:lang w:val="zh-CN" w:eastAsia="zh-CN" w:bidi="zh-CN"/>
      </w:rPr>
    </w:lvl>
    <w:lvl w:ilvl="7" w:tentative="0">
      <w:start w:val="0"/>
      <w:numFmt w:val="bullet"/>
      <w:lvlText w:val="•"/>
      <w:lvlJc w:val="left"/>
      <w:pPr>
        <w:ind w:left="2165" w:hanging="262"/>
      </w:pPr>
      <w:rPr>
        <w:rFonts w:hint="default"/>
        <w:lang w:val="zh-CN" w:eastAsia="zh-CN" w:bidi="zh-CN"/>
      </w:rPr>
    </w:lvl>
    <w:lvl w:ilvl="8" w:tentative="0">
      <w:start w:val="0"/>
      <w:numFmt w:val="bullet"/>
      <w:lvlText w:val="•"/>
      <w:lvlJc w:val="left"/>
      <w:pPr>
        <w:ind w:left="2460" w:hanging="262"/>
      </w:pPr>
      <w:rPr>
        <w:rFonts w:hint="default"/>
        <w:lang w:val="zh-CN" w:eastAsia="zh-CN" w:bidi="zh-CN"/>
      </w:rPr>
    </w:lvl>
  </w:abstractNum>
  <w:abstractNum w:abstractNumId="54">
    <w:nsid w:val="74C28B35"/>
    <w:multiLevelType w:val="multilevel"/>
    <w:tmpl w:val="74C28B35"/>
    <w:lvl w:ilvl="0" w:tentative="0">
      <w:start w:val="1"/>
      <w:numFmt w:val="decimal"/>
      <w:lvlText w:val="（%1）"/>
      <w:lvlJc w:val="left"/>
      <w:pPr>
        <w:ind w:left="22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074" w:hanging="601"/>
      </w:pPr>
      <w:rPr>
        <w:rFonts w:hint="default"/>
        <w:lang w:val="zh-CN" w:eastAsia="zh-CN" w:bidi="zh-CN"/>
      </w:rPr>
    </w:lvl>
    <w:lvl w:ilvl="2" w:tentative="0">
      <w:start w:val="0"/>
      <w:numFmt w:val="bullet"/>
      <w:lvlText w:val="•"/>
      <w:lvlJc w:val="left"/>
      <w:pPr>
        <w:ind w:left="1929" w:hanging="601"/>
      </w:pPr>
      <w:rPr>
        <w:rFonts w:hint="default"/>
        <w:lang w:val="zh-CN" w:eastAsia="zh-CN" w:bidi="zh-CN"/>
      </w:rPr>
    </w:lvl>
    <w:lvl w:ilvl="3" w:tentative="0">
      <w:start w:val="0"/>
      <w:numFmt w:val="bullet"/>
      <w:lvlText w:val="•"/>
      <w:lvlJc w:val="left"/>
      <w:pPr>
        <w:ind w:left="2783" w:hanging="601"/>
      </w:pPr>
      <w:rPr>
        <w:rFonts w:hint="default"/>
        <w:lang w:val="zh-CN" w:eastAsia="zh-CN" w:bidi="zh-CN"/>
      </w:rPr>
    </w:lvl>
    <w:lvl w:ilvl="4" w:tentative="0">
      <w:start w:val="0"/>
      <w:numFmt w:val="bullet"/>
      <w:lvlText w:val="•"/>
      <w:lvlJc w:val="left"/>
      <w:pPr>
        <w:ind w:left="3638" w:hanging="601"/>
      </w:pPr>
      <w:rPr>
        <w:rFonts w:hint="default"/>
        <w:lang w:val="zh-CN" w:eastAsia="zh-CN" w:bidi="zh-CN"/>
      </w:rPr>
    </w:lvl>
    <w:lvl w:ilvl="5" w:tentative="0">
      <w:start w:val="0"/>
      <w:numFmt w:val="bullet"/>
      <w:lvlText w:val="•"/>
      <w:lvlJc w:val="left"/>
      <w:pPr>
        <w:ind w:left="4493" w:hanging="601"/>
      </w:pPr>
      <w:rPr>
        <w:rFonts w:hint="default"/>
        <w:lang w:val="zh-CN" w:eastAsia="zh-CN" w:bidi="zh-CN"/>
      </w:rPr>
    </w:lvl>
    <w:lvl w:ilvl="6" w:tentative="0">
      <w:start w:val="0"/>
      <w:numFmt w:val="bullet"/>
      <w:lvlText w:val="•"/>
      <w:lvlJc w:val="left"/>
      <w:pPr>
        <w:ind w:left="5347" w:hanging="601"/>
      </w:pPr>
      <w:rPr>
        <w:rFonts w:hint="default"/>
        <w:lang w:val="zh-CN" w:eastAsia="zh-CN" w:bidi="zh-CN"/>
      </w:rPr>
    </w:lvl>
    <w:lvl w:ilvl="7" w:tentative="0">
      <w:start w:val="0"/>
      <w:numFmt w:val="bullet"/>
      <w:lvlText w:val="•"/>
      <w:lvlJc w:val="left"/>
      <w:pPr>
        <w:ind w:left="6202" w:hanging="601"/>
      </w:pPr>
      <w:rPr>
        <w:rFonts w:hint="default"/>
        <w:lang w:val="zh-CN" w:eastAsia="zh-CN" w:bidi="zh-CN"/>
      </w:rPr>
    </w:lvl>
    <w:lvl w:ilvl="8" w:tentative="0">
      <w:start w:val="0"/>
      <w:numFmt w:val="bullet"/>
      <w:lvlText w:val="•"/>
      <w:lvlJc w:val="left"/>
      <w:pPr>
        <w:ind w:left="7057" w:hanging="601"/>
      </w:pPr>
      <w:rPr>
        <w:rFonts w:hint="default"/>
        <w:lang w:val="zh-CN" w:eastAsia="zh-CN" w:bidi="zh-CN"/>
      </w:rPr>
    </w:lvl>
  </w:abstractNum>
  <w:abstractNum w:abstractNumId="55">
    <w:nsid w:val="77ECEA79"/>
    <w:multiLevelType w:val="multilevel"/>
    <w:tmpl w:val="77ECEA79"/>
    <w:lvl w:ilvl="0" w:tentative="0">
      <w:start w:val="1"/>
      <w:numFmt w:val="decimal"/>
      <w:lvlText w:val="（%1）"/>
      <w:lvlJc w:val="left"/>
      <w:pPr>
        <w:ind w:left="1291"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56">
    <w:nsid w:val="79AA4FA4"/>
    <w:multiLevelType w:val="multilevel"/>
    <w:tmpl w:val="79AA4FA4"/>
    <w:lvl w:ilvl="0" w:tentative="0">
      <w:start w:val="1"/>
      <w:numFmt w:val="decimal"/>
      <w:lvlText w:val="%1."/>
      <w:lvlJc w:val="left"/>
      <w:pPr>
        <w:ind w:left="941"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722" w:hanging="241"/>
      </w:pPr>
      <w:rPr>
        <w:rFonts w:hint="default"/>
        <w:lang w:val="zh-CN" w:eastAsia="zh-CN" w:bidi="zh-CN"/>
      </w:rPr>
    </w:lvl>
    <w:lvl w:ilvl="2" w:tentative="0">
      <w:start w:val="0"/>
      <w:numFmt w:val="bullet"/>
      <w:lvlText w:val="•"/>
      <w:lvlJc w:val="left"/>
      <w:pPr>
        <w:ind w:left="2505" w:hanging="241"/>
      </w:pPr>
      <w:rPr>
        <w:rFonts w:hint="default"/>
        <w:lang w:val="zh-CN" w:eastAsia="zh-CN" w:bidi="zh-CN"/>
      </w:rPr>
    </w:lvl>
    <w:lvl w:ilvl="3" w:tentative="0">
      <w:start w:val="0"/>
      <w:numFmt w:val="bullet"/>
      <w:lvlText w:val="•"/>
      <w:lvlJc w:val="left"/>
      <w:pPr>
        <w:ind w:left="3287" w:hanging="241"/>
      </w:pPr>
      <w:rPr>
        <w:rFonts w:hint="default"/>
        <w:lang w:val="zh-CN" w:eastAsia="zh-CN" w:bidi="zh-CN"/>
      </w:rPr>
    </w:lvl>
    <w:lvl w:ilvl="4" w:tentative="0">
      <w:start w:val="0"/>
      <w:numFmt w:val="bullet"/>
      <w:lvlText w:val="•"/>
      <w:lvlJc w:val="left"/>
      <w:pPr>
        <w:ind w:left="4070" w:hanging="241"/>
      </w:pPr>
      <w:rPr>
        <w:rFonts w:hint="default"/>
        <w:lang w:val="zh-CN" w:eastAsia="zh-CN" w:bidi="zh-CN"/>
      </w:rPr>
    </w:lvl>
    <w:lvl w:ilvl="5" w:tentative="0">
      <w:start w:val="0"/>
      <w:numFmt w:val="bullet"/>
      <w:lvlText w:val="•"/>
      <w:lvlJc w:val="left"/>
      <w:pPr>
        <w:ind w:left="4853" w:hanging="241"/>
      </w:pPr>
      <w:rPr>
        <w:rFonts w:hint="default"/>
        <w:lang w:val="zh-CN" w:eastAsia="zh-CN" w:bidi="zh-CN"/>
      </w:rPr>
    </w:lvl>
    <w:lvl w:ilvl="6" w:tentative="0">
      <w:start w:val="0"/>
      <w:numFmt w:val="bullet"/>
      <w:lvlText w:val="•"/>
      <w:lvlJc w:val="left"/>
      <w:pPr>
        <w:ind w:left="5635" w:hanging="241"/>
      </w:pPr>
      <w:rPr>
        <w:rFonts w:hint="default"/>
        <w:lang w:val="zh-CN" w:eastAsia="zh-CN" w:bidi="zh-CN"/>
      </w:rPr>
    </w:lvl>
    <w:lvl w:ilvl="7" w:tentative="0">
      <w:start w:val="0"/>
      <w:numFmt w:val="bullet"/>
      <w:lvlText w:val="•"/>
      <w:lvlJc w:val="left"/>
      <w:pPr>
        <w:ind w:left="6418" w:hanging="241"/>
      </w:pPr>
      <w:rPr>
        <w:rFonts w:hint="default"/>
        <w:lang w:val="zh-CN" w:eastAsia="zh-CN" w:bidi="zh-CN"/>
      </w:rPr>
    </w:lvl>
    <w:lvl w:ilvl="8" w:tentative="0">
      <w:start w:val="0"/>
      <w:numFmt w:val="bullet"/>
      <w:lvlText w:val="•"/>
      <w:lvlJc w:val="left"/>
      <w:pPr>
        <w:ind w:left="7201" w:hanging="241"/>
      </w:pPr>
      <w:rPr>
        <w:rFonts w:hint="default"/>
        <w:lang w:val="zh-CN" w:eastAsia="zh-CN" w:bidi="zh-CN"/>
      </w:rPr>
    </w:lvl>
  </w:abstractNum>
  <w:abstractNum w:abstractNumId="57">
    <w:nsid w:val="7C246926"/>
    <w:multiLevelType w:val="multilevel"/>
    <w:tmpl w:val="7C246926"/>
    <w:lvl w:ilvl="0" w:tentative="0">
      <w:start w:val="1"/>
      <w:numFmt w:val="decimal"/>
      <w:lvlText w:val="（%1）"/>
      <w:lvlJc w:val="left"/>
      <w:pPr>
        <w:ind w:left="1301" w:hanging="601"/>
        <w:jc w:val="left"/>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2046" w:hanging="601"/>
      </w:pPr>
      <w:rPr>
        <w:rFonts w:hint="default"/>
        <w:lang w:val="zh-CN" w:eastAsia="zh-CN" w:bidi="zh-CN"/>
      </w:rPr>
    </w:lvl>
    <w:lvl w:ilvl="2" w:tentative="0">
      <w:start w:val="0"/>
      <w:numFmt w:val="bullet"/>
      <w:lvlText w:val="•"/>
      <w:lvlJc w:val="left"/>
      <w:pPr>
        <w:ind w:left="2793" w:hanging="601"/>
      </w:pPr>
      <w:rPr>
        <w:rFonts w:hint="default"/>
        <w:lang w:val="zh-CN" w:eastAsia="zh-CN" w:bidi="zh-CN"/>
      </w:rPr>
    </w:lvl>
    <w:lvl w:ilvl="3" w:tentative="0">
      <w:start w:val="0"/>
      <w:numFmt w:val="bullet"/>
      <w:lvlText w:val="•"/>
      <w:lvlJc w:val="left"/>
      <w:pPr>
        <w:ind w:left="3539" w:hanging="601"/>
      </w:pPr>
      <w:rPr>
        <w:rFonts w:hint="default"/>
        <w:lang w:val="zh-CN" w:eastAsia="zh-CN" w:bidi="zh-CN"/>
      </w:rPr>
    </w:lvl>
    <w:lvl w:ilvl="4" w:tentative="0">
      <w:start w:val="0"/>
      <w:numFmt w:val="bullet"/>
      <w:lvlText w:val="•"/>
      <w:lvlJc w:val="left"/>
      <w:pPr>
        <w:ind w:left="4286" w:hanging="601"/>
      </w:pPr>
      <w:rPr>
        <w:rFonts w:hint="default"/>
        <w:lang w:val="zh-CN" w:eastAsia="zh-CN" w:bidi="zh-CN"/>
      </w:rPr>
    </w:lvl>
    <w:lvl w:ilvl="5" w:tentative="0">
      <w:start w:val="0"/>
      <w:numFmt w:val="bullet"/>
      <w:lvlText w:val="•"/>
      <w:lvlJc w:val="left"/>
      <w:pPr>
        <w:ind w:left="5033" w:hanging="601"/>
      </w:pPr>
      <w:rPr>
        <w:rFonts w:hint="default"/>
        <w:lang w:val="zh-CN" w:eastAsia="zh-CN" w:bidi="zh-CN"/>
      </w:rPr>
    </w:lvl>
    <w:lvl w:ilvl="6" w:tentative="0">
      <w:start w:val="0"/>
      <w:numFmt w:val="bullet"/>
      <w:lvlText w:val="•"/>
      <w:lvlJc w:val="left"/>
      <w:pPr>
        <w:ind w:left="5779" w:hanging="601"/>
      </w:pPr>
      <w:rPr>
        <w:rFonts w:hint="default"/>
        <w:lang w:val="zh-CN" w:eastAsia="zh-CN" w:bidi="zh-CN"/>
      </w:rPr>
    </w:lvl>
    <w:lvl w:ilvl="7" w:tentative="0">
      <w:start w:val="0"/>
      <w:numFmt w:val="bullet"/>
      <w:lvlText w:val="•"/>
      <w:lvlJc w:val="left"/>
      <w:pPr>
        <w:ind w:left="6526" w:hanging="601"/>
      </w:pPr>
      <w:rPr>
        <w:rFonts w:hint="default"/>
        <w:lang w:val="zh-CN" w:eastAsia="zh-CN" w:bidi="zh-CN"/>
      </w:rPr>
    </w:lvl>
    <w:lvl w:ilvl="8" w:tentative="0">
      <w:start w:val="0"/>
      <w:numFmt w:val="bullet"/>
      <w:lvlText w:val="•"/>
      <w:lvlJc w:val="left"/>
      <w:pPr>
        <w:ind w:left="7273" w:hanging="601"/>
      </w:pPr>
      <w:rPr>
        <w:rFonts w:hint="default"/>
        <w:lang w:val="zh-CN" w:eastAsia="zh-CN" w:bidi="zh-CN"/>
      </w:rPr>
    </w:lvl>
  </w:abstractNum>
  <w:abstractNum w:abstractNumId="58">
    <w:nsid w:val="7DEC2089"/>
    <w:multiLevelType w:val="multilevel"/>
    <w:tmpl w:val="7DEC2089"/>
    <w:lvl w:ilvl="0" w:tentative="0">
      <w:start w:val="1"/>
      <w:numFmt w:val="decimal"/>
      <w:lvlText w:val="%1."/>
      <w:lvlJc w:val="left"/>
      <w:pPr>
        <w:ind w:left="220" w:hanging="241"/>
        <w:jc w:val="left"/>
      </w:pPr>
      <w:rPr>
        <w:rFonts w:hint="default" w:ascii="宋体" w:hAnsi="宋体" w:eastAsia="宋体" w:cs="宋体"/>
        <w:spacing w:val="-18"/>
        <w:w w:val="100"/>
        <w:sz w:val="22"/>
        <w:szCs w:val="22"/>
        <w:lang w:val="zh-CN" w:eastAsia="zh-CN" w:bidi="zh-CN"/>
      </w:rPr>
    </w:lvl>
    <w:lvl w:ilvl="1" w:tentative="0">
      <w:start w:val="0"/>
      <w:numFmt w:val="bullet"/>
      <w:lvlText w:val="•"/>
      <w:lvlJc w:val="left"/>
      <w:pPr>
        <w:ind w:left="1074" w:hanging="241"/>
      </w:pPr>
      <w:rPr>
        <w:rFonts w:hint="default"/>
        <w:lang w:val="zh-CN" w:eastAsia="zh-CN" w:bidi="zh-CN"/>
      </w:rPr>
    </w:lvl>
    <w:lvl w:ilvl="2" w:tentative="0">
      <w:start w:val="0"/>
      <w:numFmt w:val="bullet"/>
      <w:lvlText w:val="•"/>
      <w:lvlJc w:val="left"/>
      <w:pPr>
        <w:ind w:left="1929" w:hanging="241"/>
      </w:pPr>
      <w:rPr>
        <w:rFonts w:hint="default"/>
        <w:lang w:val="zh-CN" w:eastAsia="zh-CN" w:bidi="zh-CN"/>
      </w:rPr>
    </w:lvl>
    <w:lvl w:ilvl="3" w:tentative="0">
      <w:start w:val="0"/>
      <w:numFmt w:val="bullet"/>
      <w:lvlText w:val="•"/>
      <w:lvlJc w:val="left"/>
      <w:pPr>
        <w:ind w:left="2783" w:hanging="241"/>
      </w:pPr>
      <w:rPr>
        <w:rFonts w:hint="default"/>
        <w:lang w:val="zh-CN" w:eastAsia="zh-CN" w:bidi="zh-CN"/>
      </w:rPr>
    </w:lvl>
    <w:lvl w:ilvl="4" w:tentative="0">
      <w:start w:val="0"/>
      <w:numFmt w:val="bullet"/>
      <w:lvlText w:val="•"/>
      <w:lvlJc w:val="left"/>
      <w:pPr>
        <w:ind w:left="3638" w:hanging="241"/>
      </w:pPr>
      <w:rPr>
        <w:rFonts w:hint="default"/>
        <w:lang w:val="zh-CN" w:eastAsia="zh-CN" w:bidi="zh-CN"/>
      </w:rPr>
    </w:lvl>
    <w:lvl w:ilvl="5" w:tentative="0">
      <w:start w:val="0"/>
      <w:numFmt w:val="bullet"/>
      <w:lvlText w:val="•"/>
      <w:lvlJc w:val="left"/>
      <w:pPr>
        <w:ind w:left="4493" w:hanging="241"/>
      </w:pPr>
      <w:rPr>
        <w:rFonts w:hint="default"/>
        <w:lang w:val="zh-CN" w:eastAsia="zh-CN" w:bidi="zh-CN"/>
      </w:rPr>
    </w:lvl>
    <w:lvl w:ilvl="6" w:tentative="0">
      <w:start w:val="0"/>
      <w:numFmt w:val="bullet"/>
      <w:lvlText w:val="•"/>
      <w:lvlJc w:val="left"/>
      <w:pPr>
        <w:ind w:left="5347" w:hanging="241"/>
      </w:pPr>
      <w:rPr>
        <w:rFonts w:hint="default"/>
        <w:lang w:val="zh-CN" w:eastAsia="zh-CN" w:bidi="zh-CN"/>
      </w:rPr>
    </w:lvl>
    <w:lvl w:ilvl="7" w:tentative="0">
      <w:start w:val="0"/>
      <w:numFmt w:val="bullet"/>
      <w:lvlText w:val="•"/>
      <w:lvlJc w:val="left"/>
      <w:pPr>
        <w:ind w:left="6202" w:hanging="241"/>
      </w:pPr>
      <w:rPr>
        <w:rFonts w:hint="default"/>
        <w:lang w:val="zh-CN" w:eastAsia="zh-CN" w:bidi="zh-CN"/>
      </w:rPr>
    </w:lvl>
    <w:lvl w:ilvl="8" w:tentative="0">
      <w:start w:val="0"/>
      <w:numFmt w:val="bullet"/>
      <w:lvlText w:val="•"/>
      <w:lvlJc w:val="left"/>
      <w:pPr>
        <w:ind w:left="7057" w:hanging="241"/>
      </w:pPr>
      <w:rPr>
        <w:rFonts w:hint="default"/>
        <w:lang w:val="zh-CN" w:eastAsia="zh-CN" w:bidi="zh-CN"/>
      </w:rPr>
    </w:lvl>
  </w:abstractNum>
  <w:num w:numId="1">
    <w:abstractNumId w:val="23"/>
  </w:num>
  <w:num w:numId="2">
    <w:abstractNumId w:val="15"/>
  </w:num>
  <w:num w:numId="3">
    <w:abstractNumId w:val="46"/>
  </w:num>
  <w:num w:numId="4">
    <w:abstractNumId w:val="13"/>
  </w:num>
  <w:num w:numId="5">
    <w:abstractNumId w:val="9"/>
  </w:num>
  <w:num w:numId="6">
    <w:abstractNumId w:val="25"/>
  </w:num>
  <w:num w:numId="7">
    <w:abstractNumId w:val="34"/>
  </w:num>
  <w:num w:numId="8">
    <w:abstractNumId w:val="53"/>
  </w:num>
  <w:num w:numId="9">
    <w:abstractNumId w:val="24"/>
  </w:num>
  <w:num w:numId="10">
    <w:abstractNumId w:val="5"/>
  </w:num>
  <w:num w:numId="11">
    <w:abstractNumId w:val="35"/>
  </w:num>
  <w:num w:numId="12">
    <w:abstractNumId w:val="47"/>
  </w:num>
  <w:num w:numId="13">
    <w:abstractNumId w:val="14"/>
  </w:num>
  <w:num w:numId="14">
    <w:abstractNumId w:val="43"/>
  </w:num>
  <w:num w:numId="15">
    <w:abstractNumId w:val="21"/>
  </w:num>
  <w:num w:numId="16">
    <w:abstractNumId w:val="33"/>
  </w:num>
  <w:num w:numId="17">
    <w:abstractNumId w:val="18"/>
  </w:num>
  <w:num w:numId="18">
    <w:abstractNumId w:val="17"/>
  </w:num>
  <w:num w:numId="19">
    <w:abstractNumId w:val="7"/>
  </w:num>
  <w:num w:numId="20">
    <w:abstractNumId w:val="41"/>
  </w:num>
  <w:num w:numId="21">
    <w:abstractNumId w:val="50"/>
  </w:num>
  <w:num w:numId="22">
    <w:abstractNumId w:val="28"/>
  </w:num>
  <w:num w:numId="23">
    <w:abstractNumId w:val="40"/>
  </w:num>
  <w:num w:numId="24">
    <w:abstractNumId w:val="8"/>
  </w:num>
  <w:num w:numId="25">
    <w:abstractNumId w:val="57"/>
  </w:num>
  <w:num w:numId="26">
    <w:abstractNumId w:val="55"/>
  </w:num>
  <w:num w:numId="27">
    <w:abstractNumId w:val="12"/>
  </w:num>
  <w:num w:numId="28">
    <w:abstractNumId w:val="51"/>
  </w:num>
  <w:num w:numId="29">
    <w:abstractNumId w:val="6"/>
  </w:num>
  <w:num w:numId="30">
    <w:abstractNumId w:val="39"/>
  </w:num>
  <w:num w:numId="31">
    <w:abstractNumId w:val="2"/>
  </w:num>
  <w:num w:numId="32">
    <w:abstractNumId w:val="45"/>
  </w:num>
  <w:num w:numId="33">
    <w:abstractNumId w:val="58"/>
  </w:num>
  <w:num w:numId="34">
    <w:abstractNumId w:val="0"/>
  </w:num>
  <w:num w:numId="35">
    <w:abstractNumId w:val="32"/>
  </w:num>
  <w:num w:numId="36">
    <w:abstractNumId w:val="44"/>
  </w:num>
  <w:num w:numId="37">
    <w:abstractNumId w:val="22"/>
  </w:num>
  <w:num w:numId="38">
    <w:abstractNumId w:val="19"/>
  </w:num>
  <w:num w:numId="39">
    <w:abstractNumId w:val="36"/>
  </w:num>
  <w:num w:numId="40">
    <w:abstractNumId w:val="56"/>
  </w:num>
  <w:num w:numId="41">
    <w:abstractNumId w:val="11"/>
  </w:num>
  <w:num w:numId="42">
    <w:abstractNumId w:val="4"/>
  </w:num>
  <w:num w:numId="43">
    <w:abstractNumId w:val="10"/>
  </w:num>
  <w:num w:numId="44">
    <w:abstractNumId w:val="48"/>
  </w:num>
  <w:num w:numId="45">
    <w:abstractNumId w:val="1"/>
  </w:num>
  <w:num w:numId="46">
    <w:abstractNumId w:val="29"/>
  </w:num>
  <w:num w:numId="47">
    <w:abstractNumId w:val="3"/>
  </w:num>
  <w:num w:numId="48">
    <w:abstractNumId w:val="49"/>
  </w:num>
  <w:num w:numId="49">
    <w:abstractNumId w:val="54"/>
  </w:num>
  <w:num w:numId="50">
    <w:abstractNumId w:val="42"/>
  </w:num>
  <w:num w:numId="51">
    <w:abstractNumId w:val="37"/>
  </w:num>
  <w:num w:numId="52">
    <w:abstractNumId w:val="52"/>
  </w:num>
  <w:num w:numId="53">
    <w:abstractNumId w:val="26"/>
  </w:num>
  <w:num w:numId="54">
    <w:abstractNumId w:val="27"/>
  </w:num>
  <w:num w:numId="55">
    <w:abstractNumId w:val="16"/>
  </w:num>
  <w:num w:numId="56">
    <w:abstractNumId w:val="38"/>
  </w:num>
  <w:num w:numId="57">
    <w:abstractNumId w:val="30"/>
  </w:num>
  <w:num w:numId="58">
    <w:abstractNumId w:val="20"/>
  </w:num>
  <w:num w:numId="5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2E5D4584"/>
    <w:rsid w:val="339222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line="484" w:lineRule="exact"/>
      <w:ind w:left="220"/>
      <w:outlineLvl w:val="1"/>
    </w:pPr>
    <w:rPr>
      <w:rFonts w:ascii="Microsoft JhengHei" w:hAnsi="Microsoft JhengHei" w:eastAsia="Microsoft JhengHei" w:cs="Microsoft JhengHei"/>
      <w:b/>
      <w:bCs/>
      <w:sz w:val="28"/>
      <w:szCs w:val="28"/>
      <w:lang w:val="zh-CN" w:eastAsia="zh-CN" w:bidi="zh-CN"/>
    </w:rPr>
  </w:style>
  <w:style w:type="paragraph" w:styleId="3">
    <w:name w:val="heading 2"/>
    <w:basedOn w:val="1"/>
    <w:next w:val="1"/>
    <w:qFormat/>
    <w:uiPriority w:val="1"/>
    <w:pPr>
      <w:ind w:left="1953"/>
      <w:outlineLvl w:val="2"/>
    </w:pPr>
    <w:rPr>
      <w:rFonts w:ascii="Microsoft JhengHei" w:hAnsi="Microsoft JhengHei" w:eastAsia="Microsoft JhengHei" w:cs="Microsoft JhengHei"/>
      <w:b/>
      <w:bCs/>
      <w:sz w:val="24"/>
      <w:szCs w:val="24"/>
      <w:lang w:val="zh-CN" w:eastAsia="zh-CN" w:bidi="zh-CN"/>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1"/>
      <w:ind w:left="700"/>
    </w:pPr>
    <w:rPr>
      <w:rFonts w:ascii="宋体" w:hAnsi="宋体" w:eastAsia="宋体" w:cs="宋体"/>
      <w:sz w:val="24"/>
      <w:szCs w:val="24"/>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60"/>
      <w:ind w:left="220" w:hanging="242"/>
    </w:pPr>
    <w:rPr>
      <w:rFonts w:ascii="宋体" w:hAnsi="宋体" w:eastAsia="宋体" w:cs="宋体"/>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2021-10-20T06:53:00Z</dcterms:created>
  <dc:creator>Administrator</dc:creator>
  <cp:lastModifiedBy>章鱼肉</cp:lastModifiedBy>
  <dcterms:modified xsi:type="dcterms:W3CDTF">2021-10-20T07:37:48Z</dcterms:modified>
  <dc:title>《德育与班级管理》课程教学大纲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2016</vt:lpwstr>
  </property>
  <property fmtid="{D5CDD505-2E9C-101B-9397-08002B2CF9AE}" pid="4" name="LastSaved">
    <vt:filetime>2021-10-20T00:00:00Z</vt:filetime>
  </property>
  <property fmtid="{D5CDD505-2E9C-101B-9397-08002B2CF9AE}" pid="5" name="KSOProductBuildVer">
    <vt:lpwstr>2052-11.1.0.10314</vt:lpwstr>
  </property>
</Properties>
</file>