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5"/>
        <w:ind w:left="0" w:right="0" w:firstLine="0"/>
        <w:jc w:val="center"/>
        <w:rPr>
          <w:sz w:val="32"/>
        </w:rPr>
      </w:pPr>
      <w:bookmarkStart w:id="0" w:name="_GoBack"/>
      <w:bookmarkEnd w:id="0"/>
      <w:r>
        <w:rPr>
          <w:sz w:val="32"/>
        </w:rPr>
        <w:t>《教师语言艺术》课程教学大纲</w:t>
      </w:r>
    </w:p>
    <w:p>
      <w:pPr>
        <w:pStyle w:val="4"/>
        <w:ind w:left="0"/>
        <w:rPr>
          <w:sz w:val="20"/>
        </w:rPr>
      </w:pPr>
    </w:p>
    <w:p>
      <w:pPr>
        <w:pStyle w:val="4"/>
        <w:spacing w:before="11"/>
        <w:ind w:left="0"/>
        <w:rPr>
          <w:sz w:val="12"/>
        </w:rPr>
      </w:pPr>
    </w:p>
    <w:tbl>
      <w:tblPr>
        <w:tblStyle w:val="5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3204"/>
        <w:gridCol w:w="1329"/>
        <w:gridCol w:w="27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243" w:type="dxa"/>
          </w:tcPr>
          <w:p>
            <w:pPr>
              <w:pStyle w:val="10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英文名称</w:t>
            </w:r>
          </w:p>
        </w:tc>
        <w:tc>
          <w:tcPr>
            <w:tcW w:w="3204" w:type="dxa"/>
          </w:tcPr>
          <w:p>
            <w:pPr>
              <w:pStyle w:val="10"/>
              <w:spacing w:before="15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Arts of Teacher’s Language</w:t>
            </w:r>
          </w:p>
        </w:tc>
        <w:tc>
          <w:tcPr>
            <w:tcW w:w="1329" w:type="dxa"/>
          </w:tcPr>
          <w:p>
            <w:pPr>
              <w:pStyle w:val="10"/>
              <w:spacing w:line="29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课程代码</w:t>
            </w:r>
          </w:p>
        </w:tc>
        <w:tc>
          <w:tcPr>
            <w:tcW w:w="2745" w:type="dxa"/>
          </w:tcPr>
          <w:p>
            <w:pPr>
              <w:pStyle w:val="10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00181003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243" w:type="dxa"/>
          </w:tcPr>
          <w:p>
            <w:pPr>
              <w:pStyle w:val="10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课程性质</w:t>
            </w:r>
          </w:p>
        </w:tc>
        <w:tc>
          <w:tcPr>
            <w:tcW w:w="3204" w:type="dxa"/>
          </w:tcPr>
          <w:p>
            <w:pPr>
              <w:pStyle w:val="10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教师教育类基础课程</w:t>
            </w:r>
          </w:p>
        </w:tc>
        <w:tc>
          <w:tcPr>
            <w:tcW w:w="1329" w:type="dxa"/>
          </w:tcPr>
          <w:p>
            <w:pPr>
              <w:pStyle w:val="10"/>
              <w:spacing w:line="29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  <w:tc>
          <w:tcPr>
            <w:tcW w:w="2745" w:type="dxa"/>
          </w:tcPr>
          <w:p>
            <w:pPr>
              <w:pStyle w:val="10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师范生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243" w:type="dxa"/>
          </w:tcPr>
          <w:p>
            <w:pPr>
              <w:pStyle w:val="10"/>
              <w:tabs>
                <w:tab w:val="left" w:pos="729"/>
              </w:tabs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3204" w:type="dxa"/>
          </w:tcPr>
          <w:p>
            <w:pPr>
              <w:pStyle w:val="10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1329" w:type="dxa"/>
          </w:tcPr>
          <w:p>
            <w:pPr>
              <w:pStyle w:val="10"/>
              <w:tabs>
                <w:tab w:val="left" w:pos="727"/>
              </w:tabs>
              <w:spacing w:line="29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时</w:t>
            </w:r>
          </w:p>
        </w:tc>
        <w:tc>
          <w:tcPr>
            <w:tcW w:w="2745" w:type="dxa"/>
          </w:tcPr>
          <w:p>
            <w:pPr>
              <w:pStyle w:val="10"/>
              <w:spacing w:line="292" w:lineRule="exact"/>
              <w:ind w:left="109" w:right="-29"/>
              <w:rPr>
                <w:sz w:val="24"/>
              </w:rPr>
            </w:pPr>
            <w:r>
              <w:rPr>
                <w:sz w:val="24"/>
              </w:rPr>
              <w:t>36（</w:t>
            </w:r>
            <w:r>
              <w:rPr>
                <w:spacing w:val="-30"/>
                <w:sz w:val="24"/>
              </w:rPr>
              <w:t xml:space="preserve">含 </w:t>
            </w: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学时随堂口试</w:t>
            </w:r>
            <w:r>
              <w:rPr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243" w:type="dxa"/>
          </w:tcPr>
          <w:p>
            <w:pPr>
              <w:pStyle w:val="10"/>
              <w:spacing w:before="2"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主讲教师</w:t>
            </w:r>
          </w:p>
        </w:tc>
        <w:tc>
          <w:tcPr>
            <w:tcW w:w="3204" w:type="dxa"/>
          </w:tcPr>
          <w:p>
            <w:pPr>
              <w:pStyle w:val="10"/>
              <w:spacing w:before="2"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陈晓红</w:t>
            </w:r>
          </w:p>
        </w:tc>
        <w:tc>
          <w:tcPr>
            <w:tcW w:w="1329" w:type="dxa"/>
          </w:tcPr>
          <w:p>
            <w:pPr>
              <w:pStyle w:val="10"/>
              <w:spacing w:before="2" w:line="29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修订日期</w:t>
            </w:r>
          </w:p>
        </w:tc>
        <w:tc>
          <w:tcPr>
            <w:tcW w:w="2745" w:type="dxa"/>
          </w:tcPr>
          <w:p>
            <w:pPr>
              <w:pStyle w:val="10"/>
              <w:spacing w:before="2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2019 年 3 月 15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243" w:type="dxa"/>
          </w:tcPr>
          <w:p>
            <w:pPr>
              <w:pStyle w:val="10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选用教材</w:t>
            </w:r>
          </w:p>
        </w:tc>
        <w:tc>
          <w:tcPr>
            <w:tcW w:w="7278" w:type="dxa"/>
            <w:gridSpan w:val="3"/>
          </w:tcPr>
          <w:p>
            <w:pPr>
              <w:pStyle w:val="10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路伟.教师口语[M].北京：北京师范大学出版社，2011.</w:t>
            </w:r>
          </w:p>
        </w:tc>
      </w:tr>
    </w:tbl>
    <w:p>
      <w:pPr>
        <w:pStyle w:val="4"/>
        <w:spacing w:before="9"/>
        <w:ind w:left="0"/>
        <w:rPr>
          <w:sz w:val="17"/>
        </w:rPr>
      </w:pPr>
    </w:p>
    <w:p>
      <w:pPr>
        <w:pStyle w:val="2"/>
        <w:spacing w:before="62"/>
      </w:pPr>
      <w:r>
        <w:t>一、课程性质</w:t>
      </w:r>
    </w:p>
    <w:p>
      <w:pPr>
        <w:pStyle w:val="4"/>
        <w:spacing w:before="9"/>
        <w:ind w:left="0"/>
        <w:rPr>
          <w:sz w:val="28"/>
        </w:rPr>
      </w:pPr>
    </w:p>
    <w:p>
      <w:pPr>
        <w:pStyle w:val="4"/>
        <w:spacing w:line="364" w:lineRule="auto"/>
        <w:ind w:left="220" w:right="217" w:firstLine="479"/>
        <w:jc w:val="both"/>
      </w:pPr>
      <w:r>
        <w:rPr>
          <w:spacing w:val="-9"/>
        </w:rPr>
        <w:t>《教师语言艺术》课程是师范生重要的基本技能锻炼课程，对于提高师范生</w:t>
      </w:r>
      <w:r>
        <w:rPr>
          <w:spacing w:val="-7"/>
        </w:rPr>
        <w:t>语言表达和语言运用能力，以及语言综合素养具有非常重要的作用。该课程不同</w:t>
      </w:r>
      <w:r>
        <w:rPr>
          <w:spacing w:val="-11"/>
        </w:rPr>
        <w:t>于语言学类学科，重视语言实际运用能力及提高语言艺术的一门独立的应用性学</w:t>
      </w:r>
      <w:r>
        <w:rPr>
          <w:spacing w:val="-10"/>
        </w:rPr>
        <w:t>科。本课程以训练为手段，培养学生的语言运用技能、言语识别能力、言语判断</w:t>
      </w:r>
      <w:r>
        <w:rPr>
          <w:spacing w:val="-6"/>
        </w:rPr>
        <w:t>力和言语应变力，是一门实践性很强的学科。《教师语言艺术》是培养师范类各</w:t>
      </w:r>
      <w:r>
        <w:rPr>
          <w:spacing w:val="-12"/>
        </w:rPr>
        <w:t>专业学生教师专业技能的必修课程。本课程主要由三个部分构成：普通话及其训</w:t>
      </w:r>
      <w:r>
        <w:t>练，口语交际及其艺术，教师语言运用与提高。</w:t>
      </w:r>
    </w:p>
    <w:p>
      <w:pPr>
        <w:pStyle w:val="4"/>
        <w:spacing w:before="4" w:line="364" w:lineRule="auto"/>
        <w:ind w:left="220" w:right="219" w:firstLine="479"/>
        <w:jc w:val="both"/>
      </w:pPr>
      <w:r>
        <w:rPr>
          <w:spacing w:val="-7"/>
        </w:rPr>
        <w:t>本课程采取灵活多样的教学方式，如理论和实践相结合的方法、课内和课外</w:t>
      </w:r>
      <w:r>
        <w:rPr>
          <w:spacing w:val="-10"/>
        </w:rPr>
        <w:t>相结合的方法、传统教学法与现代化教学手段相结合的方法，以期取得理想的训</w:t>
      </w:r>
      <w:r>
        <w:rPr>
          <w:spacing w:val="-6"/>
        </w:rPr>
        <w:t xml:space="preserve">练效果。其中总课时数 </w:t>
      </w:r>
      <w:r>
        <w:rPr>
          <w:rFonts w:ascii="Calibri" w:eastAsia="Calibri"/>
        </w:rPr>
        <w:t xml:space="preserve">36 </w:t>
      </w:r>
      <w:r>
        <w:rPr>
          <w:spacing w:val="-7"/>
        </w:rPr>
        <w:t xml:space="preserve">节，理论讲授与讲解 </w:t>
      </w:r>
      <w:r>
        <w:rPr>
          <w:rFonts w:ascii="Calibri" w:eastAsia="Calibri"/>
        </w:rPr>
        <w:t xml:space="preserve">20 </w:t>
      </w:r>
      <w:r>
        <w:rPr>
          <w:spacing w:val="-9"/>
        </w:rPr>
        <w:t xml:space="preserve">节，实践运用 </w:t>
      </w:r>
      <w:r>
        <w:rPr>
          <w:rFonts w:ascii="Calibri" w:eastAsia="Calibri"/>
        </w:rPr>
        <w:t xml:space="preserve">16 </w:t>
      </w:r>
      <w:r>
        <w:t>节。</w:t>
      </w:r>
    </w:p>
    <w:p>
      <w:pPr>
        <w:pStyle w:val="2"/>
        <w:spacing w:before="212"/>
      </w:pPr>
      <w:r>
        <w:t>二、课程目标</w:t>
      </w:r>
    </w:p>
    <w:p>
      <w:pPr>
        <w:spacing w:before="209" w:line="295" w:lineRule="auto"/>
        <w:ind w:left="220" w:right="216" w:firstLine="479"/>
        <w:jc w:val="left"/>
        <w:rPr>
          <w:sz w:val="24"/>
        </w:rPr>
      </w:pPr>
      <w:r>
        <w:rPr>
          <w:spacing w:val="-8"/>
          <w:sz w:val="24"/>
        </w:rPr>
        <w:t>《教师语言艺术》</w:t>
      </w:r>
      <w:r>
        <w:rPr>
          <w:rFonts w:hint="eastAsia" w:ascii="Microsoft JhengHei" w:eastAsia="Microsoft JhengHei"/>
          <w:b/>
          <w:spacing w:val="-4"/>
          <w:sz w:val="24"/>
        </w:rPr>
        <w:t>是一门必修的教师教育类基础课程。课程总目标是</w:t>
      </w:r>
      <w:r>
        <w:rPr>
          <w:spacing w:val="-5"/>
          <w:sz w:val="24"/>
        </w:rPr>
        <w:t>旨在通</w:t>
      </w:r>
      <w:r>
        <w:rPr>
          <w:spacing w:val="-9"/>
          <w:sz w:val="24"/>
        </w:rPr>
        <w:t>过语言运用技能、语言识别能力、语言判断力和应变力、语言交际的艺术等内容</w:t>
      </w:r>
    </w:p>
    <w:p>
      <w:pPr>
        <w:pStyle w:val="4"/>
        <w:spacing w:before="92"/>
        <w:ind w:left="220"/>
      </w:pPr>
      <w:r>
        <w:t>的学习，为师范生未来从事的教育、教学工作打下扎实的基础。</w:t>
      </w:r>
    </w:p>
    <w:p>
      <w:pPr>
        <w:pStyle w:val="3"/>
        <w:spacing w:before="81"/>
        <w:ind w:left="702"/>
      </w:pPr>
      <w:r>
        <w:t>本课程的分目标如下：</w:t>
      </w:r>
    </w:p>
    <w:p>
      <w:pPr>
        <w:pStyle w:val="4"/>
        <w:spacing w:before="25"/>
        <w:ind w:left="220" w:firstLine="482"/>
      </w:pPr>
      <w:r>
        <w:rPr>
          <w:rFonts w:hint="eastAsia" w:ascii="Microsoft JhengHei" w:eastAsia="Microsoft JhengHei"/>
          <w:b/>
        </w:rPr>
        <w:t xml:space="preserve">分目标 </w:t>
      </w:r>
      <w:r>
        <w:rPr>
          <w:rFonts w:ascii="Times New Roman" w:eastAsia="Times New Roman"/>
          <w:b/>
        </w:rPr>
        <w:t>1</w:t>
      </w:r>
      <w:r>
        <w:t>：以社会主义核心价值观为引导，以职业理想为重点，积极贯彻国</w:t>
      </w:r>
    </w:p>
    <w:p>
      <w:pPr>
        <w:pStyle w:val="4"/>
        <w:spacing w:before="106" w:line="362" w:lineRule="auto"/>
        <w:ind w:left="220" w:right="216"/>
      </w:pPr>
      <w:r>
        <w:rPr>
          <w:spacing w:val="-7"/>
        </w:rPr>
        <w:t>家语言文字工作的方针政策，教育学生热爱祖国语言，全面掌握师德规范，增强</w:t>
      </w:r>
      <w:r>
        <w:t>语言规范意识，培养具有师德情感陶冶与人文科学修养的教育情怀。</w:t>
      </w:r>
    </w:p>
    <w:p>
      <w:pPr>
        <w:pStyle w:val="4"/>
        <w:spacing w:line="367" w:lineRule="exact"/>
        <w:ind w:left="0" w:right="216"/>
        <w:jc w:val="right"/>
      </w:pPr>
      <w:r>
        <w:rPr>
          <w:rFonts w:hint="eastAsia" w:ascii="Microsoft JhengHei" w:eastAsia="Microsoft JhengHei"/>
          <w:b/>
          <w:spacing w:val="3"/>
        </w:rPr>
        <w:t xml:space="preserve">分目标  </w:t>
      </w:r>
      <w:r>
        <w:rPr>
          <w:rFonts w:ascii="Times New Roman" w:eastAsia="Times New Roman"/>
          <w:b/>
        </w:rPr>
        <w:t>2</w:t>
      </w:r>
      <w:r>
        <w:t>：依据《教师教育课程标准（试行</w:t>
      </w:r>
      <w:r>
        <w:rPr>
          <w:spacing w:val="-118"/>
        </w:rPr>
        <w:t>）</w:t>
      </w:r>
      <w:r>
        <w:t>》相关领域要求，通过口语理</w:t>
      </w:r>
    </w:p>
    <w:p>
      <w:pPr>
        <w:pStyle w:val="4"/>
        <w:spacing w:before="104"/>
        <w:ind w:left="0" w:right="218"/>
        <w:jc w:val="right"/>
      </w:pPr>
      <w:r>
        <w:rPr>
          <w:spacing w:val="-9"/>
        </w:rPr>
        <w:t>论讲解，培养师范生科学训练口语意识，提高口语表达能力，丰富学科素养，全</w:t>
      </w:r>
    </w:p>
    <w:p>
      <w:pPr>
        <w:spacing w:after="0"/>
        <w:jc w:val="right"/>
        <w:sectPr>
          <w:headerReference r:id="rId5" w:type="default"/>
          <w:footerReference r:id="rId6" w:type="default"/>
          <w:type w:val="continuous"/>
          <w:pgSz w:w="11910" w:h="16840"/>
          <w:pgMar w:top="2060" w:right="1580" w:bottom="1300" w:left="1580" w:header="983" w:footer="1115" w:gutter="0"/>
          <w:pgNumType w:start="1"/>
          <w:cols w:space="720" w:num="1"/>
        </w:sectPr>
      </w:pPr>
    </w:p>
    <w:p>
      <w:pPr>
        <w:pStyle w:val="4"/>
        <w:ind w:left="220"/>
      </w:pPr>
      <w:r>
        <w:t>面掌握教学实践与教研实践的基础知识与基本技能，发展和提升教学能力。</w:t>
      </w:r>
    </w:p>
    <w:p>
      <w:pPr>
        <w:pStyle w:val="4"/>
        <w:spacing w:before="81" w:line="295" w:lineRule="auto"/>
        <w:ind w:left="220" w:right="214" w:firstLine="482"/>
      </w:pPr>
      <w:r>
        <w:rPr>
          <w:rFonts w:hint="eastAsia" w:ascii="Microsoft JhengHei" w:eastAsia="Microsoft JhengHei"/>
          <w:b/>
        </w:rPr>
        <w:t xml:space="preserve">分目标 </w:t>
      </w:r>
      <w:r>
        <w:rPr>
          <w:rFonts w:ascii="Times New Roman" w:eastAsia="Times New Roman"/>
          <w:b/>
          <w:spacing w:val="-6"/>
        </w:rPr>
        <w:t>3</w:t>
      </w:r>
      <w:r>
        <w:rPr>
          <w:spacing w:val="-6"/>
        </w:rPr>
        <w:t>：依据分类育人和全程育人原则，经过专业的训练，使师范生能够</w:t>
      </w:r>
      <w:r>
        <w:rPr>
          <w:spacing w:val="-7"/>
        </w:rPr>
        <w:t>以标准的普通话进行教学和交际，掌握班级指导的语言技能，熟悉学生身心发展</w:t>
      </w:r>
    </w:p>
    <w:p>
      <w:pPr>
        <w:pStyle w:val="4"/>
        <w:spacing w:before="92"/>
        <w:ind w:left="220"/>
      </w:pPr>
      <w:r>
        <w:t>特点，提升综合育人能力。</w:t>
      </w:r>
    </w:p>
    <w:p>
      <w:pPr>
        <w:pStyle w:val="4"/>
        <w:spacing w:before="79"/>
        <w:ind w:left="220" w:firstLine="482"/>
      </w:pPr>
      <w:r>
        <w:rPr>
          <w:rFonts w:hint="eastAsia" w:ascii="Microsoft JhengHei" w:eastAsia="Microsoft JhengHei"/>
          <w:b/>
        </w:rPr>
        <w:t xml:space="preserve">分目标 </w:t>
      </w:r>
      <w:r>
        <w:rPr>
          <w:rFonts w:ascii="Times New Roman" w:eastAsia="Times New Roman"/>
          <w:b/>
        </w:rPr>
        <w:t>4</w:t>
      </w:r>
      <w:r>
        <w:t>：以过程性评价与表现性评价相结合的方式，使师范生掌握教育教</w:t>
      </w:r>
    </w:p>
    <w:p>
      <w:pPr>
        <w:pStyle w:val="4"/>
        <w:spacing w:before="106" w:line="362" w:lineRule="auto"/>
        <w:ind w:left="220" w:right="218"/>
      </w:pPr>
      <w:r>
        <w:rPr>
          <w:spacing w:val="-8"/>
        </w:rPr>
        <w:t>学语言的特点及要求，在语言练习中学会反思，培育自我发展能力，掌握沟通与</w:t>
      </w:r>
      <w:r>
        <w:t>合作的基本技能，全面提升学生的沟通合作能力。</w:t>
      </w:r>
    </w:p>
    <w:p>
      <w:pPr>
        <w:pStyle w:val="3"/>
        <w:spacing w:before="5"/>
        <w:ind w:left="2597"/>
      </w:pPr>
      <w:r>
        <w:t>表 1：教学目标与毕业要求的对应关系</w:t>
      </w:r>
    </w:p>
    <w:p>
      <w:pPr>
        <w:pStyle w:val="4"/>
        <w:spacing w:before="8"/>
        <w:ind w:left="0"/>
        <w:rPr>
          <w:rFonts w:ascii="Microsoft JhengHei"/>
          <w:b/>
          <w:sz w:val="18"/>
        </w:rPr>
      </w:pPr>
    </w:p>
    <w:tbl>
      <w:tblPr>
        <w:tblStyle w:val="5"/>
        <w:tblW w:w="0" w:type="auto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629"/>
        <w:gridCol w:w="2792"/>
        <w:gridCol w:w="449"/>
        <w:gridCol w:w="41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827" w:type="dxa"/>
            <w:gridSpan w:val="3"/>
          </w:tcPr>
          <w:p>
            <w:pPr>
              <w:pStyle w:val="10"/>
              <w:spacing w:line="292" w:lineRule="exact"/>
              <w:ind w:left="168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毕业要求</w:t>
            </w:r>
          </w:p>
        </w:tc>
        <w:tc>
          <w:tcPr>
            <w:tcW w:w="449" w:type="dxa"/>
            <w:vMerge w:val="restart"/>
          </w:tcPr>
          <w:p>
            <w:pPr>
              <w:pStyle w:val="10"/>
              <w:spacing w:before="174" w:line="170" w:lineRule="auto"/>
              <w:ind w:left="106" w:right="90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课程目标</w:t>
            </w:r>
          </w:p>
        </w:tc>
        <w:tc>
          <w:tcPr>
            <w:tcW w:w="4141" w:type="dxa"/>
            <w:vMerge w:val="restart"/>
          </w:tcPr>
          <w:p>
            <w:pPr>
              <w:pStyle w:val="10"/>
              <w:spacing w:before="16"/>
              <w:rPr>
                <w:rFonts w:ascii="Microsoft JhengHei"/>
                <w:b/>
                <w:sz w:val="29"/>
              </w:rPr>
            </w:pPr>
          </w:p>
          <w:p>
            <w:pPr>
              <w:pStyle w:val="10"/>
              <w:ind w:left="159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对应关系说明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406" w:type="dxa"/>
          </w:tcPr>
          <w:p>
            <w:pPr>
              <w:pStyle w:val="10"/>
              <w:spacing w:before="17"/>
              <w:rPr>
                <w:rFonts w:ascii="Microsoft JhengHei"/>
                <w:b/>
                <w:sz w:val="16"/>
              </w:rPr>
            </w:pPr>
          </w:p>
          <w:p>
            <w:pPr>
              <w:pStyle w:val="10"/>
              <w:spacing w:line="242" w:lineRule="auto"/>
              <w:ind w:left="107" w:right="46"/>
              <w:rPr>
                <w:sz w:val="24"/>
              </w:rPr>
            </w:pPr>
            <w:r>
              <w:rPr>
                <w:sz w:val="24"/>
              </w:rPr>
              <w:t>维度</w:t>
            </w:r>
          </w:p>
        </w:tc>
        <w:tc>
          <w:tcPr>
            <w:tcW w:w="629" w:type="dxa"/>
          </w:tcPr>
          <w:p>
            <w:pPr>
              <w:pStyle w:val="10"/>
              <w:spacing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二级指</w:t>
            </w:r>
          </w:p>
          <w:p>
            <w:pPr>
              <w:pStyle w:val="10"/>
              <w:spacing w:before="4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标</w:t>
            </w:r>
          </w:p>
        </w:tc>
        <w:tc>
          <w:tcPr>
            <w:tcW w:w="2792" w:type="dxa"/>
          </w:tcPr>
          <w:p>
            <w:pPr>
              <w:pStyle w:val="10"/>
              <w:spacing w:before="2"/>
              <w:rPr>
                <w:rFonts w:ascii="Microsoft JhengHei"/>
                <w:b/>
                <w:sz w:val="21"/>
              </w:rPr>
            </w:pPr>
          </w:p>
          <w:p>
            <w:pPr>
              <w:pStyle w:val="10"/>
              <w:ind w:left="128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指标点</w:t>
            </w:r>
          </w:p>
        </w:tc>
        <w:tc>
          <w:tcPr>
            <w:tcW w:w="44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406" w:type="dxa"/>
            <w:vMerge w:val="restart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0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10"/>
              <w:spacing w:before="5" w:line="242" w:lineRule="auto"/>
              <w:ind w:left="107" w:right="46"/>
              <w:jc w:val="both"/>
              <w:rPr>
                <w:sz w:val="24"/>
              </w:rPr>
            </w:pPr>
            <w:r>
              <w:rPr>
                <w:sz w:val="24"/>
              </w:rPr>
              <w:t>践行师德</w:t>
            </w:r>
          </w:p>
        </w:tc>
        <w:tc>
          <w:tcPr>
            <w:tcW w:w="629" w:type="dxa"/>
            <w:vMerge w:val="restart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0"/>
              <w:rPr>
                <w:rFonts w:ascii="Microsoft JhengHei"/>
                <w:b/>
                <w:sz w:val="33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1-1</w:t>
            </w:r>
          </w:p>
          <w:p>
            <w:pPr>
              <w:pStyle w:val="10"/>
              <w:spacing w:before="5"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师德规范</w:t>
            </w:r>
          </w:p>
        </w:tc>
        <w:tc>
          <w:tcPr>
            <w:tcW w:w="2792" w:type="dxa"/>
          </w:tcPr>
          <w:p>
            <w:pPr>
              <w:pStyle w:val="10"/>
              <w:spacing w:before="117" w:line="24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1-1-1</w:t>
            </w:r>
            <w:r>
              <w:rPr>
                <w:spacing w:val="18"/>
                <w:sz w:val="24"/>
              </w:rPr>
              <w:t xml:space="preserve"> 贯彻党的教育方</w:t>
            </w:r>
            <w:r>
              <w:rPr>
                <w:spacing w:val="15"/>
                <w:sz w:val="24"/>
              </w:rPr>
              <w:t>针和国家语言文字方针</w:t>
            </w:r>
            <w:r>
              <w:rPr>
                <w:spacing w:val="-10"/>
                <w:sz w:val="24"/>
              </w:rPr>
              <w:t>政策，践行社会主义核心</w:t>
            </w:r>
            <w:r>
              <w:rPr>
                <w:sz w:val="24"/>
              </w:rPr>
              <w:t>价值观。</w:t>
            </w:r>
          </w:p>
        </w:tc>
        <w:tc>
          <w:tcPr>
            <w:tcW w:w="449" w:type="dxa"/>
            <w:vMerge w:val="restart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13"/>
              </w:rPr>
            </w:pPr>
          </w:p>
          <w:p>
            <w:pPr>
              <w:pStyle w:val="10"/>
              <w:spacing w:line="242" w:lineRule="auto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分目标1</w:t>
            </w:r>
          </w:p>
        </w:tc>
        <w:tc>
          <w:tcPr>
            <w:tcW w:w="4141" w:type="dxa"/>
            <w:vMerge w:val="restart"/>
          </w:tcPr>
          <w:p>
            <w:pPr>
              <w:pStyle w:val="10"/>
              <w:numPr>
                <w:ilvl w:val="0"/>
                <w:numId w:val="1"/>
              </w:numPr>
              <w:tabs>
                <w:tab w:val="left" w:pos="468"/>
              </w:tabs>
              <w:spacing w:before="105" w:after="0" w:line="242" w:lineRule="auto"/>
              <w:ind w:left="106" w:right="98" w:firstLine="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通过第一章语言、特别是民族共</w:t>
            </w:r>
            <w:r>
              <w:rPr>
                <w:spacing w:val="-4"/>
                <w:sz w:val="24"/>
              </w:rPr>
              <w:t>同语的认识，体会语言是人类最重要的交际工具和信息载体，民族共同语的普及是国家统一、民族团结、社会进步的重要基础。理解《中华人民共和国宪法》规定：“国家推广全国通用的普通话”的深远意义，增强学生的爱国情怀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468"/>
              </w:tabs>
              <w:spacing w:before="12" w:after="0" w:line="242" w:lineRule="auto"/>
              <w:ind w:left="106" w:right="98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通过第七章“教师职业口语的特点和要求”知识点的学习，使学生真正认识教师语言的教育性在教育过程中的重要作用。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348"/>
              </w:tabs>
              <w:spacing w:before="6" w:after="0" w:line="244" w:lineRule="auto"/>
              <w:ind w:left="106" w:right="18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通过第七章“教师职业口语的特点和要求”和第九章关于“教育语言” 的把握，进一步理解教育的本质就是“爱的教育”，体会教育是一项造福千秋万代的事业，养成尊师爱生的教</w:t>
            </w:r>
            <w:r>
              <w:rPr>
                <w:sz w:val="24"/>
              </w:rPr>
              <w:t>育情怀和对教育工作的圣神向往。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4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</w:tcPr>
          <w:p>
            <w:pPr>
              <w:pStyle w:val="10"/>
              <w:spacing w:line="24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1-1-2</w:t>
            </w:r>
            <w:r>
              <w:rPr>
                <w:spacing w:val="4"/>
                <w:sz w:val="24"/>
              </w:rPr>
              <w:t xml:space="preserve"> 学高为师，德高</w:t>
            </w:r>
            <w:r>
              <w:rPr>
                <w:spacing w:val="-9"/>
                <w:sz w:val="24"/>
              </w:rPr>
              <w:t>为范。能够遵守教师的职</w:t>
            </w:r>
            <w:r>
              <w:rPr>
                <w:spacing w:val="15"/>
                <w:sz w:val="24"/>
              </w:rPr>
              <w:t>业道德规范和依法执教</w:t>
            </w:r>
            <w:r>
              <w:rPr>
                <w:spacing w:val="-10"/>
                <w:sz w:val="24"/>
              </w:rPr>
              <w:t>意识，引导学生立志成为</w:t>
            </w:r>
            <w:r>
              <w:rPr>
                <w:spacing w:val="15"/>
                <w:sz w:val="24"/>
              </w:rPr>
              <w:t>有理想信念、有道德情</w:t>
            </w:r>
            <w:r>
              <w:rPr>
                <w:spacing w:val="-10"/>
                <w:sz w:val="24"/>
              </w:rPr>
              <w:t>操、有扎实学识、有仁爱</w:t>
            </w:r>
          </w:p>
          <w:p>
            <w:pPr>
              <w:pStyle w:val="10"/>
              <w:spacing w:before="8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之心的大国良师。</w:t>
            </w:r>
          </w:p>
        </w:tc>
        <w:tc>
          <w:tcPr>
            <w:tcW w:w="44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0" w:hRule="atLeast"/>
        </w:trPr>
        <w:tc>
          <w:tcPr>
            <w:tcW w:w="4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5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1-2</w:t>
            </w:r>
          </w:p>
          <w:p>
            <w:pPr>
              <w:pStyle w:val="10"/>
              <w:spacing w:before="5" w:line="244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教育情怀</w:t>
            </w:r>
          </w:p>
        </w:tc>
        <w:tc>
          <w:tcPr>
            <w:tcW w:w="2792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5"/>
              </w:rPr>
            </w:pPr>
          </w:p>
          <w:p>
            <w:pPr>
              <w:pStyle w:val="10"/>
              <w:spacing w:line="244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1-2-1</w:t>
            </w:r>
            <w:r>
              <w:rPr>
                <w:spacing w:val="4"/>
                <w:sz w:val="24"/>
              </w:rPr>
              <w:t xml:space="preserve"> 热爱教育事业， </w:t>
            </w:r>
            <w:r>
              <w:rPr>
                <w:spacing w:val="15"/>
                <w:sz w:val="24"/>
              </w:rPr>
              <w:t>认同教师工作的意义和专业性，具有积极的情</w:t>
            </w:r>
            <w:r>
              <w:rPr>
                <w:spacing w:val="-10"/>
                <w:sz w:val="24"/>
              </w:rPr>
              <w:t>感、端正的态度、正确的</w:t>
            </w:r>
            <w:r>
              <w:rPr>
                <w:sz w:val="24"/>
              </w:rPr>
              <w:t>价值观。</w:t>
            </w:r>
          </w:p>
        </w:tc>
        <w:tc>
          <w:tcPr>
            <w:tcW w:w="44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spacing w:before="7"/>
        <w:ind w:left="0"/>
        <w:rPr>
          <w:rFonts w:ascii="Times New Roman"/>
          <w:sz w:val="12"/>
        </w:rPr>
      </w:pPr>
    </w:p>
    <w:tbl>
      <w:tblPr>
        <w:tblStyle w:val="5"/>
        <w:tblW w:w="0" w:type="auto"/>
        <w:tblInd w:w="17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629"/>
        <w:gridCol w:w="2792"/>
        <w:gridCol w:w="449"/>
        <w:gridCol w:w="414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82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94" w:lineRule="exact"/>
              <w:ind w:left="168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毕业要求</w:t>
            </w:r>
          </w:p>
        </w:tc>
        <w:tc>
          <w:tcPr>
            <w:tcW w:w="449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76" w:line="170" w:lineRule="auto"/>
              <w:ind w:left="106" w:right="90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课程目标</w:t>
            </w:r>
          </w:p>
        </w:tc>
        <w:tc>
          <w:tcPr>
            <w:tcW w:w="4141" w:type="dxa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"/>
              <w:rPr>
                <w:rFonts w:ascii="Times New Roman"/>
                <w:sz w:val="27"/>
              </w:rPr>
            </w:pPr>
          </w:p>
          <w:p>
            <w:pPr>
              <w:pStyle w:val="10"/>
              <w:spacing w:line="242" w:lineRule="auto"/>
              <w:ind w:left="107" w:right="46"/>
              <w:rPr>
                <w:sz w:val="24"/>
              </w:rPr>
            </w:pPr>
            <w:r>
              <w:rPr>
                <w:sz w:val="24"/>
              </w:rPr>
              <w:t>维度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二级指</w:t>
            </w:r>
          </w:p>
          <w:p>
            <w:pPr>
              <w:pStyle w:val="10"/>
              <w:spacing w:before="4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标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33"/>
              </w:rPr>
            </w:pPr>
          </w:p>
          <w:p>
            <w:pPr>
              <w:pStyle w:val="10"/>
              <w:ind w:left="128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指标点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19"/>
              </w:rPr>
            </w:pPr>
          </w:p>
          <w:p>
            <w:pPr>
              <w:pStyle w:val="10"/>
              <w:ind w:left="159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对应关系说明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3" w:line="24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1-2-2</w:t>
            </w:r>
            <w:r>
              <w:rPr>
                <w:spacing w:val="39"/>
                <w:sz w:val="24"/>
              </w:rPr>
              <w:t xml:space="preserve"> 腹有诗书气自</w:t>
            </w:r>
            <w:r>
              <w:rPr>
                <w:spacing w:val="-10"/>
                <w:sz w:val="24"/>
              </w:rPr>
              <w:t>华。拥有较高的文化知识</w:t>
            </w:r>
            <w:r>
              <w:rPr>
                <w:spacing w:val="-9"/>
                <w:sz w:val="24"/>
              </w:rPr>
              <w:t>和较广的人生阅历，尊重</w:t>
            </w:r>
            <w:r>
              <w:rPr>
                <w:spacing w:val="-10"/>
                <w:sz w:val="24"/>
              </w:rPr>
              <w:t>学生人格，有爱心、责任心，工作细心、耐心，做</w:t>
            </w:r>
            <w:r>
              <w:rPr>
                <w:spacing w:val="-9"/>
                <w:sz w:val="24"/>
              </w:rPr>
              <w:t>学生的良师益友，为学生</w:t>
            </w:r>
            <w:r>
              <w:rPr>
                <w:sz w:val="24"/>
              </w:rPr>
              <w:t>指引人生之路。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2" w:lineRule="auto"/>
              <w:ind w:left="106" w:right="-29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>.通过第六章中“口语交际”必要条</w:t>
            </w:r>
            <w:r>
              <w:rPr>
                <w:spacing w:val="3"/>
                <w:sz w:val="24"/>
              </w:rPr>
              <w:t>件的把握，强调一般口语交际是个人</w:t>
            </w:r>
            <w:r>
              <w:rPr>
                <w:spacing w:val="-5"/>
                <w:sz w:val="24"/>
              </w:rPr>
              <w:t>知识素养、反应能力和心理品质体现， 培养学生丰富人文情怀。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6" w:hRule="atLeast"/>
        </w:trPr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3"/>
              </w:rPr>
            </w:pPr>
          </w:p>
          <w:p>
            <w:pPr>
              <w:pStyle w:val="1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10"/>
              <w:spacing w:before="4" w:line="242" w:lineRule="auto"/>
              <w:ind w:left="107" w:right="46"/>
              <w:jc w:val="both"/>
              <w:rPr>
                <w:sz w:val="24"/>
              </w:rPr>
            </w:pPr>
            <w:r>
              <w:rPr>
                <w:sz w:val="24"/>
              </w:rPr>
              <w:t>学会教学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5"/>
              <w:rPr>
                <w:rFonts w:ascii="Times New Roman"/>
                <w:sz w:val="35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2-1</w:t>
            </w:r>
          </w:p>
          <w:p>
            <w:pPr>
              <w:pStyle w:val="10"/>
              <w:spacing w:before="5"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学科素养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3" w:line="31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2-1-1 扎实掌握本课程的基本知识原理和基本技能，不断探索教学方法。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1"/>
              </w:rPr>
            </w:pPr>
          </w:p>
          <w:p>
            <w:pPr>
              <w:pStyle w:val="10"/>
              <w:spacing w:line="312" w:lineRule="auto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分目标2</w:t>
            </w:r>
          </w:p>
        </w:tc>
        <w:tc>
          <w:tcPr>
            <w:tcW w:w="4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348"/>
              </w:tabs>
              <w:spacing w:before="1" w:after="0" w:line="242" w:lineRule="auto"/>
              <w:ind w:left="106" w:right="18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通过第一章“语言常识”和第二章“普通话训练”的讲解引导学生掌握科学的发声方法和正确的发音方式， 结合第三章“词汇和语法的规范”的相关知识，帮助学生语言的规范化， 并通过第四章“朗读和朗诵”和第五章“听话和说话”的练习加以提高， 达到国家规定的相应的普通话等级标准，能够用标准或比较标准的普通话从事教育工作，开展一般口语交际活</w:t>
            </w:r>
            <w:r>
              <w:rPr>
                <w:sz w:val="24"/>
              </w:rPr>
              <w:t>动。</w:t>
            </w: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348"/>
              </w:tabs>
              <w:spacing w:before="16" w:after="0" w:line="242" w:lineRule="auto"/>
              <w:ind w:left="106" w:right="95" w:firstLine="0"/>
              <w:jc w:val="left"/>
              <w:rPr>
                <w:sz w:val="24"/>
              </w:rPr>
            </w:pPr>
            <w:r>
              <w:rPr>
                <w:spacing w:val="-28"/>
                <w:sz w:val="24"/>
              </w:rPr>
              <w:t>结合第八章“教学语言”、第十章“教</w:t>
            </w:r>
            <w:r>
              <w:rPr>
                <w:spacing w:val="3"/>
                <w:sz w:val="24"/>
              </w:rPr>
              <w:t>师其他工作口语”相关内容的学习， 反复练习教学口语在不同学科中的运用，掌握导入、讲授、提问、小结语等技巧，在不同环节充分发挥作用。3.</w:t>
            </w:r>
            <w:r>
              <w:rPr>
                <w:spacing w:val="-5"/>
                <w:sz w:val="24"/>
              </w:rPr>
              <w:t>从第一章的“语音常识” 到第二章</w:t>
            </w:r>
            <w:r>
              <w:rPr>
                <w:spacing w:val="3"/>
                <w:sz w:val="24"/>
              </w:rPr>
              <w:t>的“普通话训练”的教学过程，必须结合学生的不同的方言情况，以灵魂多样的方式展开教学和训练，规范学生的语言。</w:t>
            </w:r>
          </w:p>
          <w:p>
            <w:pPr>
              <w:pStyle w:val="10"/>
              <w:spacing w:before="14" w:line="242" w:lineRule="auto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4.第七章“教师职业语言”知识点的学习，让学生能够根据不同的教育、教学和其他工作情景的需要，调控声音的高低强弱，掌握语气、语调、重音、停顿、节奏等口语修辞技巧，从而全方位提升他们的教学能力，语言表达更具启发性和感染力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2" w:line="244" w:lineRule="auto"/>
              <w:ind w:left="107" w:right="32"/>
              <w:jc w:val="both"/>
              <w:rPr>
                <w:sz w:val="24"/>
              </w:rPr>
            </w:pPr>
            <w:r>
              <w:rPr>
                <w:sz w:val="24"/>
              </w:rPr>
              <w:t>2-1-2 了解本课程既是一门独立的语言学科，同时又是跟各学科和教学法相联系的综合性学科。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2-2</w:t>
            </w:r>
          </w:p>
          <w:p>
            <w:pPr>
              <w:pStyle w:val="10"/>
              <w:spacing w:before="4" w:line="244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教学能力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2-2-1</w:t>
            </w:r>
            <w:r>
              <w:rPr>
                <w:spacing w:val="18"/>
                <w:sz w:val="24"/>
              </w:rPr>
              <w:t xml:space="preserve"> 在教学过程中结</w:t>
            </w:r>
            <w:r>
              <w:rPr>
                <w:spacing w:val="15"/>
                <w:sz w:val="24"/>
              </w:rPr>
              <w:t>合本课程的特点和学生</w:t>
            </w:r>
            <w:r>
              <w:rPr>
                <w:spacing w:val="-9"/>
                <w:sz w:val="24"/>
              </w:rPr>
              <w:t>不同的语言基础，有针对</w:t>
            </w:r>
            <w:r>
              <w:rPr>
                <w:spacing w:val="15"/>
                <w:sz w:val="24"/>
              </w:rPr>
              <w:t>性地设计不同的教学方</w:t>
            </w:r>
            <w:r>
              <w:rPr>
                <w:spacing w:val="-10"/>
                <w:sz w:val="24"/>
              </w:rPr>
              <w:t>法，提高教学效率，积累</w:t>
            </w:r>
            <w:r>
              <w:rPr>
                <w:sz w:val="24"/>
              </w:rPr>
              <w:t>教学经验。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6"/>
              </w:rPr>
            </w:pPr>
          </w:p>
          <w:p>
            <w:pPr>
              <w:pStyle w:val="10"/>
              <w:spacing w:line="242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2-2-2 具备教学基本技能，具有初步的教学能力,具有一定的指导学生运用语言的能力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r:id="rId7" w:type="default"/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spacing w:before="7"/>
        <w:ind w:left="0"/>
        <w:rPr>
          <w:rFonts w:ascii="Times New Roman"/>
          <w:sz w:val="12"/>
        </w:rPr>
      </w:pPr>
    </w:p>
    <w:tbl>
      <w:tblPr>
        <w:tblStyle w:val="5"/>
        <w:tblW w:w="0" w:type="auto"/>
        <w:tblInd w:w="17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629"/>
        <w:gridCol w:w="2792"/>
        <w:gridCol w:w="449"/>
        <w:gridCol w:w="414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82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94" w:lineRule="exact"/>
              <w:ind w:left="168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毕业要求</w:t>
            </w:r>
          </w:p>
        </w:tc>
        <w:tc>
          <w:tcPr>
            <w:tcW w:w="449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76" w:line="170" w:lineRule="auto"/>
              <w:ind w:left="106" w:right="90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课程目标</w:t>
            </w:r>
          </w:p>
        </w:tc>
        <w:tc>
          <w:tcPr>
            <w:tcW w:w="4141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0"/>
              <w:rPr>
                <w:rFonts w:ascii="Times New Roman"/>
                <w:sz w:val="23"/>
              </w:rPr>
            </w:pPr>
          </w:p>
          <w:p>
            <w:pPr>
              <w:pStyle w:val="10"/>
              <w:spacing w:before="1"/>
              <w:ind w:left="159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对应关系说明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"/>
              <w:rPr>
                <w:rFonts w:ascii="Times New Roman"/>
                <w:sz w:val="27"/>
              </w:rPr>
            </w:pPr>
          </w:p>
          <w:p>
            <w:pPr>
              <w:pStyle w:val="10"/>
              <w:spacing w:line="242" w:lineRule="auto"/>
              <w:ind w:left="107" w:right="46"/>
              <w:rPr>
                <w:sz w:val="24"/>
              </w:rPr>
            </w:pPr>
            <w:r>
              <w:rPr>
                <w:sz w:val="24"/>
              </w:rPr>
              <w:t>维度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二级指</w:t>
            </w:r>
          </w:p>
          <w:p>
            <w:pPr>
              <w:pStyle w:val="10"/>
              <w:spacing w:before="4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标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33"/>
              </w:rPr>
            </w:pPr>
          </w:p>
          <w:p>
            <w:pPr>
              <w:pStyle w:val="10"/>
              <w:ind w:left="128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指标点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10"/>
              <w:spacing w:before="5" w:line="242" w:lineRule="auto"/>
              <w:ind w:left="107" w:right="46"/>
              <w:jc w:val="both"/>
              <w:rPr>
                <w:sz w:val="24"/>
              </w:rPr>
            </w:pPr>
            <w:r>
              <w:rPr>
                <w:sz w:val="24"/>
              </w:rPr>
              <w:t>学会育人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22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3-1-1 能够通过各种渠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20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道加强对学生的思想品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53"/>
              <w:ind w:left="107"/>
              <w:rPr>
                <w:sz w:val="24"/>
              </w:rPr>
            </w:pPr>
            <w:r>
              <w:rPr>
                <w:sz w:val="24"/>
              </w:rPr>
              <w:t>3-1</w:t>
            </w:r>
          </w:p>
          <w:p>
            <w:pPr>
              <w:pStyle w:val="10"/>
              <w:spacing w:before="5"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班级指导</w:t>
            </w: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62" w:line="278" w:lineRule="auto"/>
              <w:ind w:left="107" w:right="26"/>
              <w:rPr>
                <w:sz w:val="24"/>
              </w:rPr>
            </w:pPr>
            <w:r>
              <w:rPr>
                <w:sz w:val="24"/>
              </w:rPr>
              <w:t>德教育审美教育，为学生指引道路。</w:t>
            </w:r>
          </w:p>
        </w:tc>
        <w:tc>
          <w:tcPr>
            <w:tcW w:w="44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215" w:line="364" w:lineRule="auto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分目标3</w:t>
            </w:r>
          </w:p>
        </w:tc>
        <w:tc>
          <w:tcPr>
            <w:tcW w:w="4141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numPr>
                <w:ilvl w:val="0"/>
                <w:numId w:val="3"/>
              </w:numPr>
              <w:tabs>
                <w:tab w:val="left" w:pos="348"/>
              </w:tabs>
              <w:spacing w:before="0" w:after="0" w:line="288" w:lineRule="exact"/>
              <w:ind w:left="347" w:right="0" w:hanging="242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通过第九章 “教育语言的特点和要</w:t>
            </w:r>
          </w:p>
          <w:p>
            <w:pPr>
              <w:pStyle w:val="10"/>
              <w:spacing w:before="161" w:line="364" w:lineRule="auto"/>
              <w:ind w:left="106" w:right="-29"/>
              <w:rPr>
                <w:sz w:val="24"/>
              </w:rPr>
            </w:pPr>
            <w:r>
              <w:rPr>
                <w:spacing w:val="3"/>
                <w:sz w:val="24"/>
              </w:rPr>
              <w:t>求”的学习，了解如何通过语言打动</w:t>
            </w:r>
            <w:r>
              <w:rPr>
                <w:spacing w:val="-2"/>
                <w:sz w:val="24"/>
              </w:rPr>
              <w:t>学生的理智与心灵，把教师的人格美、心灵美用语言的形式外化。</w:t>
            </w: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352"/>
              </w:tabs>
              <w:spacing w:before="2" w:after="0" w:line="240" w:lineRule="auto"/>
              <w:ind w:left="351" w:right="0" w:hanging="246"/>
              <w:jc w:val="left"/>
              <w:rPr>
                <w:sz w:val="24"/>
              </w:rPr>
            </w:pPr>
            <w:r>
              <w:rPr>
                <w:spacing w:val="3"/>
                <w:sz w:val="24"/>
              </w:rPr>
              <w:t>第七章“教师职业口语”和第十一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tabs>
                <w:tab w:val="left" w:pos="961"/>
              </w:tabs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3-1-2</w:t>
            </w:r>
            <w:r>
              <w:rPr>
                <w:sz w:val="24"/>
              </w:rPr>
              <w:tab/>
            </w:r>
            <w:r>
              <w:rPr>
                <w:spacing w:val="4"/>
                <w:sz w:val="24"/>
              </w:rPr>
              <w:t>掌握班级指导、</w:t>
            </w:r>
          </w:p>
          <w:p>
            <w:pPr>
              <w:pStyle w:val="10"/>
              <w:spacing w:before="160"/>
              <w:ind w:left="107"/>
              <w:rPr>
                <w:sz w:val="24"/>
              </w:rPr>
            </w:pPr>
            <w:r>
              <w:rPr>
                <w:spacing w:val="-9"/>
                <w:sz w:val="24"/>
              </w:rPr>
              <w:t>动员的艺术，激发学生强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烈的行动愿望，并产生行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92"/>
              <w:ind w:left="106"/>
              <w:rPr>
                <w:sz w:val="24"/>
              </w:rPr>
            </w:pPr>
            <w:r>
              <w:rPr>
                <w:sz w:val="24"/>
              </w:rPr>
              <w:t>章“教师语言艺术”知识点的学习，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为内部的精神力量和饱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92"/>
              <w:ind w:left="106" w:right="-29"/>
              <w:rPr>
                <w:sz w:val="24"/>
              </w:rPr>
            </w:pPr>
            <w:r>
              <w:rPr>
                <w:spacing w:val="-6"/>
                <w:sz w:val="24"/>
              </w:rPr>
              <w:t>掌握班级指导、组织动员、批评表扬、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满的热情。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92"/>
              <w:ind w:left="106"/>
              <w:rPr>
                <w:sz w:val="24"/>
              </w:rPr>
            </w:pPr>
            <w:r>
              <w:rPr>
                <w:sz w:val="24"/>
              </w:rPr>
              <w:t>家长交流等对语言的不同要求，为以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3-2-1 深入了解中小学校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后胜任班主任工作打下坚实的基础。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园文化和教育活动的育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87"/>
              <w:ind w:left="106" w:right="-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>把握第九章“教育语言”的思想性、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人内涵和方法，参与组织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87"/>
              <w:ind w:left="106"/>
              <w:rPr>
                <w:sz w:val="24"/>
              </w:rPr>
            </w:pPr>
            <w:r>
              <w:rPr>
                <w:sz w:val="24"/>
              </w:rPr>
              <w:t>教育性、情感性和灵活性等知识点，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31"/>
              <w:ind w:left="107"/>
              <w:rPr>
                <w:sz w:val="24"/>
              </w:rPr>
            </w:pPr>
            <w:r>
              <w:rPr>
                <w:sz w:val="24"/>
              </w:rPr>
              <w:t>3-2</w:t>
            </w:r>
          </w:p>
          <w:p>
            <w:pPr>
              <w:pStyle w:val="10"/>
              <w:spacing w:before="2" w:line="310" w:lineRule="atLeast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综合育人</w:t>
            </w: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95" w:line="364" w:lineRule="auto"/>
              <w:ind w:left="107" w:right="26"/>
              <w:rPr>
                <w:sz w:val="24"/>
              </w:rPr>
            </w:pPr>
            <w:r>
              <w:rPr>
                <w:sz w:val="24"/>
              </w:rPr>
              <w:t>中小学主题教育和社团活动，能对学生进行教育</w:t>
            </w:r>
          </w:p>
          <w:p>
            <w:pPr>
              <w:pStyle w:val="10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和引导。</w:t>
            </w:r>
          </w:p>
        </w:tc>
        <w:tc>
          <w:tcPr>
            <w:tcW w:w="44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202" w:line="460" w:lineRule="atLeast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分目标</w:t>
            </w:r>
          </w:p>
        </w:tc>
        <w:tc>
          <w:tcPr>
            <w:tcW w:w="4141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119" w:line="364" w:lineRule="auto"/>
              <w:ind w:left="106" w:right="-29"/>
              <w:rPr>
                <w:sz w:val="24"/>
              </w:rPr>
            </w:pPr>
            <w:r>
              <w:rPr>
                <w:spacing w:val="3"/>
                <w:sz w:val="24"/>
              </w:rPr>
              <w:t>教会学生将丰富的教育内容用预想、</w:t>
            </w:r>
            <w:r>
              <w:rPr>
                <w:spacing w:val="-6"/>
                <w:sz w:val="24"/>
              </w:rPr>
              <w:t xml:space="preserve">顺带、巧借、引申等方法，深入浅出， </w:t>
            </w:r>
            <w:r>
              <w:rPr>
                <w:spacing w:val="3"/>
                <w:sz w:val="24"/>
              </w:rPr>
              <w:t>以启发性、诱导性和说服力的教育语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6"/>
              </w:rPr>
            </w:pP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tabs>
                <w:tab w:val="left" w:pos="961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3-2-2</w:t>
            </w:r>
            <w:r>
              <w:rPr>
                <w:sz w:val="24"/>
              </w:rPr>
              <w:tab/>
            </w:r>
            <w:r>
              <w:rPr>
                <w:spacing w:val="4"/>
                <w:sz w:val="24"/>
              </w:rPr>
              <w:t>突出本课程的教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167" w:line="281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line="239" w:lineRule="exact"/>
              <w:ind w:left="106"/>
              <w:rPr>
                <w:sz w:val="24"/>
              </w:rPr>
            </w:pPr>
            <w:r>
              <w:rPr>
                <w:sz w:val="24"/>
              </w:rPr>
              <w:t>言教会学生如何做人。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line="301" w:lineRule="exact"/>
              <w:ind w:left="107"/>
              <w:rPr>
                <w:sz w:val="24"/>
              </w:rPr>
            </w:pPr>
            <w:r>
              <w:rPr>
                <w:sz w:val="24"/>
              </w:rPr>
              <w:t>育性价值，引导学生树立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5"/>
              <w:ind w:left="107"/>
              <w:rPr>
                <w:sz w:val="24"/>
              </w:rPr>
            </w:pPr>
            <w:r>
              <w:rPr>
                <w:sz w:val="24"/>
              </w:rPr>
              <w:t>正确的人生观和价值观。</w:t>
            </w: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33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>
            <w:pPr>
              <w:pStyle w:val="10"/>
              <w:spacing w:before="5" w:line="242" w:lineRule="auto"/>
              <w:ind w:left="107" w:right="46"/>
              <w:jc w:val="both"/>
              <w:rPr>
                <w:sz w:val="24"/>
              </w:rPr>
            </w:pPr>
            <w:r>
              <w:rPr>
                <w:sz w:val="24"/>
              </w:rPr>
              <w:t>学会发展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tabs>
                <w:tab w:val="left" w:pos="1132"/>
              </w:tabs>
              <w:spacing w:before="79" w:line="284" w:lineRule="exact"/>
              <w:ind w:left="107"/>
              <w:rPr>
                <w:sz w:val="24"/>
              </w:rPr>
            </w:pPr>
            <w:r>
              <w:rPr>
                <w:sz w:val="24"/>
              </w:rPr>
              <w:t>4-1-1</w:t>
            </w:r>
            <w:r>
              <w:rPr>
                <w:sz w:val="24"/>
              </w:rPr>
              <w:tab/>
            </w:r>
            <w:r>
              <w:rPr>
                <w:spacing w:val="17"/>
                <w:sz w:val="24"/>
              </w:rPr>
              <w:t>掌握一定的反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19"/>
              </w:rPr>
            </w:pPr>
          </w:p>
          <w:p>
            <w:pPr>
              <w:pStyle w:val="10"/>
              <w:spacing w:line="460" w:lineRule="atLeast"/>
              <w:ind w:left="106" w:right="90"/>
              <w:rPr>
                <w:sz w:val="24"/>
              </w:rPr>
            </w:pPr>
            <w:r>
              <w:rPr>
                <w:sz w:val="24"/>
              </w:rPr>
              <w:t>分目</w:t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79" w:line="284" w:lineRule="exact"/>
              <w:ind w:left="106"/>
              <w:rPr>
                <w:sz w:val="24"/>
              </w:rPr>
            </w:pPr>
            <w:r>
              <w:rPr>
                <w:sz w:val="24"/>
              </w:rPr>
              <w:t>1.第一章“语言常识”知识点学习和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line="304" w:lineRule="exact"/>
              <w:ind w:left="107"/>
              <w:rPr>
                <w:sz w:val="24"/>
              </w:rPr>
            </w:pPr>
            <w:r>
              <w:rPr>
                <w:sz w:val="24"/>
              </w:rPr>
              <w:t>4-1</w:t>
            </w:r>
          </w:p>
          <w:p>
            <w:pPr>
              <w:pStyle w:val="10"/>
              <w:spacing w:before="2" w:line="310" w:lineRule="atLeast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反思发展</w:t>
            </w: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20" w:line="468" w:lineRule="exact"/>
              <w:ind w:left="107" w:right="97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思方法和技能。能运用批</w:t>
            </w:r>
            <w:r>
              <w:rPr>
                <w:spacing w:val="15"/>
                <w:sz w:val="24"/>
              </w:rPr>
              <w:t>评性思维方法对教学与</w:t>
            </w:r>
            <w:r>
              <w:rPr>
                <w:spacing w:val="-9"/>
                <w:sz w:val="24"/>
              </w:rPr>
              <w:t>育人进行反思，学会分析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20" w:line="468" w:lineRule="exact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第二章“普通话语音”训练过程中， 学会把自己的语言加以比对分析，知不足然后自返。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06" w:lineRule="exact"/>
              <w:ind w:left="107"/>
              <w:rPr>
                <w:sz w:val="24"/>
              </w:rPr>
            </w:pPr>
            <w:r>
              <w:rPr>
                <w:sz w:val="24"/>
              </w:rPr>
              <w:t>和解决教育教学问题。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0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2.第六章“口语交际技巧”和十一章</w:t>
            </w:r>
          </w:p>
        </w:tc>
      </w:tr>
    </w:tbl>
    <w:p>
      <w:pPr>
        <w:spacing w:after="0" w:line="306" w:lineRule="exact"/>
        <w:rPr>
          <w:sz w:val="24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spacing w:before="7"/>
        <w:ind w:left="0"/>
        <w:rPr>
          <w:rFonts w:ascii="Times New Roman"/>
          <w:sz w:val="12"/>
        </w:rPr>
      </w:pPr>
    </w:p>
    <w:tbl>
      <w:tblPr>
        <w:tblStyle w:val="5"/>
        <w:tblW w:w="8419" w:type="dxa"/>
        <w:tblInd w:w="17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629"/>
        <w:gridCol w:w="2793"/>
        <w:gridCol w:w="449"/>
        <w:gridCol w:w="414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82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94" w:lineRule="exact"/>
              <w:ind w:left="168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毕业要求</w:t>
            </w:r>
          </w:p>
        </w:tc>
        <w:tc>
          <w:tcPr>
            <w:tcW w:w="44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176" w:line="170" w:lineRule="auto"/>
              <w:ind w:left="106" w:right="90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课程目标</w:t>
            </w:r>
          </w:p>
        </w:tc>
        <w:tc>
          <w:tcPr>
            <w:tcW w:w="4142" w:type="dxa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"/>
              <w:rPr>
                <w:rFonts w:ascii="Times New Roman"/>
                <w:sz w:val="27"/>
              </w:rPr>
            </w:pPr>
          </w:p>
          <w:p>
            <w:pPr>
              <w:pStyle w:val="10"/>
              <w:spacing w:line="242" w:lineRule="auto"/>
              <w:ind w:left="107" w:right="46"/>
              <w:rPr>
                <w:sz w:val="24"/>
              </w:rPr>
            </w:pPr>
            <w:r>
              <w:rPr>
                <w:sz w:val="24"/>
              </w:rPr>
              <w:t>维度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2" w:lineRule="auto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二级指</w:t>
            </w:r>
          </w:p>
          <w:p>
            <w:pPr>
              <w:pStyle w:val="10"/>
              <w:spacing w:before="4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标</w:t>
            </w:r>
          </w:p>
        </w:tc>
        <w:tc>
          <w:tcPr>
            <w:tcW w:w="2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33"/>
              </w:rPr>
            </w:pPr>
          </w:p>
          <w:p>
            <w:pPr>
              <w:pStyle w:val="10"/>
              <w:ind w:left="128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指标点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9"/>
              <w:rPr>
                <w:rFonts w:ascii="Times New Roman"/>
                <w:sz w:val="19"/>
              </w:rPr>
            </w:pPr>
          </w:p>
          <w:p>
            <w:pPr>
              <w:pStyle w:val="10"/>
              <w:ind w:left="159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对应关系说明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216"/>
              <w:gridCol w:w="216"/>
              <w:gridCol w:w="216"/>
              <w:gridCol w:w="2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216" w:type="dxa"/>
                </w:tcPr>
                <w:p>
                  <w:pPr>
                    <w:pStyle w:val="10"/>
                    <w:rPr>
                      <w:rFonts w:ascii="Times New Roman"/>
                      <w:sz w:val="22"/>
                      <w:vertAlign w:val="baseline"/>
                    </w:rPr>
                  </w:pPr>
                </w:p>
              </w:tc>
              <w:tc>
                <w:tcPr>
                  <w:tcW w:w="216" w:type="dxa"/>
                </w:tcPr>
                <w:p>
                  <w:pPr>
                    <w:pStyle w:val="10"/>
                    <w:rPr>
                      <w:rFonts w:ascii="Times New Roman"/>
                      <w:sz w:val="22"/>
                      <w:vertAlign w:val="baseline"/>
                    </w:rPr>
                  </w:pPr>
                </w:p>
              </w:tc>
              <w:tc>
                <w:tcPr>
                  <w:tcW w:w="216" w:type="dxa"/>
                </w:tcPr>
                <w:p>
                  <w:pPr>
                    <w:pStyle w:val="10"/>
                    <w:rPr>
                      <w:rFonts w:ascii="Times New Roman"/>
                      <w:sz w:val="22"/>
                      <w:vertAlign w:val="baseline"/>
                    </w:rPr>
                  </w:pPr>
                </w:p>
              </w:tc>
              <w:tc>
                <w:tcPr>
                  <w:tcW w:w="216" w:type="dxa"/>
                </w:tcPr>
                <w:p>
                  <w:pPr>
                    <w:pStyle w:val="10"/>
                    <w:rPr>
                      <w:rFonts w:ascii="Times New Roman"/>
                      <w:sz w:val="22"/>
                      <w:vertAlign w:val="baseline"/>
                    </w:rPr>
                  </w:pPr>
                </w:p>
              </w:tc>
            </w:tr>
          </w:tbl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2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12" w:line="364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4-1-2</w:t>
            </w:r>
            <w:r>
              <w:rPr>
                <w:spacing w:val="4"/>
                <w:sz w:val="24"/>
              </w:rPr>
              <w:t xml:space="preserve"> 具有终身学习与</w:t>
            </w:r>
            <w:r>
              <w:rPr>
                <w:spacing w:val="-8"/>
                <w:sz w:val="24"/>
              </w:rPr>
              <w:t>专业发展意识。能够制定</w:t>
            </w:r>
            <w:r>
              <w:rPr>
                <w:spacing w:val="-9"/>
                <w:sz w:val="24"/>
              </w:rPr>
              <w:t>职业发展规划，积极参加</w:t>
            </w:r>
            <w:r>
              <w:rPr>
                <w:spacing w:val="-10"/>
                <w:sz w:val="24"/>
              </w:rPr>
              <w:t>专业学习，不断提高自身</w:t>
            </w:r>
          </w:p>
          <w:p>
            <w:pPr>
              <w:pStyle w:val="10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专业素质。</w:t>
            </w:r>
          </w:p>
        </w:tc>
        <w:tc>
          <w:tcPr>
            <w:tcW w:w="44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6" w:right="90"/>
              <w:rPr>
                <w:sz w:val="24"/>
              </w:rPr>
            </w:pPr>
            <w:r>
              <w:rPr>
                <w:sz w:val="24"/>
              </w:rPr>
              <w:t>标4</w:t>
            </w: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1"/>
              </w:rPr>
            </w:pPr>
          </w:p>
          <w:p>
            <w:pPr>
              <w:pStyle w:val="10"/>
              <w:spacing w:line="364" w:lineRule="auto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分目标4</w:t>
            </w:r>
          </w:p>
        </w:tc>
        <w:tc>
          <w:tcPr>
            <w:tcW w:w="4142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“教师语言艺术”知识点的学习，体会汉语言博大精深和纷繁复杂，不断专研，完善自身的语言素养。</w:t>
            </w:r>
          </w:p>
          <w:p>
            <w:pPr>
              <w:pStyle w:val="10"/>
              <w:spacing w:before="2" w:line="364" w:lineRule="auto"/>
              <w:ind w:left="106" w:right="-29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.第九章“教育语言”知识点强调， </w:t>
            </w:r>
            <w:r>
              <w:rPr>
                <w:spacing w:val="3"/>
                <w:sz w:val="24"/>
              </w:rPr>
              <w:t>在对学生的教育培养过程中，教师、</w:t>
            </w:r>
            <w:r>
              <w:rPr>
                <w:spacing w:val="19"/>
                <w:sz w:val="24"/>
              </w:rPr>
              <w:t>学校与家长的配合是一个重要的环</w:t>
            </w:r>
            <w:r>
              <w:rPr>
                <w:spacing w:val="3"/>
                <w:sz w:val="24"/>
              </w:rPr>
              <w:t>节，在这个交流过程中教师的语言尤其显得复杂多样。学生应养成针对不</w:t>
            </w:r>
            <w:r>
              <w:rPr>
                <w:spacing w:val="-1"/>
                <w:sz w:val="24"/>
              </w:rPr>
              <w:t>同语境灵活应变的能力。以观点明确、</w:t>
            </w:r>
            <w:r>
              <w:rPr>
                <w:spacing w:val="-6"/>
                <w:sz w:val="24"/>
              </w:rPr>
              <w:t>条理清晰、委婉亲切的语言指导学生。4</w:t>
            </w:r>
            <w:r>
              <w:rPr>
                <w:sz w:val="24"/>
              </w:rPr>
              <w:t>.第六章“一般口语交际”中态势语</w:t>
            </w:r>
            <w:r>
              <w:rPr>
                <w:spacing w:val="3"/>
                <w:sz w:val="24"/>
              </w:rPr>
              <w:t>知识点的掌握，以分组讨论、上讲台合作演示体验形式，对静态态势语和动态态势语相关内容作深入体会，培养团队合作意识。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0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206"/>
              <w:ind w:left="133"/>
              <w:rPr>
                <w:sz w:val="24"/>
              </w:rPr>
            </w:pPr>
            <w:r>
              <w:rPr>
                <w:sz w:val="24"/>
              </w:rPr>
              <w:t>4-2</w:t>
            </w:r>
          </w:p>
          <w:p>
            <w:pPr>
              <w:pStyle w:val="10"/>
              <w:spacing w:before="5" w:line="244" w:lineRule="auto"/>
              <w:ind w:left="193" w:right="183"/>
              <w:jc w:val="both"/>
              <w:rPr>
                <w:sz w:val="24"/>
              </w:rPr>
            </w:pPr>
            <w:r>
              <w:rPr>
                <w:sz w:val="24"/>
              </w:rPr>
              <w:t>沟通合作</w:t>
            </w:r>
          </w:p>
        </w:tc>
        <w:tc>
          <w:tcPr>
            <w:tcW w:w="2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4" w:line="364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4-2-1</w:t>
            </w:r>
            <w:r>
              <w:rPr>
                <w:spacing w:val="18"/>
                <w:sz w:val="24"/>
              </w:rPr>
              <w:t xml:space="preserve"> 掌握沟通合作能</w:t>
            </w:r>
            <w:r>
              <w:rPr>
                <w:spacing w:val="-10"/>
                <w:sz w:val="24"/>
              </w:rPr>
              <w:t>力，能与学生和家长进行</w:t>
            </w:r>
            <w:r>
              <w:rPr>
                <w:spacing w:val="-9"/>
                <w:sz w:val="24"/>
              </w:rPr>
              <w:t>有效的沟通交流，开展家</w:t>
            </w:r>
            <w:r>
              <w:rPr>
                <w:spacing w:val="-10"/>
                <w:sz w:val="24"/>
              </w:rPr>
              <w:t>校互动，并指导学生开展</w:t>
            </w:r>
            <w:r>
              <w:rPr>
                <w:sz w:val="24"/>
              </w:rPr>
              <w:t>小组互助和合作学习。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6" w:hRule="atLeast"/>
        </w:trPr>
        <w:tc>
          <w:tcPr>
            <w:tcW w:w="40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4-2-2</w:t>
            </w:r>
            <w:r>
              <w:rPr>
                <w:spacing w:val="4"/>
                <w:sz w:val="24"/>
              </w:rPr>
              <w:t xml:space="preserve"> 培养团队协作精</w:t>
            </w:r>
            <w:r>
              <w:rPr>
                <w:spacing w:val="-10"/>
                <w:sz w:val="24"/>
              </w:rPr>
              <w:t>神，熟练掌握体验、观摩互助、合作研究、小组实</w:t>
            </w:r>
            <w:r>
              <w:rPr>
                <w:spacing w:val="15"/>
                <w:sz w:val="24"/>
              </w:rPr>
              <w:t>习等多样化教育教学方</w:t>
            </w:r>
            <w:r>
              <w:rPr>
                <w:spacing w:val="-9"/>
                <w:sz w:val="24"/>
              </w:rPr>
              <w:t>式方法的基本技能。能与同事合作交流，分享经验</w:t>
            </w:r>
          </w:p>
          <w:p>
            <w:pPr>
              <w:pStyle w:val="10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和资源，共同发展。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6" w:hRule="atLeast"/>
        </w:trPr>
        <w:tc>
          <w:tcPr>
            <w:tcW w:w="4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4-3</w:t>
            </w:r>
          </w:p>
          <w:p>
            <w:pPr>
              <w:ind w:left="240" w:leftChars="109" w:firstLine="0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掌握技能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firstLine="480" w:firstLineChars="200"/>
              <w:rPr>
                <w:rStyle w:val="11"/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4-3 </w:t>
            </w:r>
            <w:r>
              <w:rPr>
                <w:rStyle w:val="11"/>
                <w:rFonts w:ascii="宋体" w:hAnsi="宋体" w:cs="宋体"/>
                <w:bCs/>
                <w:sz w:val="24"/>
              </w:rPr>
              <w:t>具备钢笔字、毛笔字、粉笔字、普通话等教学基本技能，具有初步的教学能力和一定的教学研究能力，具有适应信息化、人工智能等新技术变革的意识，积极有效开展教育教学。</w:t>
            </w:r>
          </w:p>
          <w:p>
            <w:pPr>
              <w:pStyle w:val="10"/>
              <w:spacing w:before="4"/>
              <w:ind w:left="107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44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color w:val="000000" w:themeColor="text1"/>
                <w:sz w:val="2"/>
                <w:szCs w:val="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spacing w:before="9"/>
        <w:ind w:left="0"/>
        <w:rPr>
          <w:rFonts w:ascii="Times New Roman"/>
          <w:sz w:val="19"/>
        </w:rPr>
      </w:pPr>
    </w:p>
    <w:p>
      <w:pPr>
        <w:spacing w:before="61"/>
        <w:ind w:left="220" w:right="0" w:firstLine="0"/>
        <w:jc w:val="left"/>
        <w:rPr>
          <w:sz w:val="28"/>
        </w:rPr>
      </w:pPr>
      <w:r>
        <w:rPr>
          <w:sz w:val="28"/>
        </w:rPr>
        <w:t>三、课程内容</w:t>
      </w:r>
    </w:p>
    <w:p>
      <w:pPr>
        <w:pStyle w:val="4"/>
        <w:spacing w:before="4"/>
        <w:ind w:left="0"/>
        <w:rPr>
          <w:sz w:val="17"/>
        </w:rPr>
      </w:pPr>
    </w:p>
    <w:p>
      <w:pPr>
        <w:tabs>
          <w:tab w:val="left" w:pos="965"/>
        </w:tabs>
        <w:spacing w:before="0" w:line="429" w:lineRule="exact"/>
        <w:ind w:left="1" w:right="0" w:firstLine="0"/>
        <w:jc w:val="center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第一章</w:t>
      </w:r>
      <w:r>
        <w:rPr>
          <w:rFonts w:hint="eastAsia" w:ascii="Microsoft JhengHei" w:eastAsia="Microsoft JhengHei"/>
          <w:b/>
          <w:sz w:val="24"/>
        </w:rPr>
        <w:tab/>
      </w:r>
      <w:r>
        <w:rPr>
          <w:rFonts w:hint="eastAsia" w:ascii="Microsoft JhengHei" w:eastAsia="Microsoft JhengHei"/>
          <w:b/>
          <w:sz w:val="24"/>
        </w:rPr>
        <w:t>语音常识与发声技能</w:t>
      </w:r>
    </w:p>
    <w:p>
      <w:pPr>
        <w:spacing w:before="26"/>
        <w:ind w:left="1" w:right="6977" w:firstLine="0"/>
        <w:jc w:val="center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 xml:space="preserve">教学目标 </w:t>
      </w:r>
      <w:r>
        <w:rPr>
          <w:sz w:val="24"/>
        </w:rPr>
        <w:t>：</w:t>
      </w:r>
    </w:p>
    <w:p>
      <w:pPr>
        <w:pStyle w:val="4"/>
        <w:spacing w:before="104"/>
      </w:pPr>
      <w:r>
        <w:t>了解语言的基本属性和发音、发声原理。</w:t>
      </w:r>
    </w:p>
    <w:p>
      <w:pPr>
        <w:pStyle w:val="3"/>
        <w:spacing w:before="81"/>
        <w:rPr>
          <w:rFonts w:hint="eastAsia" w:ascii="宋体" w:eastAsia="宋体"/>
          <w:b w:val="0"/>
        </w:rPr>
      </w:pPr>
      <w:r>
        <w:t>重点难点</w:t>
      </w:r>
      <w:r>
        <w:rPr>
          <w:rFonts w:hint="eastAsia" w:ascii="宋体" w:eastAsia="宋体"/>
          <w:b w:val="0"/>
        </w:rPr>
        <w:t>：</w:t>
      </w:r>
    </w:p>
    <w:p>
      <w:pPr>
        <w:pStyle w:val="4"/>
        <w:spacing w:before="104"/>
      </w:pPr>
      <w:r>
        <w:t>发声技能练习。</w:t>
      </w:r>
    </w:p>
    <w:p>
      <w:pPr>
        <w:pStyle w:val="3"/>
        <w:spacing w:before="82"/>
      </w:pPr>
      <w:r>
        <w:t>教学内容：</w:t>
      </w:r>
    </w:p>
    <w:p>
      <w:pPr>
        <w:pStyle w:val="4"/>
        <w:tabs>
          <w:tab w:val="left" w:pos="1660"/>
        </w:tabs>
        <w:spacing w:before="103" w:line="364" w:lineRule="auto"/>
        <w:ind w:right="5884"/>
      </w:pPr>
      <w:r>
        <w:t>第一节</w:t>
      </w:r>
      <w:r>
        <w:tab/>
      </w:r>
      <w:r>
        <w:t>语音的产</w:t>
      </w:r>
      <w:r>
        <w:rPr>
          <w:spacing w:val="-18"/>
        </w:rPr>
        <w:t>生</w:t>
      </w:r>
      <w:r>
        <w:t>一、发音器官</w:t>
      </w:r>
    </w:p>
    <w:p>
      <w:pPr>
        <w:pStyle w:val="4"/>
        <w:spacing w:line="306" w:lineRule="exact"/>
      </w:pPr>
      <w:r>
        <w:t>二、发音原理</w:t>
      </w:r>
    </w:p>
    <w:p>
      <w:pPr>
        <w:pStyle w:val="4"/>
        <w:spacing w:before="161" w:line="364" w:lineRule="auto"/>
        <w:ind w:right="6124"/>
        <w:jc w:val="both"/>
      </w:pPr>
      <w:r>
        <w:t>第二节 发声技能一、用气发声训练二、共鸣控制训练三、吐字归音训练</w:t>
      </w:r>
    </w:p>
    <w:p>
      <w:pPr>
        <w:pStyle w:val="4"/>
        <w:tabs>
          <w:tab w:val="left" w:pos="1540"/>
        </w:tabs>
        <w:spacing w:line="306" w:lineRule="exact"/>
        <w:ind w:left="580"/>
      </w:pPr>
      <w:r>
        <w:t>第三节</w:t>
      </w:r>
      <w:r>
        <w:tab/>
      </w:r>
      <w:r>
        <w:t>语音的基本概念与训练步骤</w:t>
      </w:r>
    </w:p>
    <w:p>
      <w:pPr>
        <w:pStyle w:val="4"/>
        <w:spacing w:before="158" w:line="364" w:lineRule="auto"/>
        <w:ind w:left="580" w:right="3125"/>
      </w:pPr>
      <w:r>
        <w:t>一、语音的基本概念（重点掌握语音的四要素） 二、语音训练的一般步骤</w:t>
      </w:r>
    </w:p>
    <w:p>
      <w:pPr>
        <w:pStyle w:val="3"/>
        <w:spacing w:before="0" w:line="361" w:lineRule="exact"/>
      </w:pPr>
      <w:r>
        <w:t>教学方法：</w:t>
      </w:r>
    </w:p>
    <w:p>
      <w:pPr>
        <w:pStyle w:val="9"/>
        <w:numPr>
          <w:ilvl w:val="0"/>
          <w:numId w:val="4"/>
        </w:numPr>
        <w:tabs>
          <w:tab w:val="left" w:pos="1302"/>
        </w:tabs>
        <w:spacing w:before="105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讲授法：讲授语音常识、发音原理、发声方法。</w:t>
      </w:r>
    </w:p>
    <w:p>
      <w:pPr>
        <w:pStyle w:val="9"/>
        <w:numPr>
          <w:ilvl w:val="0"/>
          <w:numId w:val="4"/>
        </w:numPr>
        <w:tabs>
          <w:tab w:val="left" w:pos="1302"/>
        </w:tabs>
        <w:spacing w:before="161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练习法：学生发音、发声练习。</w:t>
      </w:r>
    </w:p>
    <w:p>
      <w:pPr>
        <w:pStyle w:val="3"/>
      </w:pPr>
      <w:r>
        <w:t>教学评价：</w:t>
      </w:r>
    </w:p>
    <w:p>
      <w:pPr>
        <w:pStyle w:val="9"/>
        <w:numPr>
          <w:ilvl w:val="0"/>
          <w:numId w:val="5"/>
        </w:numPr>
        <w:tabs>
          <w:tab w:val="left" w:pos="1302"/>
        </w:tabs>
        <w:spacing w:before="10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在发音器官图上指出发音器官的名称、部位及各种活动方式。</w:t>
      </w:r>
    </w:p>
    <w:p>
      <w:pPr>
        <w:pStyle w:val="9"/>
        <w:numPr>
          <w:ilvl w:val="0"/>
          <w:numId w:val="5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共鸣控制有何作用？按要领训练中、低、高三腔共鸣的方式。</w:t>
      </w:r>
    </w:p>
    <w:p>
      <w:pPr>
        <w:pStyle w:val="9"/>
        <w:numPr>
          <w:ilvl w:val="0"/>
          <w:numId w:val="5"/>
        </w:numPr>
        <w:tabs>
          <w:tab w:val="left" w:pos="1421"/>
        </w:tabs>
        <w:spacing w:before="161" w:after="0" w:line="240" w:lineRule="auto"/>
        <w:ind w:left="1420" w:right="0" w:hanging="721"/>
        <w:jc w:val="left"/>
        <w:rPr>
          <w:sz w:val="24"/>
        </w:rPr>
      </w:pPr>
      <w:r>
        <w:rPr>
          <w:spacing w:val="-16"/>
          <w:sz w:val="24"/>
        </w:rPr>
        <w:t>慢速吟诵《雨巷》，要求把每一音节的出字、立字、归音按要领读好。</w:t>
      </w:r>
    </w:p>
    <w:p>
      <w:pPr>
        <w:pStyle w:val="9"/>
        <w:numPr>
          <w:ilvl w:val="0"/>
          <w:numId w:val="5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（4）</w:t>
      </w:r>
    </w:p>
    <w:p>
      <w:pPr>
        <w:pStyle w:val="4"/>
        <w:tabs>
          <w:tab w:val="left" w:pos="4492"/>
        </w:tabs>
        <w:spacing w:before="161"/>
        <w:ind w:left="3533"/>
      </w:pPr>
      <w:r>
        <w:t>第二章</w:t>
      </w:r>
      <w:r>
        <w:tab/>
      </w:r>
      <w:r>
        <w:t>普通话语音训练</w:t>
      </w:r>
    </w:p>
    <w:p>
      <w:pPr>
        <w:pStyle w:val="3"/>
        <w:spacing w:before="16"/>
      </w:pPr>
      <w:r>
        <w:t>教学目标：</w:t>
      </w:r>
    </w:p>
    <w:p>
      <w:pPr>
        <w:pStyle w:val="4"/>
        <w:spacing w:before="43"/>
      </w:pPr>
      <w:r>
        <w:t>规范普通话语音。</w:t>
      </w:r>
    </w:p>
    <w:p>
      <w:pPr>
        <w:spacing w:after="0"/>
        <w:sectPr>
          <w:headerReference r:id="rId8" w:type="default"/>
          <w:pgSz w:w="11910" w:h="16840"/>
          <w:pgMar w:top="2060" w:right="1580" w:bottom="1300" w:left="1580" w:header="983" w:footer="1115" w:gutter="0"/>
          <w:cols w:space="720" w:num="1"/>
        </w:sectPr>
      </w:pPr>
    </w:p>
    <w:p>
      <w:pPr>
        <w:pStyle w:val="4"/>
        <w:spacing w:before="132"/>
        <w:ind w:left="460"/>
      </w:pPr>
      <w:r>
        <w:t>方言声、韵、调的辩正。</w:t>
      </w:r>
    </w:p>
    <w:p>
      <w:pPr>
        <w:pStyle w:val="3"/>
        <w:spacing w:before="16"/>
      </w:pPr>
      <w:r>
        <w:t>教学内容：</w:t>
      </w:r>
    </w:p>
    <w:p>
      <w:pPr>
        <w:pStyle w:val="4"/>
        <w:tabs>
          <w:tab w:val="left" w:pos="1665"/>
        </w:tabs>
        <w:spacing w:before="44" w:line="314" w:lineRule="auto"/>
        <w:ind w:right="5401" w:firstLine="4"/>
      </w:pPr>
      <w:r>
        <w:t>第一节</w:t>
      </w:r>
      <w:r>
        <w:tab/>
      </w:r>
      <w:r>
        <w:t>普通话</w:t>
      </w:r>
      <w:r>
        <w:rPr>
          <w:spacing w:val="-3"/>
        </w:rPr>
        <w:t>声</w:t>
      </w:r>
      <w:r>
        <w:t>调训</w:t>
      </w:r>
      <w:r>
        <w:rPr>
          <w:spacing w:val="-17"/>
        </w:rPr>
        <w:t>练</w:t>
      </w:r>
      <w:r>
        <w:t>一、四声基本训练</w:t>
      </w:r>
    </w:p>
    <w:p>
      <w:pPr>
        <w:pStyle w:val="4"/>
        <w:spacing w:before="3"/>
      </w:pPr>
      <w:r>
        <w:t>二、声调辩正</w:t>
      </w:r>
    </w:p>
    <w:p>
      <w:pPr>
        <w:pStyle w:val="4"/>
        <w:spacing w:before="98"/>
      </w:pPr>
      <w:r>
        <w:t>三、声调发音检测</w:t>
      </w:r>
    </w:p>
    <w:p>
      <w:pPr>
        <w:pStyle w:val="4"/>
        <w:tabs>
          <w:tab w:val="left" w:pos="1660"/>
        </w:tabs>
        <w:spacing w:before="95"/>
      </w:pPr>
      <w:r>
        <w:t>第二节</w:t>
      </w:r>
      <w:r>
        <w:tab/>
      </w:r>
      <w:r>
        <w:t>普通话声母训练</w:t>
      </w:r>
    </w:p>
    <w:p>
      <w:pPr>
        <w:pStyle w:val="4"/>
        <w:spacing w:before="99" w:line="314" w:lineRule="auto"/>
        <w:ind w:right="3725"/>
      </w:pPr>
      <w:r>
        <w:t>一、声母基本训练（掌握辅音发音要领） 二、声母辩正</w:t>
      </w:r>
    </w:p>
    <w:p>
      <w:pPr>
        <w:pStyle w:val="4"/>
        <w:spacing w:before="3"/>
      </w:pPr>
      <w:r>
        <w:t>三、声母发音检测</w:t>
      </w:r>
    </w:p>
    <w:p>
      <w:pPr>
        <w:pStyle w:val="4"/>
        <w:tabs>
          <w:tab w:val="left" w:pos="1540"/>
        </w:tabs>
        <w:spacing w:before="98"/>
        <w:ind w:left="580"/>
      </w:pPr>
      <w:r>
        <w:t>第三节</w:t>
      </w:r>
      <w:r>
        <w:tab/>
      </w:r>
      <w:r>
        <w:t>普通话韵母训练</w:t>
      </w:r>
    </w:p>
    <w:p>
      <w:pPr>
        <w:pStyle w:val="4"/>
        <w:spacing w:before="96" w:line="316" w:lineRule="auto"/>
        <w:ind w:left="580" w:right="2165"/>
      </w:pPr>
      <w:r>
        <w:t>一、韵母基本训练（掌握元音发音部位及韵母发音要领） 二、韵母辩正</w:t>
      </w:r>
    </w:p>
    <w:p>
      <w:pPr>
        <w:pStyle w:val="4"/>
        <w:spacing w:line="305" w:lineRule="exact"/>
        <w:ind w:left="580"/>
      </w:pPr>
      <w:r>
        <w:t>三、韵母发音检测</w:t>
      </w:r>
    </w:p>
    <w:p>
      <w:pPr>
        <w:pStyle w:val="4"/>
        <w:tabs>
          <w:tab w:val="left" w:pos="1540"/>
        </w:tabs>
        <w:spacing w:before="98" w:line="314" w:lineRule="auto"/>
        <w:ind w:left="580" w:right="5044"/>
      </w:pPr>
      <w:r>
        <w:t>第四节</w:t>
      </w:r>
      <w:r>
        <w:tab/>
      </w:r>
      <w:r>
        <w:t>普通话语流音变训</w:t>
      </w:r>
      <w:r>
        <w:rPr>
          <w:spacing w:val="-18"/>
        </w:rPr>
        <w:t>练</w:t>
      </w:r>
      <w:r>
        <w:t>一、声调音变训练</w:t>
      </w:r>
    </w:p>
    <w:p>
      <w:pPr>
        <w:pStyle w:val="4"/>
        <w:spacing w:before="3" w:line="316" w:lineRule="auto"/>
        <w:ind w:left="580" w:right="6004"/>
      </w:pPr>
      <w:r>
        <w:t>二、轻声的发音训练三、儿化的发音训练</w:t>
      </w:r>
    </w:p>
    <w:p>
      <w:pPr>
        <w:pStyle w:val="4"/>
        <w:spacing w:line="316" w:lineRule="auto"/>
        <w:ind w:left="580" w:right="5045"/>
      </w:pPr>
      <w:r>
        <w:t>四、语气词“啊”的音变训练五、语流音变检测</w:t>
      </w:r>
    </w:p>
    <w:p>
      <w:pPr>
        <w:pStyle w:val="3"/>
        <w:spacing w:before="0" w:line="359" w:lineRule="exact"/>
      </w:pPr>
      <w:r>
        <w:t>教学方法：</w:t>
      </w:r>
    </w:p>
    <w:p>
      <w:pPr>
        <w:pStyle w:val="9"/>
        <w:numPr>
          <w:ilvl w:val="0"/>
          <w:numId w:val="6"/>
        </w:numPr>
        <w:tabs>
          <w:tab w:val="left" w:pos="1302"/>
        </w:tabs>
        <w:spacing w:before="41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讲授法：讲授普通话语言的规范。</w:t>
      </w:r>
    </w:p>
    <w:p>
      <w:pPr>
        <w:pStyle w:val="9"/>
        <w:numPr>
          <w:ilvl w:val="0"/>
          <w:numId w:val="6"/>
        </w:numPr>
        <w:tabs>
          <w:tab w:val="left" w:pos="1302"/>
        </w:tabs>
        <w:spacing w:before="9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训练法：普通话声、韵、调练习。</w:t>
      </w:r>
    </w:p>
    <w:p>
      <w:pPr>
        <w:pStyle w:val="3"/>
        <w:spacing w:before="17"/>
        <w:rPr>
          <w:rFonts w:hint="eastAsia" w:ascii="宋体" w:eastAsia="宋体"/>
          <w:b w:val="0"/>
        </w:rPr>
      </w:pPr>
      <w:r>
        <w:t>教学评价</w:t>
      </w:r>
      <w:r>
        <w:rPr>
          <w:rFonts w:hint="eastAsia" w:ascii="宋体" w:eastAsia="宋体"/>
          <w:b w:val="0"/>
        </w:rPr>
        <w:t>：</w:t>
      </w:r>
    </w:p>
    <w:p>
      <w:pPr>
        <w:pStyle w:val="9"/>
        <w:numPr>
          <w:ilvl w:val="0"/>
          <w:numId w:val="7"/>
        </w:numPr>
        <w:tabs>
          <w:tab w:val="left" w:pos="1302"/>
        </w:tabs>
        <w:spacing w:before="43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对照方言与普通话的声调差异，找出对应的规律。</w:t>
      </w:r>
    </w:p>
    <w:p>
      <w:pPr>
        <w:pStyle w:val="9"/>
        <w:numPr>
          <w:ilvl w:val="0"/>
          <w:numId w:val="7"/>
        </w:numPr>
        <w:tabs>
          <w:tab w:val="left" w:pos="1302"/>
        </w:tabs>
        <w:spacing w:before="9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进一步体会声调的区分词义的作用——训练《施氏食狮史》.</w:t>
      </w:r>
    </w:p>
    <w:p>
      <w:pPr>
        <w:pStyle w:val="9"/>
        <w:numPr>
          <w:ilvl w:val="0"/>
          <w:numId w:val="7"/>
        </w:numPr>
        <w:tabs>
          <w:tab w:val="left" w:pos="1302"/>
        </w:tabs>
        <w:spacing w:before="99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什么是语流音变？举例说明轻声和儿化的作用。</w:t>
      </w:r>
    </w:p>
    <w:p>
      <w:pPr>
        <w:pStyle w:val="4"/>
        <w:ind w:left="0"/>
        <w:rPr>
          <w:sz w:val="20"/>
        </w:rPr>
      </w:pPr>
    </w:p>
    <w:p>
      <w:pPr>
        <w:pStyle w:val="3"/>
        <w:tabs>
          <w:tab w:val="left" w:pos="3290"/>
        </w:tabs>
        <w:spacing w:before="166"/>
        <w:ind w:left="2325"/>
      </w:pPr>
      <w:r>
        <w:t>第三章</w:t>
      </w:r>
      <w:r>
        <w:tab/>
      </w:r>
      <w:r>
        <w:t>普通话词汇和语法的规范运用</w:t>
      </w:r>
    </w:p>
    <w:p>
      <w:pPr>
        <w:spacing w:before="26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4"/>
        <w:ind w:left="702"/>
      </w:pPr>
      <w:r>
        <w:t>掌握普通话规范的词汇和语法。</w:t>
      </w:r>
    </w:p>
    <w:p>
      <w:pPr>
        <w:spacing w:after="0"/>
        <w:sectPr>
          <w:headerReference r:id="rId9" w:type="default"/>
          <w:pgSz w:w="11910" w:h="16840"/>
          <w:pgMar w:top="2340" w:right="1580" w:bottom="1380" w:left="1580" w:header="983" w:footer="1115" w:gutter="0"/>
          <w:cols w:space="720" w:num="1"/>
        </w:sectPr>
      </w:pPr>
    </w:p>
    <w:p>
      <w:pPr>
        <w:pStyle w:val="4"/>
        <w:spacing w:before="12"/>
        <w:ind w:left="0"/>
        <w:rPr>
          <w:sz w:val="9"/>
        </w:rPr>
      </w:pPr>
    </w:p>
    <w:p>
      <w:pPr>
        <w:pStyle w:val="4"/>
        <w:spacing w:before="67"/>
        <w:ind w:left="702"/>
      </w:pPr>
      <w:r>
        <w:t>排除方言词汇、语法。</w:t>
      </w:r>
    </w:p>
    <w:p>
      <w:pPr>
        <w:pStyle w:val="3"/>
      </w:pPr>
      <w:r>
        <w:t>教学内容：</w:t>
      </w:r>
    </w:p>
    <w:p>
      <w:pPr>
        <w:pStyle w:val="4"/>
        <w:tabs>
          <w:tab w:val="left" w:pos="1660"/>
        </w:tabs>
        <w:spacing w:before="105"/>
      </w:pPr>
      <w:r>
        <w:t>第一节</w:t>
      </w:r>
      <w:r>
        <w:tab/>
      </w:r>
      <w:r>
        <w:t>词语的规范运用</w:t>
      </w:r>
    </w:p>
    <w:p>
      <w:pPr>
        <w:pStyle w:val="4"/>
        <w:spacing w:before="159"/>
      </w:pPr>
      <w:r>
        <w:t>一、词语规范运用应注意的问题</w:t>
      </w:r>
    </w:p>
    <w:p>
      <w:pPr>
        <w:pStyle w:val="4"/>
        <w:spacing w:before="160" w:line="362" w:lineRule="auto"/>
        <w:ind w:right="3965"/>
      </w:pPr>
      <w:r>
        <w:t>二、方言词汇与普通话词汇的主要差异三、如何面对层出不穷的新词</w:t>
      </w:r>
    </w:p>
    <w:p>
      <w:pPr>
        <w:pStyle w:val="4"/>
        <w:tabs>
          <w:tab w:val="left" w:pos="1660"/>
        </w:tabs>
        <w:spacing w:before="6"/>
      </w:pPr>
      <w:r>
        <w:t>第二节</w:t>
      </w:r>
      <w:r>
        <w:tab/>
      </w:r>
      <w:r>
        <w:t>语法的规范运用</w:t>
      </w:r>
    </w:p>
    <w:p>
      <w:pPr>
        <w:pStyle w:val="4"/>
        <w:spacing w:before="158"/>
      </w:pPr>
      <w:r>
        <w:t>一、语法规范运用应注意的问题</w:t>
      </w:r>
    </w:p>
    <w:p>
      <w:pPr>
        <w:pStyle w:val="4"/>
        <w:spacing w:before="160"/>
      </w:pPr>
      <w:r>
        <w:t>二、方言语法与普通话语法的主要差异</w:t>
      </w:r>
    </w:p>
    <w:p>
      <w:pPr>
        <w:pStyle w:val="3"/>
        <w:rPr>
          <w:rFonts w:hint="eastAsia" w:ascii="宋体" w:eastAsia="宋体"/>
          <w:b w:val="0"/>
        </w:rPr>
      </w:pPr>
      <w:r>
        <w:t>教学方法</w:t>
      </w:r>
      <w:r>
        <w:rPr>
          <w:rFonts w:hint="eastAsia" w:ascii="宋体" w:eastAsia="宋体"/>
          <w:b w:val="0"/>
        </w:rPr>
        <w:t>：</w:t>
      </w:r>
    </w:p>
    <w:p>
      <w:pPr>
        <w:pStyle w:val="4"/>
        <w:spacing w:before="106"/>
      </w:pPr>
      <w:r>
        <w:t>讲授法：讲授词汇、语法的规范的具体要求。</w:t>
      </w:r>
    </w:p>
    <w:p>
      <w:pPr>
        <w:pStyle w:val="3"/>
        <w:rPr>
          <w:rFonts w:hint="eastAsia" w:ascii="宋体" w:eastAsia="宋体"/>
          <w:b w:val="0"/>
        </w:rPr>
      </w:pPr>
      <w:r>
        <w:t>教学评价</w:t>
      </w:r>
      <w:r>
        <w:rPr>
          <w:rFonts w:hint="eastAsia" w:ascii="宋体" w:eastAsia="宋体"/>
          <w:b w:val="0"/>
        </w:rPr>
        <w:t>：</w:t>
      </w:r>
    </w:p>
    <w:p>
      <w:pPr>
        <w:pStyle w:val="4"/>
        <w:spacing w:before="106" w:line="362" w:lineRule="auto"/>
        <w:ind w:left="220" w:right="221" w:firstLine="479"/>
      </w:pPr>
      <w:r>
        <w:rPr>
          <w:spacing w:val="-6"/>
        </w:rPr>
        <w:t>找出本地方言与普通话差异较明显、较突出的语法现象，与普通话规范语法</w:t>
      </w:r>
      <w:r>
        <w:t>进行分析比较。</w:t>
      </w:r>
    </w:p>
    <w:p>
      <w:pPr>
        <w:pStyle w:val="4"/>
        <w:ind w:left="0"/>
        <w:rPr>
          <w:sz w:val="20"/>
        </w:rPr>
      </w:pPr>
    </w:p>
    <w:p>
      <w:pPr>
        <w:pStyle w:val="3"/>
        <w:tabs>
          <w:tab w:val="left" w:pos="4132"/>
        </w:tabs>
        <w:spacing w:before="135"/>
        <w:ind w:left="3168"/>
      </w:pPr>
      <w:r>
        <w:t>第四章</w:t>
      </w:r>
      <w:r>
        <w:tab/>
      </w:r>
      <w:r>
        <w:t>朗读技能训练</w:t>
      </w:r>
    </w:p>
    <w:p>
      <w:pPr>
        <w:spacing w:before="27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6"/>
      </w:pPr>
      <w:r>
        <w:t>掌握朗读的基本要求、不同题材作品的朗读。</w:t>
      </w:r>
    </w:p>
    <w:p>
      <w:pPr>
        <w:pStyle w:val="3"/>
      </w:pPr>
      <w:r>
        <w:t>重点难点：</w:t>
      </w:r>
    </w:p>
    <w:p>
      <w:pPr>
        <w:pStyle w:val="4"/>
        <w:spacing w:before="106"/>
      </w:pPr>
      <w:r>
        <w:t>朗读时语气语调的控制。</w:t>
      </w:r>
    </w:p>
    <w:p>
      <w:pPr>
        <w:pStyle w:val="3"/>
        <w:spacing w:before="78"/>
      </w:pPr>
      <w:r>
        <w:t>教学内容：</w:t>
      </w:r>
    </w:p>
    <w:p>
      <w:pPr>
        <w:pStyle w:val="4"/>
        <w:tabs>
          <w:tab w:val="left" w:pos="1660"/>
        </w:tabs>
        <w:spacing w:before="106" w:line="362" w:lineRule="auto"/>
        <w:ind w:right="4204"/>
      </w:pPr>
      <w:r>
        <w:t>第一节</w:t>
      </w:r>
      <w:r>
        <w:tab/>
      </w:r>
      <w:r>
        <w:t>朗读训练和教师口语的关</w:t>
      </w:r>
      <w:r>
        <w:rPr>
          <w:spacing w:val="-18"/>
        </w:rPr>
        <w:t>系</w:t>
      </w:r>
      <w:r>
        <w:t>一、承上启下的桥梁作用</w:t>
      </w:r>
    </w:p>
    <w:p>
      <w:pPr>
        <w:pStyle w:val="4"/>
        <w:spacing w:before="6" w:line="362" w:lineRule="auto"/>
        <w:ind w:right="3965"/>
      </w:pPr>
      <w:r>
        <w:rPr>
          <w:spacing w:val="-2"/>
        </w:rPr>
        <w:t>二、提高教师口语表达能力的有效方法</w:t>
      </w:r>
      <w:r>
        <w:t>三、教师口语训练的途径</w:t>
      </w:r>
    </w:p>
    <w:p>
      <w:pPr>
        <w:pStyle w:val="4"/>
        <w:tabs>
          <w:tab w:val="left" w:pos="1660"/>
        </w:tabs>
        <w:spacing w:before="5" w:line="362" w:lineRule="auto"/>
        <w:ind w:right="5404"/>
      </w:pPr>
      <w:r>
        <w:t>第二节</w:t>
      </w:r>
      <w:r>
        <w:tab/>
      </w:r>
      <w:r>
        <w:t>朗读训练的要</w:t>
      </w:r>
      <w:r>
        <w:rPr>
          <w:spacing w:val="-18"/>
        </w:rPr>
        <w:t>求</w:t>
      </w:r>
      <w:r>
        <w:t>一、什么是朗读</w:t>
      </w:r>
    </w:p>
    <w:p>
      <w:pPr>
        <w:spacing w:after="0" w:line="362" w:lineRule="auto"/>
        <w:sectPr>
          <w:pgSz w:w="11910" w:h="16840"/>
          <w:pgMar w:top="2340" w:right="1580" w:bottom="1380" w:left="1580" w:header="983" w:footer="1115" w:gutter="0"/>
          <w:cols w:space="720" w:num="1"/>
        </w:sectPr>
      </w:pPr>
    </w:p>
    <w:p>
      <w:pPr>
        <w:pStyle w:val="4"/>
        <w:spacing w:line="364" w:lineRule="auto"/>
        <w:ind w:right="5644"/>
      </w:pPr>
      <w:r>
        <w:t>二、朗读与朗诵的区别三、朗读五忌</w:t>
      </w:r>
    </w:p>
    <w:p>
      <w:pPr>
        <w:pStyle w:val="4"/>
        <w:tabs>
          <w:tab w:val="left" w:pos="1660"/>
        </w:tabs>
        <w:spacing w:line="364" w:lineRule="auto"/>
        <w:ind w:right="4205"/>
      </w:pPr>
      <w:r>
        <w:t>四、朗读使用的语言及朗读者的身</w:t>
      </w:r>
      <w:r>
        <w:rPr>
          <w:spacing w:val="-19"/>
        </w:rPr>
        <w:t>份</w:t>
      </w:r>
      <w:r>
        <w:t>第三节</w:t>
      </w:r>
      <w:r>
        <w:tab/>
      </w:r>
      <w:r>
        <w:t>朗读技能技巧训练</w:t>
      </w:r>
    </w:p>
    <w:p>
      <w:pPr>
        <w:pStyle w:val="4"/>
        <w:spacing w:line="364" w:lineRule="auto"/>
        <w:ind w:right="6124"/>
        <w:jc w:val="both"/>
      </w:pPr>
      <w:r>
        <w:t>一、掌握朗读内容二、确定朗读目的三、分清朗读对象四、掌握表达方法</w:t>
      </w:r>
    </w:p>
    <w:p>
      <w:pPr>
        <w:pStyle w:val="3"/>
        <w:spacing w:before="0" w:line="360" w:lineRule="exact"/>
        <w:rPr>
          <w:rFonts w:hint="eastAsia" w:ascii="宋体" w:eastAsia="宋体"/>
          <w:b w:val="0"/>
        </w:rPr>
      </w:pPr>
      <w:r>
        <w:t>教学方法</w:t>
      </w:r>
      <w:r>
        <w:rPr>
          <w:rFonts w:hint="eastAsia" w:ascii="宋体" w:eastAsia="宋体"/>
          <w:b w:val="0"/>
        </w:rPr>
        <w:t>：</w:t>
      </w:r>
    </w:p>
    <w:p>
      <w:pPr>
        <w:pStyle w:val="9"/>
        <w:numPr>
          <w:ilvl w:val="0"/>
          <w:numId w:val="8"/>
        </w:numPr>
        <w:tabs>
          <w:tab w:val="left" w:pos="1302"/>
        </w:tabs>
        <w:spacing w:before="103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讲解法：讲授朗读与朗诵的差异、朗读基本要素的讲解。</w:t>
      </w:r>
    </w:p>
    <w:p>
      <w:pPr>
        <w:pStyle w:val="9"/>
        <w:numPr>
          <w:ilvl w:val="0"/>
          <w:numId w:val="8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示听法：听朗读篇目录音。</w:t>
      </w:r>
    </w:p>
    <w:p>
      <w:pPr>
        <w:pStyle w:val="9"/>
        <w:numPr>
          <w:ilvl w:val="0"/>
          <w:numId w:val="8"/>
        </w:numPr>
        <w:tabs>
          <w:tab w:val="left" w:pos="1302"/>
        </w:tabs>
        <w:spacing w:before="161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训练法：朗读练习。</w:t>
      </w:r>
    </w:p>
    <w:p>
      <w:pPr>
        <w:pStyle w:val="3"/>
        <w:rPr>
          <w:rFonts w:hint="eastAsia" w:ascii="宋体" w:eastAsia="宋体"/>
          <w:b w:val="0"/>
        </w:rPr>
      </w:pPr>
      <w:r>
        <w:t>教学评价</w:t>
      </w:r>
      <w:r>
        <w:rPr>
          <w:rFonts w:hint="eastAsia" w:ascii="宋体" w:eastAsia="宋体"/>
          <w:b w:val="0"/>
        </w:rPr>
        <w:t>：</w:t>
      </w:r>
    </w:p>
    <w:p>
      <w:pPr>
        <w:pStyle w:val="9"/>
        <w:numPr>
          <w:ilvl w:val="0"/>
          <w:numId w:val="9"/>
        </w:numPr>
        <w:tabs>
          <w:tab w:val="left" w:pos="1302"/>
        </w:tabs>
        <w:spacing w:before="10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比较朗读和朗诵的差别。</w:t>
      </w:r>
    </w:p>
    <w:p>
      <w:pPr>
        <w:pStyle w:val="9"/>
        <w:numPr>
          <w:ilvl w:val="0"/>
          <w:numId w:val="9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pacing w:val="-11"/>
          <w:sz w:val="24"/>
        </w:rPr>
        <w:t>朗读练习《桂林山水》。</w:t>
      </w:r>
    </w:p>
    <w:p>
      <w:pPr>
        <w:pStyle w:val="4"/>
        <w:ind w:left="0"/>
        <w:rPr>
          <w:sz w:val="20"/>
        </w:rPr>
      </w:pPr>
    </w:p>
    <w:p>
      <w:pPr>
        <w:pStyle w:val="4"/>
        <w:spacing w:before="9"/>
        <w:ind w:left="0"/>
        <w:rPr>
          <w:sz w:val="23"/>
        </w:rPr>
      </w:pPr>
    </w:p>
    <w:p>
      <w:pPr>
        <w:pStyle w:val="3"/>
        <w:tabs>
          <w:tab w:val="left" w:pos="3772"/>
        </w:tabs>
        <w:spacing w:before="0" w:line="429" w:lineRule="exact"/>
        <w:ind w:left="2808"/>
      </w:pPr>
      <w:r>
        <w:t>第五章</w:t>
      </w:r>
      <w:r>
        <w:tab/>
      </w:r>
      <w:r>
        <w:t>听话和说话技能训练</w:t>
      </w:r>
    </w:p>
    <w:p>
      <w:pPr>
        <w:spacing w:before="26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9"/>
        <w:numPr>
          <w:ilvl w:val="0"/>
          <w:numId w:val="10"/>
        </w:numPr>
        <w:tabs>
          <w:tab w:val="left" w:pos="1302"/>
        </w:tabs>
        <w:spacing w:before="10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培养学生良好的听话能力以获取更多的信息.</w:t>
      </w:r>
    </w:p>
    <w:p>
      <w:pPr>
        <w:pStyle w:val="9"/>
        <w:numPr>
          <w:ilvl w:val="0"/>
          <w:numId w:val="10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训练学生公开场合说活的能力。</w:t>
      </w:r>
    </w:p>
    <w:p>
      <w:pPr>
        <w:pStyle w:val="3"/>
        <w:spacing w:before="82"/>
      </w:pPr>
      <w:r>
        <w:t>重点难点：</w:t>
      </w:r>
    </w:p>
    <w:p>
      <w:pPr>
        <w:pStyle w:val="4"/>
        <w:spacing w:before="103"/>
      </w:pPr>
      <w:r>
        <w:t>不凭借文字依据的即兴讲话。</w:t>
      </w:r>
    </w:p>
    <w:p>
      <w:pPr>
        <w:pStyle w:val="3"/>
        <w:spacing w:before="81"/>
      </w:pPr>
      <w:r>
        <w:t>教学内容：</w:t>
      </w:r>
    </w:p>
    <w:p>
      <w:pPr>
        <w:pStyle w:val="4"/>
        <w:spacing w:before="104" w:line="364" w:lineRule="auto"/>
        <w:ind w:right="4681" w:firstLine="4"/>
        <w:jc w:val="both"/>
      </w:pPr>
      <w:r>
        <w:t>第一节 练好听话的方法和技巧一、抓要点的技巧</w:t>
      </w:r>
    </w:p>
    <w:p>
      <w:pPr>
        <w:pStyle w:val="4"/>
        <w:spacing w:line="364" w:lineRule="auto"/>
        <w:ind w:right="6364"/>
        <w:jc w:val="both"/>
      </w:pPr>
      <w:r>
        <w:t>二、诱导的技巧三、推断的技巧四、评价的技巧</w:t>
      </w:r>
    </w:p>
    <w:p>
      <w:pPr>
        <w:spacing w:after="0" w:line="364" w:lineRule="auto"/>
        <w:jc w:val="both"/>
        <w:sectPr>
          <w:headerReference r:id="rId10" w:type="default"/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tabs>
          <w:tab w:val="left" w:pos="1660"/>
        </w:tabs>
        <w:spacing w:line="364" w:lineRule="auto"/>
        <w:ind w:right="4924"/>
      </w:pPr>
      <w:r>
        <w:t>第二节</w:t>
      </w:r>
      <w:r>
        <w:tab/>
      </w:r>
      <w:r>
        <w:t>听话能力的综合训</w:t>
      </w:r>
      <w:r>
        <w:rPr>
          <w:spacing w:val="-18"/>
        </w:rPr>
        <w:t>练</w:t>
      </w:r>
      <w:r>
        <w:t>一、听记训练</w:t>
      </w:r>
    </w:p>
    <w:p>
      <w:pPr>
        <w:pStyle w:val="4"/>
        <w:spacing w:line="364" w:lineRule="auto"/>
        <w:ind w:right="6604"/>
      </w:pPr>
      <w:r>
        <w:rPr>
          <w:spacing w:val="-4"/>
        </w:rPr>
        <w:t>二、听辨训练三、听测训练</w:t>
      </w:r>
    </w:p>
    <w:p>
      <w:pPr>
        <w:pStyle w:val="4"/>
        <w:spacing w:line="306" w:lineRule="exact"/>
      </w:pPr>
      <w:r>
        <w:t>四、听话组合训练</w:t>
      </w:r>
    </w:p>
    <w:p>
      <w:pPr>
        <w:pStyle w:val="4"/>
        <w:tabs>
          <w:tab w:val="left" w:pos="1660"/>
        </w:tabs>
        <w:spacing w:before="159" w:line="362" w:lineRule="auto"/>
        <w:ind w:right="4924"/>
      </w:pPr>
      <w:r>
        <w:t>第三节</w:t>
      </w:r>
      <w:r>
        <w:tab/>
      </w:r>
      <w:r>
        <w:t>听话能力的专题训</w:t>
      </w:r>
      <w:r>
        <w:rPr>
          <w:spacing w:val="-18"/>
        </w:rPr>
        <w:t>练</w:t>
      </w:r>
      <w:r>
        <w:t>一、对对方话语的反应</w:t>
      </w:r>
    </w:p>
    <w:p>
      <w:pPr>
        <w:pStyle w:val="4"/>
        <w:tabs>
          <w:tab w:val="left" w:pos="1660"/>
        </w:tabs>
        <w:spacing w:before="6" w:line="362" w:lineRule="auto"/>
        <w:ind w:right="4445"/>
      </w:pPr>
      <w:r>
        <w:t>二、口语交际的“反射”技能训</w:t>
      </w:r>
      <w:r>
        <w:rPr>
          <w:spacing w:val="-19"/>
        </w:rPr>
        <w:t>练</w:t>
      </w:r>
      <w:r>
        <w:t>第四节</w:t>
      </w:r>
      <w:r>
        <w:tab/>
      </w:r>
      <w:r>
        <w:t>说话训练的基本步骤</w:t>
      </w:r>
    </w:p>
    <w:p>
      <w:pPr>
        <w:pStyle w:val="4"/>
        <w:spacing w:before="5" w:line="362" w:lineRule="auto"/>
        <w:ind w:right="4205"/>
      </w:pPr>
      <w:r>
        <w:t xml:space="preserve">一、凭借文字材料的口语表达训练 </w:t>
      </w:r>
      <w:r>
        <w:rPr>
          <w:spacing w:val="-2"/>
        </w:rPr>
        <w:t>二、不凭借文字材料的口语表达训练</w:t>
      </w:r>
    </w:p>
    <w:p>
      <w:pPr>
        <w:pStyle w:val="4"/>
        <w:tabs>
          <w:tab w:val="left" w:pos="1660"/>
        </w:tabs>
        <w:spacing w:before="4" w:line="362" w:lineRule="auto"/>
        <w:ind w:right="3965"/>
      </w:pPr>
      <w:r>
        <w:t>第五节</w:t>
      </w:r>
      <w:r>
        <w:tab/>
      </w:r>
      <w:r>
        <w:t>凭借文字材料的口语表达训</w:t>
      </w:r>
      <w:r>
        <w:rPr>
          <w:spacing w:val="-19"/>
        </w:rPr>
        <w:t>练</w:t>
      </w:r>
      <w:r>
        <w:t>一、复述训练</w:t>
      </w:r>
    </w:p>
    <w:p>
      <w:pPr>
        <w:pStyle w:val="4"/>
        <w:spacing w:before="5" w:line="364" w:lineRule="auto"/>
        <w:ind w:right="6604"/>
        <w:jc w:val="both"/>
      </w:pPr>
      <w:r>
        <w:rPr>
          <w:spacing w:val="-4"/>
        </w:rPr>
        <w:t>二、描述训练三、解说训练四、评述训练</w:t>
      </w:r>
    </w:p>
    <w:p>
      <w:pPr>
        <w:pStyle w:val="4"/>
        <w:spacing w:line="305" w:lineRule="exact"/>
      </w:pPr>
      <w:r>
        <w:t>五、命题说话训练</w:t>
      </w:r>
    </w:p>
    <w:p>
      <w:pPr>
        <w:pStyle w:val="4"/>
        <w:tabs>
          <w:tab w:val="left" w:pos="1660"/>
        </w:tabs>
        <w:spacing w:before="161" w:line="364" w:lineRule="auto"/>
        <w:ind w:right="3723"/>
      </w:pPr>
      <w:r>
        <w:t>第六节</w:t>
      </w:r>
      <w:r>
        <w:tab/>
      </w:r>
      <w:r>
        <w:t>不凭借文字材料的口语表达训</w:t>
      </w:r>
      <w:r>
        <w:rPr>
          <w:spacing w:val="-17"/>
        </w:rPr>
        <w:t>练</w:t>
      </w:r>
      <w:r>
        <w:t>一、交谈训练</w:t>
      </w:r>
    </w:p>
    <w:p>
      <w:pPr>
        <w:pStyle w:val="4"/>
        <w:spacing w:line="364" w:lineRule="auto"/>
        <w:ind w:right="6124"/>
      </w:pPr>
      <w:r>
        <w:rPr>
          <w:spacing w:val="-3"/>
        </w:rPr>
        <w:t>二、即兴演讲训练</w:t>
      </w:r>
      <w:r>
        <w:t>三、辩论训练</w:t>
      </w:r>
    </w:p>
    <w:p>
      <w:pPr>
        <w:pStyle w:val="3"/>
        <w:spacing w:before="0" w:line="361" w:lineRule="exact"/>
      </w:pPr>
      <w:r>
        <w:t>教学方法：</w:t>
      </w:r>
    </w:p>
    <w:p>
      <w:pPr>
        <w:pStyle w:val="9"/>
        <w:numPr>
          <w:ilvl w:val="0"/>
          <w:numId w:val="11"/>
        </w:numPr>
        <w:tabs>
          <w:tab w:val="left" w:pos="1302"/>
        </w:tabs>
        <w:spacing w:before="105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讲授法：讲授听话和说话的基本要领。</w:t>
      </w:r>
    </w:p>
    <w:p>
      <w:pPr>
        <w:pStyle w:val="9"/>
        <w:numPr>
          <w:ilvl w:val="0"/>
          <w:numId w:val="11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示听法：听命题说话案例。</w:t>
      </w:r>
    </w:p>
    <w:p>
      <w:pPr>
        <w:pStyle w:val="9"/>
        <w:numPr>
          <w:ilvl w:val="0"/>
          <w:numId w:val="11"/>
        </w:numPr>
        <w:tabs>
          <w:tab w:val="left" w:pos="1302"/>
        </w:tabs>
        <w:spacing w:before="161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训练法：上台讲话练习。</w:t>
      </w:r>
    </w:p>
    <w:p>
      <w:pPr>
        <w:pStyle w:val="3"/>
      </w:pPr>
      <w:r>
        <w:t>教学评价：</w:t>
      </w:r>
    </w:p>
    <w:p>
      <w:pPr>
        <w:pStyle w:val="9"/>
        <w:numPr>
          <w:ilvl w:val="0"/>
          <w:numId w:val="12"/>
        </w:numPr>
        <w:tabs>
          <w:tab w:val="left" w:pos="1302"/>
        </w:tabs>
        <w:spacing w:before="10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提问：讲话精彩应具备的基本条件？</w:t>
      </w:r>
    </w:p>
    <w:p>
      <w:pPr>
        <w:pStyle w:val="9"/>
        <w:numPr>
          <w:ilvl w:val="0"/>
          <w:numId w:val="12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提问：克服怯场，消除紧张情绪可采取哪些方法？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ind w:left="0"/>
        <w:rPr>
          <w:sz w:val="20"/>
        </w:rPr>
      </w:pPr>
    </w:p>
    <w:p>
      <w:pPr>
        <w:pStyle w:val="3"/>
        <w:tabs>
          <w:tab w:val="left" w:pos="3530"/>
        </w:tabs>
        <w:spacing w:before="132"/>
        <w:ind w:left="2565"/>
      </w:pPr>
      <w:r>
        <w:t>第六章</w:t>
      </w:r>
      <w:r>
        <w:tab/>
      </w:r>
      <w:r>
        <w:t>口语交际的相关技能训练</w:t>
      </w:r>
    </w:p>
    <w:p>
      <w:pPr>
        <w:spacing w:before="25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5"/>
      </w:pPr>
      <w:r>
        <w:t>口语交际中语境的把握、心理的调适、思维方式的养成。</w:t>
      </w:r>
    </w:p>
    <w:p>
      <w:pPr>
        <w:pStyle w:val="3"/>
      </w:pPr>
      <w:r>
        <w:t>重点难点：</w:t>
      </w:r>
    </w:p>
    <w:p>
      <w:pPr>
        <w:pStyle w:val="4"/>
        <w:spacing w:before="106"/>
      </w:pPr>
      <w:r>
        <w:t>动态态势语和静态态势语的练习。</w:t>
      </w:r>
    </w:p>
    <w:p>
      <w:pPr>
        <w:pStyle w:val="3"/>
      </w:pPr>
      <w:r>
        <w:t>教学内容：</w:t>
      </w:r>
    </w:p>
    <w:p>
      <w:pPr>
        <w:pStyle w:val="4"/>
        <w:tabs>
          <w:tab w:val="left" w:pos="1660"/>
        </w:tabs>
        <w:spacing w:before="107" w:line="362" w:lineRule="auto"/>
        <w:ind w:right="5884"/>
      </w:pPr>
      <w:r>
        <w:t>第一节</w:t>
      </w:r>
      <w:r>
        <w:tab/>
      </w:r>
      <w:r>
        <w:t>态势语训</w:t>
      </w:r>
      <w:r>
        <w:rPr>
          <w:spacing w:val="-18"/>
        </w:rPr>
        <w:t>练</w:t>
      </w:r>
      <w:r>
        <w:t>一、态势语及其作</w:t>
      </w:r>
      <w:r>
        <w:rPr>
          <w:spacing w:val="-18"/>
        </w:rPr>
        <w:t>用</w:t>
      </w:r>
    </w:p>
    <w:p>
      <w:pPr>
        <w:pStyle w:val="4"/>
        <w:spacing w:before="4" w:line="362" w:lineRule="auto"/>
        <w:ind w:right="4925"/>
      </w:pPr>
      <w:r>
        <w:rPr>
          <w:spacing w:val="-2"/>
        </w:rPr>
        <w:t>二、口语交际中的态势语训练</w:t>
      </w:r>
      <w:r>
        <w:t>三、态势语综合训练</w:t>
      </w:r>
    </w:p>
    <w:p>
      <w:pPr>
        <w:pStyle w:val="4"/>
        <w:tabs>
          <w:tab w:val="left" w:pos="1660"/>
        </w:tabs>
        <w:spacing w:before="5" w:line="362" w:lineRule="auto"/>
        <w:ind w:right="4204"/>
      </w:pPr>
      <w:r>
        <w:t>第二节</w:t>
      </w:r>
      <w:r>
        <w:tab/>
      </w:r>
      <w:r>
        <w:t>口语交际中的心理素质训</w:t>
      </w:r>
      <w:r>
        <w:rPr>
          <w:spacing w:val="-18"/>
        </w:rPr>
        <w:t>练</w:t>
      </w:r>
      <w:r>
        <w:t>一、口语交际中的心理障碍</w:t>
      </w:r>
    </w:p>
    <w:p>
      <w:pPr>
        <w:pStyle w:val="4"/>
        <w:spacing w:before="5" w:line="362" w:lineRule="auto"/>
        <w:ind w:right="4205"/>
      </w:pPr>
      <w:r>
        <w:t>二、克服口语交际中心理障碍的方法三、口语交际中心理沟通的方法</w:t>
      </w:r>
    </w:p>
    <w:p>
      <w:pPr>
        <w:pStyle w:val="4"/>
        <w:tabs>
          <w:tab w:val="left" w:pos="1660"/>
        </w:tabs>
        <w:spacing w:before="6" w:line="362" w:lineRule="auto"/>
        <w:ind w:right="4684"/>
      </w:pPr>
      <w:r>
        <w:t>第三节</w:t>
      </w:r>
      <w:r>
        <w:tab/>
      </w:r>
      <w:r>
        <w:t>口语交际中的思维训</w:t>
      </w:r>
      <w:r>
        <w:rPr>
          <w:spacing w:val="-18"/>
        </w:rPr>
        <w:t>练</w:t>
      </w:r>
      <w:r>
        <w:t>一、思维方式的训练</w:t>
      </w:r>
    </w:p>
    <w:p>
      <w:pPr>
        <w:pStyle w:val="4"/>
        <w:spacing w:before="5"/>
      </w:pPr>
      <w:r>
        <w:t>二、思维品质的训练</w:t>
      </w:r>
    </w:p>
    <w:p>
      <w:pPr>
        <w:pStyle w:val="4"/>
        <w:tabs>
          <w:tab w:val="left" w:pos="1660"/>
        </w:tabs>
        <w:spacing w:before="160" w:line="362" w:lineRule="auto"/>
        <w:ind w:right="4444"/>
      </w:pPr>
      <w:r>
        <w:t>第四节</w:t>
      </w:r>
      <w:r>
        <w:tab/>
      </w:r>
      <w:r>
        <w:t>适应语境的口语交际训</w:t>
      </w:r>
      <w:r>
        <w:rPr>
          <w:spacing w:val="-18"/>
        </w:rPr>
        <w:t>练</w:t>
      </w:r>
      <w:r>
        <w:t>一、语境的内涵</w:t>
      </w:r>
    </w:p>
    <w:p>
      <w:pPr>
        <w:pStyle w:val="4"/>
        <w:spacing w:before="5"/>
      </w:pPr>
      <w:r>
        <w:t>二、语境的作用</w:t>
      </w:r>
    </w:p>
    <w:p>
      <w:pPr>
        <w:pStyle w:val="4"/>
        <w:spacing w:before="158" w:line="364" w:lineRule="auto"/>
        <w:ind w:right="4925"/>
      </w:pPr>
      <w:r>
        <w:t>三、适应语境的表达训练训练四、礼貌语言的训练</w:t>
      </w:r>
    </w:p>
    <w:p>
      <w:pPr>
        <w:pStyle w:val="4"/>
        <w:spacing w:line="306" w:lineRule="exact"/>
      </w:pPr>
      <w:r>
        <w:t>五、一般口语交际水平检测</w:t>
      </w:r>
    </w:p>
    <w:p>
      <w:pPr>
        <w:pStyle w:val="3"/>
        <w:spacing w:before="82"/>
      </w:pPr>
      <w:r>
        <w:t>教学方法：</w:t>
      </w:r>
    </w:p>
    <w:p>
      <w:pPr>
        <w:pStyle w:val="9"/>
        <w:numPr>
          <w:ilvl w:val="0"/>
          <w:numId w:val="13"/>
        </w:numPr>
        <w:tabs>
          <w:tab w:val="left" w:pos="1302"/>
        </w:tabs>
        <w:spacing w:before="104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讲授法：讲授一般口语交际相关理论。</w:t>
      </w:r>
    </w:p>
    <w:p>
      <w:pPr>
        <w:pStyle w:val="9"/>
        <w:numPr>
          <w:ilvl w:val="0"/>
          <w:numId w:val="13"/>
        </w:numPr>
        <w:tabs>
          <w:tab w:val="left" w:pos="1302"/>
        </w:tabs>
        <w:spacing w:before="160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训练法：态势语练习。</w:t>
      </w:r>
    </w:p>
    <w:p>
      <w:pPr>
        <w:pStyle w:val="9"/>
        <w:numPr>
          <w:ilvl w:val="0"/>
          <w:numId w:val="13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讨论法：态势语练习中存在的问题。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spacing w:before="12"/>
        <w:ind w:left="0"/>
        <w:rPr>
          <w:sz w:val="9"/>
        </w:rPr>
      </w:pPr>
    </w:p>
    <w:p>
      <w:pPr>
        <w:pStyle w:val="4"/>
        <w:spacing w:before="67"/>
      </w:pPr>
      <w:r>
        <w:t>分组上台展示对态势语各组成部分的理解，学生互评。</w:t>
      </w:r>
    </w:p>
    <w:p>
      <w:pPr>
        <w:pStyle w:val="4"/>
        <w:ind w:left="0"/>
        <w:rPr>
          <w:sz w:val="20"/>
        </w:rPr>
      </w:pPr>
    </w:p>
    <w:p>
      <w:pPr>
        <w:pStyle w:val="4"/>
        <w:spacing w:before="8"/>
        <w:ind w:left="0"/>
        <w:rPr>
          <w:sz w:val="23"/>
        </w:rPr>
      </w:pPr>
    </w:p>
    <w:p>
      <w:pPr>
        <w:pStyle w:val="3"/>
        <w:tabs>
          <w:tab w:val="left" w:pos="2928"/>
        </w:tabs>
        <w:spacing w:before="0" w:line="429" w:lineRule="exact"/>
        <w:ind w:left="1962"/>
      </w:pPr>
      <w:r>
        <w:t>第七章</w:t>
      </w:r>
      <w:r>
        <w:tab/>
      </w:r>
      <w:r>
        <w:t>教师职业口语的要求和基本技能训练</w:t>
      </w:r>
    </w:p>
    <w:p>
      <w:pPr>
        <w:spacing w:before="24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6"/>
      </w:pPr>
      <w:r>
        <w:t>掌握教师职业口语的特点和要求。</w:t>
      </w:r>
    </w:p>
    <w:p>
      <w:pPr>
        <w:pStyle w:val="3"/>
      </w:pPr>
      <w:r>
        <w:t>重点难点：</w:t>
      </w:r>
    </w:p>
    <w:p>
      <w:pPr>
        <w:pStyle w:val="4"/>
        <w:spacing w:before="106"/>
      </w:pPr>
      <w:r>
        <w:t>课堂教学中声音的调控和表情达意的效果。</w:t>
      </w:r>
    </w:p>
    <w:p>
      <w:pPr>
        <w:pStyle w:val="3"/>
      </w:pPr>
      <w:r>
        <w:t>教学内容：</w:t>
      </w:r>
    </w:p>
    <w:p>
      <w:pPr>
        <w:pStyle w:val="4"/>
        <w:tabs>
          <w:tab w:val="left" w:pos="1660"/>
        </w:tabs>
        <w:spacing w:before="106" w:line="362" w:lineRule="auto"/>
        <w:ind w:right="4924"/>
      </w:pPr>
      <w:r>
        <w:t>第一节</w:t>
      </w:r>
      <w:r>
        <w:tab/>
      </w:r>
      <w:r>
        <w:t>教师职业口语的要</w:t>
      </w:r>
      <w:r>
        <w:rPr>
          <w:spacing w:val="-18"/>
        </w:rPr>
        <w:t>求</w:t>
      </w:r>
      <w:r>
        <w:t>一、规范性</w:t>
      </w:r>
    </w:p>
    <w:p>
      <w:pPr>
        <w:pStyle w:val="4"/>
        <w:spacing w:before="5" w:line="364" w:lineRule="auto"/>
        <w:ind w:right="6604"/>
      </w:pPr>
      <w:r>
        <w:t xml:space="preserve">二、教育性 三、科学性 四、生动性 </w:t>
      </w:r>
      <w:r>
        <w:rPr>
          <w:spacing w:val="-4"/>
        </w:rPr>
        <w:t>五、可接受性</w:t>
      </w:r>
    </w:p>
    <w:p>
      <w:pPr>
        <w:pStyle w:val="4"/>
        <w:tabs>
          <w:tab w:val="left" w:pos="1660"/>
        </w:tabs>
        <w:spacing w:line="362" w:lineRule="auto"/>
        <w:ind w:right="3485"/>
      </w:pPr>
      <w:r>
        <w:t>第二节</w:t>
      </w:r>
      <w:r>
        <w:tab/>
      </w:r>
      <w:r>
        <w:t>语音在教师职业口语中的具体运</w:t>
      </w:r>
      <w:r>
        <w:rPr>
          <w:spacing w:val="-19"/>
        </w:rPr>
        <w:t>用</w:t>
      </w:r>
      <w:r>
        <w:t>一、音量调节训练</w:t>
      </w:r>
    </w:p>
    <w:p>
      <w:pPr>
        <w:pStyle w:val="4"/>
        <w:spacing w:before="3" w:line="364" w:lineRule="auto"/>
        <w:ind w:right="6124"/>
      </w:pPr>
      <w:r>
        <w:rPr>
          <w:spacing w:val="-3"/>
        </w:rPr>
        <w:t>二、清晰表达训练三、流畅表达训练</w:t>
      </w:r>
      <w:r>
        <w:t>四、语气的运用 五、语调的运用 六、重音的运用 七、顿连的运用 八、节奏的运用</w:t>
      </w:r>
    </w:p>
    <w:p>
      <w:pPr>
        <w:pStyle w:val="4"/>
        <w:spacing w:line="305" w:lineRule="exact"/>
      </w:pPr>
      <w:r>
        <w:t>九、常用修辞方式的运用</w:t>
      </w:r>
    </w:p>
    <w:p>
      <w:pPr>
        <w:pStyle w:val="3"/>
      </w:pPr>
      <w:r>
        <w:t>教学方法：</w:t>
      </w:r>
    </w:p>
    <w:p>
      <w:pPr>
        <w:pStyle w:val="9"/>
        <w:numPr>
          <w:ilvl w:val="0"/>
          <w:numId w:val="14"/>
        </w:numPr>
        <w:tabs>
          <w:tab w:val="left" w:pos="1302"/>
        </w:tabs>
        <w:spacing w:before="106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讲授法：讲授语音在教师职业口语的应用原理。</w:t>
      </w:r>
    </w:p>
    <w:p>
      <w:pPr>
        <w:pStyle w:val="9"/>
        <w:numPr>
          <w:ilvl w:val="0"/>
          <w:numId w:val="14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训练法：部分学生上讲台练习。</w:t>
      </w:r>
    </w:p>
    <w:p>
      <w:pPr>
        <w:spacing w:after="0" w:line="240" w:lineRule="auto"/>
        <w:jc w:val="left"/>
        <w:rPr>
          <w:sz w:val="24"/>
        </w:rPr>
        <w:sectPr>
          <w:headerReference r:id="rId11" w:type="default"/>
          <w:pgSz w:w="11910" w:h="16840"/>
          <w:pgMar w:top="2340" w:right="1580" w:bottom="1380" w:left="1580" w:header="983" w:footer="1115" w:gutter="0"/>
          <w:cols w:space="720" w:num="1"/>
        </w:sectPr>
      </w:pPr>
    </w:p>
    <w:p>
      <w:pPr>
        <w:pStyle w:val="4"/>
        <w:spacing w:before="12"/>
        <w:ind w:left="0"/>
        <w:rPr>
          <w:sz w:val="9"/>
        </w:rPr>
      </w:pPr>
    </w:p>
    <w:p>
      <w:pPr>
        <w:pStyle w:val="9"/>
        <w:numPr>
          <w:ilvl w:val="0"/>
          <w:numId w:val="15"/>
        </w:numPr>
        <w:tabs>
          <w:tab w:val="left" w:pos="1302"/>
        </w:tabs>
        <w:spacing w:before="67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提问：什么叫开嗓和控嗓？在课堂教学中应如何把握？</w:t>
      </w:r>
    </w:p>
    <w:p>
      <w:pPr>
        <w:pStyle w:val="9"/>
        <w:numPr>
          <w:ilvl w:val="0"/>
          <w:numId w:val="15"/>
        </w:numPr>
        <w:tabs>
          <w:tab w:val="left" w:pos="1302"/>
        </w:tabs>
        <w:spacing w:before="158" w:after="0" w:line="364" w:lineRule="auto"/>
        <w:ind w:left="220" w:right="98" w:firstLine="479"/>
        <w:jc w:val="left"/>
        <w:rPr>
          <w:sz w:val="24"/>
        </w:rPr>
      </w:pPr>
      <w:r>
        <w:rPr>
          <w:spacing w:val="-10"/>
          <w:sz w:val="24"/>
        </w:rPr>
        <w:t xml:space="preserve">提问：有人打比方说，知识之水是从教师的“池塘”流到学生“心田” </w:t>
      </w:r>
      <w:r>
        <w:rPr>
          <w:sz w:val="24"/>
        </w:rPr>
        <w:t>里的，这个流程的“关口”是什么？应注意哪些方面的问题？</w:t>
      </w:r>
    </w:p>
    <w:p>
      <w:pPr>
        <w:pStyle w:val="4"/>
        <w:ind w:left="0"/>
        <w:rPr>
          <w:sz w:val="20"/>
        </w:rPr>
      </w:pPr>
    </w:p>
    <w:p>
      <w:pPr>
        <w:pStyle w:val="3"/>
        <w:tabs>
          <w:tab w:val="left" w:pos="4132"/>
        </w:tabs>
        <w:spacing w:before="131"/>
        <w:ind w:left="3168"/>
      </w:pPr>
      <w:r>
        <w:t>第八章</w:t>
      </w:r>
      <w:r>
        <w:tab/>
      </w:r>
      <w:r>
        <w:t>教学口语训练</w:t>
      </w:r>
    </w:p>
    <w:p>
      <w:pPr>
        <w:spacing w:before="24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7"/>
      </w:pPr>
      <w:r>
        <w:t>掌握教学口语的特点和要求。</w:t>
      </w:r>
    </w:p>
    <w:p>
      <w:pPr>
        <w:pStyle w:val="3"/>
      </w:pPr>
      <w:r>
        <w:t>重点难点：</w:t>
      </w:r>
    </w:p>
    <w:p>
      <w:pPr>
        <w:pStyle w:val="4"/>
        <w:spacing w:before="26"/>
        <w:rPr>
          <w:rFonts w:hint="eastAsia" w:ascii="Microsoft JhengHei" w:eastAsia="Microsoft JhengHei"/>
          <w:b/>
        </w:rPr>
      </w:pPr>
      <w:r>
        <w:t>主要教学环节的口语训练</w:t>
      </w:r>
      <w:r>
        <w:rPr>
          <w:rFonts w:hint="eastAsia" w:ascii="Microsoft JhengHei" w:eastAsia="Microsoft JhengHei"/>
          <w:b/>
        </w:rPr>
        <w:t>。</w:t>
      </w:r>
    </w:p>
    <w:p>
      <w:pPr>
        <w:pStyle w:val="3"/>
        <w:spacing w:before="25"/>
      </w:pPr>
      <w:r>
        <w:t>教学内容：</w:t>
      </w:r>
    </w:p>
    <w:p>
      <w:pPr>
        <w:pStyle w:val="4"/>
        <w:tabs>
          <w:tab w:val="left" w:pos="1662"/>
        </w:tabs>
        <w:spacing w:before="106" w:line="362" w:lineRule="auto"/>
        <w:ind w:right="4684" w:firstLine="2"/>
      </w:pPr>
      <w:r>
        <w:t>第一节</w:t>
      </w:r>
      <w:r>
        <w:tab/>
      </w:r>
      <w:r>
        <w:t>教学口语</w:t>
      </w:r>
      <w:r>
        <w:rPr>
          <w:spacing w:val="-3"/>
        </w:rPr>
        <w:t>的</w:t>
      </w:r>
      <w:r>
        <w:t>特点和要</w:t>
      </w:r>
      <w:r>
        <w:rPr>
          <w:spacing w:val="-17"/>
        </w:rPr>
        <w:t>求</w:t>
      </w:r>
      <w:r>
        <w:t>一、饱含知识信息的话语</w:t>
      </w:r>
    </w:p>
    <w:p>
      <w:pPr>
        <w:pStyle w:val="4"/>
        <w:spacing w:before="4"/>
      </w:pPr>
      <w:r>
        <w:t>二、富有启发性和教育性的话语</w:t>
      </w:r>
    </w:p>
    <w:p>
      <w:pPr>
        <w:pStyle w:val="4"/>
        <w:spacing w:before="159" w:line="364" w:lineRule="auto"/>
        <w:ind w:right="4205"/>
      </w:pPr>
      <w:r>
        <w:t>三、以教材为蓝本的经过加工的话语四、以讲析为主的话语</w:t>
      </w:r>
    </w:p>
    <w:p>
      <w:pPr>
        <w:pStyle w:val="4"/>
        <w:spacing w:line="307" w:lineRule="exact"/>
      </w:pPr>
      <w:r>
        <w:t>五、带有即兴成分的话语</w:t>
      </w:r>
    </w:p>
    <w:p>
      <w:pPr>
        <w:pStyle w:val="4"/>
        <w:tabs>
          <w:tab w:val="left" w:pos="1660"/>
        </w:tabs>
        <w:spacing w:before="160" w:line="364" w:lineRule="auto"/>
        <w:ind w:right="4684"/>
      </w:pPr>
      <w:r>
        <w:t>第二节</w:t>
      </w:r>
      <w:r>
        <w:tab/>
      </w:r>
      <w:r>
        <w:t>教学口语表达方式训</w:t>
      </w:r>
      <w:r>
        <w:rPr>
          <w:spacing w:val="-18"/>
        </w:rPr>
        <w:t>练</w:t>
      </w:r>
      <w:r>
        <w:t>一、叙述语的运用</w:t>
      </w:r>
    </w:p>
    <w:p>
      <w:pPr>
        <w:pStyle w:val="4"/>
        <w:spacing w:line="364" w:lineRule="auto"/>
        <w:ind w:right="6124"/>
        <w:jc w:val="both"/>
      </w:pPr>
      <w:r>
        <w:rPr>
          <w:spacing w:val="-3"/>
        </w:rPr>
        <w:t>二、描述语的运用三、解说语的运用四、评述语的运用</w:t>
      </w:r>
    </w:p>
    <w:p>
      <w:pPr>
        <w:pStyle w:val="4"/>
        <w:spacing w:line="362" w:lineRule="auto"/>
        <w:ind w:right="3965"/>
        <w:jc w:val="both"/>
      </w:pPr>
      <w:r>
        <w:rPr>
          <w:spacing w:val="-2"/>
        </w:rPr>
        <w:t>第三节 主要教学环节的口语技能训练</w:t>
      </w:r>
      <w:r>
        <w:t>一、导入语训练</w:t>
      </w:r>
    </w:p>
    <w:p>
      <w:pPr>
        <w:pStyle w:val="4"/>
        <w:spacing w:before="4" w:line="364" w:lineRule="auto"/>
        <w:ind w:right="6364"/>
        <w:jc w:val="both"/>
      </w:pPr>
      <w:r>
        <w:rPr>
          <w:spacing w:val="-3"/>
        </w:rPr>
        <w:t>二、讲授语训练三、过渡语训练四、提问语训练五、小结语训练</w:t>
      </w:r>
    </w:p>
    <w:p>
      <w:pPr>
        <w:spacing w:after="0" w:line="364" w:lineRule="auto"/>
        <w:jc w:val="both"/>
        <w:sectPr>
          <w:pgSz w:w="11910" w:h="16840"/>
          <w:pgMar w:top="2340" w:right="1580" w:bottom="1380" w:left="1580" w:header="983" w:footer="1115" w:gutter="0"/>
          <w:cols w:space="720" w:num="1"/>
        </w:sectPr>
      </w:pPr>
    </w:p>
    <w:p>
      <w:pPr>
        <w:pStyle w:val="4"/>
        <w:tabs>
          <w:tab w:val="left" w:pos="1660"/>
        </w:tabs>
        <w:spacing w:line="364" w:lineRule="auto"/>
        <w:ind w:right="4204"/>
      </w:pPr>
      <w:r>
        <w:t>第四节</w:t>
      </w:r>
      <w:r>
        <w:tab/>
      </w:r>
      <w:r>
        <w:t>教学口语在不同学科的运</w:t>
      </w:r>
      <w:r>
        <w:rPr>
          <w:spacing w:val="-18"/>
        </w:rPr>
        <w:t>用</w:t>
      </w:r>
      <w:r>
        <w:t>一、文科教学用语特点</w:t>
      </w:r>
    </w:p>
    <w:p>
      <w:pPr>
        <w:pStyle w:val="4"/>
        <w:spacing w:line="306" w:lineRule="exact"/>
      </w:pPr>
      <w:r>
        <w:t>二、理科教学用语特点</w:t>
      </w:r>
    </w:p>
    <w:p>
      <w:pPr>
        <w:pStyle w:val="4"/>
        <w:spacing w:before="160"/>
      </w:pPr>
      <w:r>
        <w:t>三、技能类学科教学用语特点</w:t>
      </w:r>
    </w:p>
    <w:p>
      <w:pPr>
        <w:pStyle w:val="3"/>
      </w:pPr>
      <w:r>
        <w:t>教学方法：</w:t>
      </w:r>
    </w:p>
    <w:p>
      <w:pPr>
        <w:pStyle w:val="4"/>
        <w:spacing w:before="106"/>
      </w:pPr>
      <w:r>
        <w:t>讲授法：讲授教学口语的特点和要求。</w:t>
      </w:r>
    </w:p>
    <w:p>
      <w:pPr>
        <w:pStyle w:val="3"/>
      </w:pPr>
      <w:r>
        <w:t>教学评价：</w:t>
      </w:r>
    </w:p>
    <w:p>
      <w:pPr>
        <w:pStyle w:val="4"/>
        <w:spacing w:before="106" w:line="362" w:lineRule="auto"/>
        <w:ind w:left="220" w:right="217" w:firstLine="479"/>
      </w:pPr>
      <w:r>
        <w:rPr>
          <w:spacing w:val="-12"/>
        </w:rPr>
        <w:t>提问：导入语的作用是什么？一般可采取哪些导入方式？为本专业某一章节</w:t>
      </w:r>
      <w:r>
        <w:t>设计一段导入语。</w:t>
      </w:r>
    </w:p>
    <w:p>
      <w:pPr>
        <w:pStyle w:val="4"/>
        <w:ind w:left="0"/>
        <w:rPr>
          <w:sz w:val="20"/>
        </w:rPr>
      </w:pPr>
    </w:p>
    <w:p>
      <w:pPr>
        <w:pStyle w:val="3"/>
        <w:tabs>
          <w:tab w:val="left" w:pos="4132"/>
        </w:tabs>
        <w:spacing w:before="135"/>
        <w:ind w:left="3168"/>
      </w:pPr>
      <w:r>
        <w:t>第九章</w:t>
      </w:r>
      <w:r>
        <w:tab/>
      </w:r>
      <w:r>
        <w:t>教育口语训练</w:t>
      </w:r>
    </w:p>
    <w:p>
      <w:pPr>
        <w:spacing w:before="27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4"/>
      </w:pPr>
      <w:r>
        <w:t>掌握教育口语的特点和要求。</w:t>
      </w:r>
    </w:p>
    <w:p>
      <w:pPr>
        <w:pStyle w:val="3"/>
        <w:spacing w:before="81"/>
      </w:pPr>
      <w:r>
        <w:t>重点难点：</w:t>
      </w:r>
    </w:p>
    <w:p>
      <w:pPr>
        <w:pStyle w:val="4"/>
        <w:spacing w:before="103"/>
      </w:pPr>
      <w:r>
        <w:t>通过案例讨论主要教育环节口语应注意的问题。</w:t>
      </w:r>
    </w:p>
    <w:p>
      <w:pPr>
        <w:pStyle w:val="3"/>
        <w:spacing w:before="82"/>
      </w:pPr>
      <w:r>
        <w:t>教学内容：</w:t>
      </w:r>
    </w:p>
    <w:p>
      <w:pPr>
        <w:pStyle w:val="4"/>
        <w:spacing w:before="104" w:line="364" w:lineRule="auto"/>
        <w:ind w:right="5401" w:firstLine="4"/>
        <w:jc w:val="both"/>
      </w:pPr>
      <w:r>
        <w:rPr>
          <w:spacing w:val="-3"/>
        </w:rPr>
        <w:t>第一节 教育口语的特点</w:t>
      </w:r>
      <w:r>
        <w:t>一、针对性</w:t>
      </w:r>
    </w:p>
    <w:p>
      <w:pPr>
        <w:pStyle w:val="4"/>
        <w:spacing w:before="1" w:line="364" w:lineRule="auto"/>
        <w:ind w:right="6844"/>
        <w:jc w:val="both"/>
      </w:pPr>
      <w:r>
        <w:rPr>
          <w:spacing w:val="-4"/>
        </w:rPr>
        <w:t>二、说理性三、诱导性四、情感性</w:t>
      </w:r>
    </w:p>
    <w:p>
      <w:pPr>
        <w:pStyle w:val="4"/>
        <w:spacing w:line="364" w:lineRule="auto"/>
        <w:ind w:right="4204"/>
        <w:jc w:val="both"/>
      </w:pPr>
      <w:r>
        <w:rPr>
          <w:spacing w:val="-2"/>
        </w:rPr>
        <w:t>第二节 常用教育口语基本技能训练</w:t>
      </w:r>
      <w:r>
        <w:t>一、沟通语</w:t>
      </w:r>
    </w:p>
    <w:p>
      <w:pPr>
        <w:pStyle w:val="4"/>
        <w:spacing w:line="364" w:lineRule="auto"/>
        <w:ind w:right="6844"/>
        <w:jc w:val="both"/>
      </w:pPr>
      <w:r>
        <w:rPr>
          <w:spacing w:val="-4"/>
        </w:rPr>
        <w:t>二、启迪语三、激励语四、批评语五、暗示语</w:t>
      </w:r>
    </w:p>
    <w:p>
      <w:pPr>
        <w:pStyle w:val="4"/>
        <w:spacing w:line="306" w:lineRule="exact"/>
        <w:jc w:val="both"/>
      </w:pPr>
      <w:r>
        <w:t>第三节 适应不同对象的教育口语的训练</w:t>
      </w:r>
    </w:p>
    <w:p>
      <w:pPr>
        <w:spacing w:after="0" w:line="306" w:lineRule="exact"/>
        <w:jc w:val="both"/>
        <w:sectPr>
          <w:headerReference r:id="rId12" w:type="default"/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spacing w:line="364" w:lineRule="auto"/>
        <w:ind w:left="580" w:right="3965" w:firstLine="120"/>
        <w:jc w:val="both"/>
      </w:pPr>
      <w:r>
        <w:t>一、面对不同个性学生的教育口语训练二、面对不同水平学生的教育口语训练第四节 对学生群体讲话的技能训练</w:t>
      </w:r>
    </w:p>
    <w:p>
      <w:pPr>
        <w:pStyle w:val="4"/>
        <w:spacing w:line="362" w:lineRule="auto"/>
        <w:ind w:left="580" w:right="4565"/>
      </w:pPr>
      <w:r>
        <w:t xml:space="preserve">一、日常活动中的群体讲话训练 </w:t>
      </w:r>
      <w:r>
        <w:rPr>
          <w:spacing w:val="-2"/>
        </w:rPr>
        <w:t>二、处理偶发事件的群体讲话训练</w:t>
      </w:r>
    </w:p>
    <w:p>
      <w:pPr>
        <w:pStyle w:val="4"/>
        <w:spacing w:before="4"/>
        <w:ind w:left="220"/>
      </w:pPr>
      <w:r>
        <w:t>教学方法：</w:t>
      </w:r>
    </w:p>
    <w:p>
      <w:pPr>
        <w:pStyle w:val="9"/>
        <w:numPr>
          <w:ilvl w:val="0"/>
          <w:numId w:val="16"/>
        </w:numPr>
        <w:tabs>
          <w:tab w:val="left" w:pos="1302"/>
        </w:tabs>
        <w:spacing w:before="158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讲授法：讲授教育语音的基本特点和要求。</w:t>
      </w:r>
    </w:p>
    <w:p>
      <w:pPr>
        <w:pStyle w:val="9"/>
        <w:numPr>
          <w:ilvl w:val="0"/>
          <w:numId w:val="16"/>
        </w:numPr>
        <w:tabs>
          <w:tab w:val="left" w:pos="1302"/>
        </w:tabs>
        <w:spacing w:before="161" w:after="0" w:line="240" w:lineRule="auto"/>
        <w:ind w:left="1301" w:right="0" w:hanging="602"/>
        <w:jc w:val="left"/>
        <w:rPr>
          <w:sz w:val="24"/>
        </w:rPr>
      </w:pPr>
      <w:r>
        <w:rPr>
          <w:sz w:val="24"/>
        </w:rPr>
        <w:t>讨论法：案例讨论。</w:t>
      </w:r>
    </w:p>
    <w:p>
      <w:pPr>
        <w:pStyle w:val="3"/>
      </w:pPr>
      <w:r>
        <w:t>教学评价：</w:t>
      </w:r>
    </w:p>
    <w:p>
      <w:pPr>
        <w:pStyle w:val="4"/>
        <w:spacing w:before="106"/>
      </w:pPr>
      <w:r>
        <w:t>提问：谈谈对“亲其师，信其道”的理解。</w:t>
      </w:r>
    </w:p>
    <w:p>
      <w:pPr>
        <w:pStyle w:val="4"/>
        <w:ind w:left="0"/>
        <w:rPr>
          <w:sz w:val="20"/>
        </w:rPr>
      </w:pPr>
    </w:p>
    <w:p>
      <w:pPr>
        <w:pStyle w:val="4"/>
        <w:spacing w:before="9"/>
        <w:ind w:left="0"/>
        <w:rPr>
          <w:sz w:val="23"/>
        </w:rPr>
      </w:pPr>
    </w:p>
    <w:p>
      <w:pPr>
        <w:pStyle w:val="3"/>
        <w:tabs>
          <w:tab w:val="left" w:pos="3710"/>
        </w:tabs>
        <w:spacing w:before="0" w:line="429" w:lineRule="exact"/>
        <w:ind w:left="2625"/>
      </w:pPr>
      <w:r>
        <w:t>第十章</w:t>
      </w:r>
      <w:r>
        <w:tab/>
      </w:r>
      <w:r>
        <w:t>教师其他工作口语训练</w:t>
      </w:r>
    </w:p>
    <w:p>
      <w:pPr>
        <w:spacing w:before="24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6"/>
      </w:pPr>
      <w:r>
        <w:t>掌握教师工作语言的基本原则。</w:t>
      </w:r>
    </w:p>
    <w:p>
      <w:pPr>
        <w:pStyle w:val="3"/>
      </w:pPr>
      <w:r>
        <w:t>重点难点：</w:t>
      </w:r>
    </w:p>
    <w:p>
      <w:pPr>
        <w:pStyle w:val="4"/>
        <w:spacing w:before="106"/>
      </w:pPr>
      <w:r>
        <w:t>针对不同工作环境、工作对象的口语运用。</w:t>
      </w:r>
    </w:p>
    <w:p>
      <w:pPr>
        <w:pStyle w:val="3"/>
      </w:pPr>
      <w:r>
        <w:t>教学内容：</w:t>
      </w:r>
    </w:p>
    <w:p>
      <w:pPr>
        <w:pStyle w:val="4"/>
        <w:tabs>
          <w:tab w:val="left" w:pos="1480"/>
          <w:tab w:val="left" w:pos="1660"/>
        </w:tabs>
        <w:spacing w:before="106" w:line="364" w:lineRule="auto"/>
        <w:ind w:left="686" w:right="3485" w:firstLine="14"/>
      </w:pPr>
      <w:r>
        <w:t>第一节</w:t>
      </w:r>
      <w:r>
        <w:tab/>
      </w:r>
      <w:r>
        <w:tab/>
      </w:r>
      <w:r>
        <w:t>教师其他工作口语运用的基本原</w:t>
      </w:r>
      <w:r>
        <w:rPr>
          <w:spacing w:val="-19"/>
        </w:rPr>
        <w:t>则</w:t>
      </w:r>
      <w:r>
        <w:t>一、</w:t>
      </w:r>
      <w:r>
        <w:tab/>
      </w:r>
      <w:r>
        <w:t>转换交际角色</w:t>
      </w:r>
    </w:p>
    <w:p>
      <w:pPr>
        <w:pStyle w:val="4"/>
        <w:tabs>
          <w:tab w:val="left" w:pos="1480"/>
        </w:tabs>
        <w:spacing w:line="364" w:lineRule="auto"/>
        <w:ind w:left="686" w:right="5824"/>
      </w:pPr>
      <w:r>
        <w:t>二、</w:t>
      </w:r>
      <w:r>
        <w:tab/>
      </w:r>
      <w:r>
        <w:t>维护教师形</w:t>
      </w:r>
      <w:r>
        <w:rPr>
          <w:spacing w:val="-18"/>
        </w:rPr>
        <w:t>象</w:t>
      </w:r>
      <w:r>
        <w:t>三、</w:t>
      </w:r>
      <w:r>
        <w:tab/>
      </w:r>
      <w:r>
        <w:t>营造和谐氛</w:t>
      </w:r>
      <w:r>
        <w:rPr>
          <w:spacing w:val="-18"/>
        </w:rPr>
        <w:t>围</w:t>
      </w:r>
    </w:p>
    <w:p>
      <w:pPr>
        <w:pStyle w:val="4"/>
        <w:tabs>
          <w:tab w:val="left" w:pos="1540"/>
        </w:tabs>
        <w:spacing w:line="364" w:lineRule="auto"/>
        <w:ind w:left="580" w:right="3365"/>
      </w:pPr>
      <w:r>
        <w:t>第二节</w:t>
      </w:r>
      <w:r>
        <w:tab/>
      </w:r>
      <w:r>
        <w:t>教师对不同工作对象的口语运用训</w:t>
      </w:r>
      <w:r>
        <w:rPr>
          <w:spacing w:val="-19"/>
        </w:rPr>
        <w:t>练</w:t>
      </w:r>
      <w:r>
        <w:t>一、与家长的谈话</w:t>
      </w:r>
    </w:p>
    <w:p>
      <w:pPr>
        <w:pStyle w:val="4"/>
        <w:spacing w:line="364" w:lineRule="auto"/>
        <w:ind w:left="580" w:right="6244"/>
      </w:pPr>
      <w:r>
        <w:rPr>
          <w:spacing w:val="-3"/>
        </w:rPr>
        <w:t>二、与上级的谈话三、与同事的谈话</w:t>
      </w:r>
    </w:p>
    <w:p>
      <w:pPr>
        <w:pStyle w:val="4"/>
        <w:spacing w:line="307" w:lineRule="exact"/>
        <w:ind w:left="580"/>
      </w:pPr>
      <w:r>
        <w:t>四、与其他工作对象的谈话</w:t>
      </w:r>
    </w:p>
    <w:p>
      <w:pPr>
        <w:pStyle w:val="3"/>
        <w:spacing w:before="77"/>
      </w:pPr>
      <w:r>
        <w:t>教学方法：</w:t>
      </w:r>
    </w:p>
    <w:p>
      <w:pPr>
        <w:pStyle w:val="4"/>
        <w:spacing w:before="104"/>
      </w:pPr>
      <w:r>
        <w:t>讲授法：讲授教师其他工作口语的基本原则。</w:t>
      </w:r>
    </w:p>
    <w:p>
      <w:pPr>
        <w:spacing w:after="0"/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3"/>
        <w:spacing w:before="0" w:line="362" w:lineRule="exact"/>
      </w:pPr>
      <w:r>
        <w:t>教学评价：</w:t>
      </w:r>
    </w:p>
    <w:p>
      <w:pPr>
        <w:pStyle w:val="4"/>
        <w:spacing w:before="106"/>
      </w:pPr>
      <w:r>
        <w:t>提问：谈谈对教师角色转换的看法。</w:t>
      </w:r>
    </w:p>
    <w:p>
      <w:pPr>
        <w:pStyle w:val="4"/>
        <w:ind w:left="0"/>
        <w:rPr>
          <w:sz w:val="20"/>
        </w:rPr>
      </w:pPr>
    </w:p>
    <w:p>
      <w:pPr>
        <w:pStyle w:val="4"/>
        <w:spacing w:before="8"/>
        <w:ind w:left="0"/>
        <w:rPr>
          <w:sz w:val="23"/>
        </w:rPr>
      </w:pPr>
    </w:p>
    <w:p>
      <w:pPr>
        <w:pStyle w:val="3"/>
        <w:tabs>
          <w:tab w:val="left" w:pos="4315"/>
        </w:tabs>
        <w:spacing w:before="0" w:line="429" w:lineRule="exact"/>
        <w:ind w:left="2988"/>
      </w:pPr>
      <w:r>
        <w:t>第十一章</w:t>
      </w:r>
      <w:r>
        <w:tab/>
      </w:r>
      <w:r>
        <w:t>教师口语艺术</w:t>
      </w:r>
    </w:p>
    <w:p>
      <w:pPr>
        <w:spacing w:before="24"/>
        <w:ind w:left="220" w:right="0" w:firstLine="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教学目标：</w:t>
      </w:r>
    </w:p>
    <w:p>
      <w:pPr>
        <w:pStyle w:val="4"/>
        <w:spacing w:before="106"/>
      </w:pPr>
      <w:r>
        <w:t>理解教师语言的艺术性，形成个人的语言风格。</w:t>
      </w:r>
    </w:p>
    <w:p>
      <w:pPr>
        <w:pStyle w:val="3"/>
      </w:pPr>
      <w:r>
        <w:t>重点难点：</w:t>
      </w:r>
    </w:p>
    <w:p>
      <w:pPr>
        <w:pStyle w:val="4"/>
        <w:spacing w:before="106"/>
      </w:pPr>
      <w:r>
        <w:t>赏析教师口语的艺术风格。</w:t>
      </w:r>
    </w:p>
    <w:p>
      <w:pPr>
        <w:pStyle w:val="3"/>
      </w:pPr>
      <w:r>
        <w:t>教学内容：</w:t>
      </w:r>
    </w:p>
    <w:p>
      <w:pPr>
        <w:pStyle w:val="4"/>
        <w:spacing w:before="106" w:line="362" w:lineRule="auto"/>
        <w:ind w:left="686" w:right="4441" w:firstLine="19"/>
        <w:jc w:val="both"/>
      </w:pPr>
      <w:r>
        <w:t>第一节 教师口语艺术的主要特征一、关于教师口语艺术的概念</w:t>
      </w:r>
    </w:p>
    <w:p>
      <w:pPr>
        <w:pStyle w:val="4"/>
        <w:spacing w:before="5" w:line="364" w:lineRule="auto"/>
        <w:ind w:right="4924" w:hanging="15"/>
        <w:jc w:val="both"/>
      </w:pPr>
      <w:r>
        <w:t>二、教师口语艺术的主要特征</w:t>
      </w:r>
      <w:r>
        <w:rPr>
          <w:spacing w:val="-2"/>
        </w:rPr>
        <w:t>第二节 教师口语的艺术技巧</w:t>
      </w:r>
      <w:r>
        <w:t>一、让话语负载丰富情感</w:t>
      </w:r>
    </w:p>
    <w:p>
      <w:pPr>
        <w:pStyle w:val="4"/>
        <w:spacing w:line="364" w:lineRule="auto"/>
        <w:ind w:right="5404"/>
        <w:jc w:val="both"/>
      </w:pPr>
      <w:r>
        <w:rPr>
          <w:spacing w:val="-2"/>
        </w:rPr>
        <w:t>二、让微笑温暖学生心灵三、让幽默发挥教育功能四、让应变显露教育机智</w:t>
      </w:r>
    </w:p>
    <w:p>
      <w:pPr>
        <w:pStyle w:val="4"/>
        <w:tabs>
          <w:tab w:val="left" w:pos="1660"/>
        </w:tabs>
        <w:spacing w:line="307" w:lineRule="exact"/>
      </w:pPr>
      <w:r>
        <w:t>第三节</w:t>
      </w:r>
      <w:r>
        <w:tab/>
      </w:r>
      <w:r>
        <w:t>教师口语艺术风格赏析</w:t>
      </w:r>
    </w:p>
    <w:p>
      <w:pPr>
        <w:pStyle w:val="4"/>
        <w:spacing w:before="157" w:line="362" w:lineRule="auto"/>
        <w:ind w:left="686" w:right="4218"/>
      </w:pPr>
      <w:r>
        <w:rPr>
          <w:spacing w:val="-2"/>
        </w:rPr>
        <w:t>一、教师口语艺术风格的比较和借鉴</w:t>
      </w:r>
      <w:r>
        <w:t>二、对教师口语艺术风格的赏析</w:t>
      </w:r>
    </w:p>
    <w:p>
      <w:pPr>
        <w:pStyle w:val="4"/>
        <w:spacing w:before="5"/>
        <w:ind w:left="686"/>
      </w:pPr>
      <w:r>
        <w:t>三、教师职业口语水平检测</w:t>
      </w:r>
    </w:p>
    <w:p>
      <w:pPr>
        <w:pStyle w:val="3"/>
      </w:pPr>
      <w:r>
        <w:t>教学方法：</w:t>
      </w:r>
    </w:p>
    <w:p>
      <w:pPr>
        <w:pStyle w:val="4"/>
        <w:spacing w:before="106"/>
      </w:pPr>
      <w:r>
        <w:t>讲授法：讲授教师语言艺术的特征和技巧。</w:t>
      </w:r>
    </w:p>
    <w:p>
      <w:pPr>
        <w:pStyle w:val="3"/>
      </w:pPr>
      <w:r>
        <w:t>教学评价：</w:t>
      </w:r>
    </w:p>
    <w:p>
      <w:pPr>
        <w:pStyle w:val="4"/>
        <w:spacing w:before="107"/>
        <w:ind w:left="820"/>
      </w:pPr>
      <w:r>
        <w:t>提问：如何理解教师口语艺术风格，从话语风格来区分，大致有几种类型？</w:t>
      </w:r>
    </w:p>
    <w:p>
      <w:pPr>
        <w:spacing w:after="0"/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ind w:left="0"/>
        <w:rPr>
          <w:sz w:val="20"/>
        </w:rPr>
      </w:pPr>
    </w:p>
    <w:p>
      <w:pPr>
        <w:pStyle w:val="4"/>
        <w:ind w:left="0"/>
        <w:rPr>
          <w:sz w:val="20"/>
        </w:rPr>
      </w:pPr>
    </w:p>
    <w:p>
      <w:pPr>
        <w:pStyle w:val="4"/>
        <w:ind w:left="0"/>
        <w:rPr>
          <w:sz w:val="20"/>
        </w:rPr>
      </w:pPr>
    </w:p>
    <w:p>
      <w:pPr>
        <w:pStyle w:val="4"/>
        <w:spacing w:before="8"/>
        <w:ind w:left="0"/>
        <w:rPr>
          <w:sz w:val="18"/>
        </w:rPr>
      </w:pPr>
    </w:p>
    <w:p>
      <w:pPr>
        <w:pStyle w:val="2"/>
      </w:pPr>
      <w:r>
        <w:t>四、学时分配</w:t>
      </w:r>
    </w:p>
    <w:p>
      <w:pPr>
        <w:pStyle w:val="4"/>
        <w:spacing w:before="12"/>
        <w:ind w:left="0"/>
        <w:rPr>
          <w:sz w:val="22"/>
        </w:rPr>
      </w:pPr>
    </w:p>
    <w:p>
      <w:pPr>
        <w:pStyle w:val="3"/>
        <w:spacing w:before="0" w:after="27" w:line="436" w:lineRule="exact"/>
        <w:ind w:left="480"/>
        <w:jc w:val="center"/>
      </w:pPr>
      <w:r>
        <w:t xml:space="preserve">表 </w:t>
      </w:r>
      <w:r>
        <w:rPr>
          <w:rFonts w:ascii="Times New Roman" w:eastAsia="Times New Roman"/>
        </w:rPr>
        <w:t>2</w:t>
      </w:r>
      <w:r>
        <w:t>：各章节的具体内容和学时分配</w:t>
      </w:r>
    </w:p>
    <w:tbl>
      <w:tblPr>
        <w:tblStyle w:val="5"/>
        <w:tblW w:w="0" w:type="auto"/>
        <w:tblInd w:w="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0"/>
        <w:gridCol w:w="4642"/>
        <w:gridCol w:w="1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47"/>
              <w:ind w:left="365" w:right="35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章节数</w:t>
            </w:r>
          </w:p>
        </w:tc>
        <w:tc>
          <w:tcPr>
            <w:tcW w:w="4642" w:type="dxa"/>
          </w:tcPr>
          <w:p>
            <w:pPr>
              <w:pStyle w:val="10"/>
              <w:spacing w:before="47"/>
              <w:ind w:left="1940" w:right="1932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章内容</w:t>
            </w:r>
          </w:p>
        </w:tc>
        <w:tc>
          <w:tcPr>
            <w:tcW w:w="1709" w:type="dxa"/>
          </w:tcPr>
          <w:p>
            <w:pPr>
              <w:pStyle w:val="10"/>
              <w:spacing w:before="47"/>
              <w:ind w:left="474" w:right="46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学时数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语音常识与发声技能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12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4642" w:type="dxa"/>
          </w:tcPr>
          <w:p>
            <w:pPr>
              <w:pStyle w:val="10"/>
              <w:spacing w:before="130"/>
              <w:ind w:left="108"/>
              <w:rPr>
                <w:sz w:val="24"/>
              </w:rPr>
            </w:pPr>
            <w:r>
              <w:rPr>
                <w:sz w:val="24"/>
              </w:rPr>
              <w:t>普通话语音训练</w:t>
            </w:r>
          </w:p>
        </w:tc>
        <w:tc>
          <w:tcPr>
            <w:tcW w:w="1709" w:type="dxa"/>
          </w:tcPr>
          <w:p>
            <w:pPr>
              <w:pStyle w:val="10"/>
              <w:spacing w:before="13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普通话词汇和语法的规范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90" w:type="dxa"/>
          </w:tcPr>
          <w:p>
            <w:pPr>
              <w:pStyle w:val="10"/>
              <w:spacing w:before="12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4642" w:type="dxa"/>
          </w:tcPr>
          <w:p>
            <w:pPr>
              <w:pStyle w:val="10"/>
              <w:spacing w:before="127"/>
              <w:ind w:left="108"/>
              <w:rPr>
                <w:sz w:val="24"/>
              </w:rPr>
            </w:pPr>
            <w:r>
              <w:rPr>
                <w:sz w:val="24"/>
              </w:rPr>
              <w:t>朗读和朗诵</w:t>
            </w:r>
          </w:p>
        </w:tc>
        <w:tc>
          <w:tcPr>
            <w:tcW w:w="1709" w:type="dxa"/>
          </w:tcPr>
          <w:p>
            <w:pPr>
              <w:pStyle w:val="10"/>
              <w:spacing w:before="1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12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五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听话和说话技能练习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六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口语交际的相关技能练习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12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七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教师职业口语的要求和基本技能训练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八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教学语言训练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九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教育口语训练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十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教师其他工作口语的要求与训练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90" w:type="dxa"/>
          </w:tcPr>
          <w:p>
            <w:pPr>
              <w:pStyle w:val="10"/>
              <w:spacing w:before="127"/>
              <w:ind w:left="365" w:right="353"/>
              <w:jc w:val="center"/>
              <w:rPr>
                <w:sz w:val="24"/>
              </w:rPr>
            </w:pPr>
            <w:r>
              <w:rPr>
                <w:sz w:val="24"/>
              </w:rPr>
              <w:t>十一</w:t>
            </w:r>
          </w:p>
        </w:tc>
        <w:tc>
          <w:tcPr>
            <w:tcW w:w="4642" w:type="dxa"/>
          </w:tcPr>
          <w:p>
            <w:pPr>
              <w:pStyle w:val="10"/>
              <w:spacing w:before="127"/>
              <w:ind w:left="108"/>
              <w:rPr>
                <w:sz w:val="24"/>
              </w:rPr>
            </w:pPr>
            <w:r>
              <w:rPr>
                <w:sz w:val="24"/>
              </w:rPr>
              <w:t>教师口语艺术</w:t>
            </w:r>
          </w:p>
        </w:tc>
        <w:tc>
          <w:tcPr>
            <w:tcW w:w="1709" w:type="dxa"/>
          </w:tcPr>
          <w:p>
            <w:pPr>
              <w:pStyle w:val="10"/>
              <w:spacing w:before="1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365" w:right="353"/>
              <w:jc w:val="center"/>
              <w:rPr>
                <w:sz w:val="24"/>
              </w:rPr>
            </w:pPr>
            <w:r>
              <w:rPr>
                <w:sz w:val="24"/>
              </w:rPr>
              <w:t>十二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随堂口试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90" w:type="dxa"/>
          </w:tcPr>
          <w:p>
            <w:pPr>
              <w:pStyle w:val="10"/>
              <w:spacing w:before="129"/>
              <w:ind w:left="365" w:right="353"/>
              <w:jc w:val="center"/>
              <w:rPr>
                <w:sz w:val="24"/>
              </w:rPr>
            </w:pPr>
            <w:r>
              <w:rPr>
                <w:sz w:val="24"/>
              </w:rPr>
              <w:t>十三</w:t>
            </w:r>
          </w:p>
        </w:tc>
        <w:tc>
          <w:tcPr>
            <w:tcW w:w="4642" w:type="dxa"/>
          </w:tcPr>
          <w:p>
            <w:pPr>
              <w:pStyle w:val="10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随堂口试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132" w:type="dxa"/>
            <w:gridSpan w:val="2"/>
          </w:tcPr>
          <w:p>
            <w:pPr>
              <w:pStyle w:val="10"/>
              <w:spacing w:before="129"/>
              <w:ind w:left="2805" w:right="2797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709" w:type="dxa"/>
          </w:tcPr>
          <w:p>
            <w:pPr>
              <w:pStyle w:val="10"/>
              <w:spacing w:before="129"/>
              <w:ind w:left="474" w:right="463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spacing w:before="132"/>
        <w:ind w:left="220" w:right="0" w:firstLine="0"/>
        <w:jc w:val="left"/>
        <w:rPr>
          <w:sz w:val="28"/>
        </w:rPr>
      </w:pPr>
      <w:r>
        <w:rPr>
          <w:sz w:val="28"/>
        </w:rPr>
        <w:t>五、教学进度</w:t>
      </w:r>
    </w:p>
    <w:p>
      <w:pPr>
        <w:pStyle w:val="4"/>
        <w:spacing w:before="12"/>
        <w:ind w:left="0"/>
        <w:rPr>
          <w:sz w:val="22"/>
        </w:rPr>
      </w:pPr>
    </w:p>
    <w:p>
      <w:pPr>
        <w:spacing w:before="0" w:after="27" w:line="437" w:lineRule="exact"/>
        <w:ind w:left="483" w:right="0" w:firstLine="0"/>
        <w:jc w:val="center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 xml:space="preserve">表 </w:t>
      </w:r>
      <w:r>
        <w:rPr>
          <w:rFonts w:ascii="Times New Roman" w:eastAsia="Times New Roman"/>
          <w:b/>
          <w:sz w:val="24"/>
        </w:rPr>
        <w:t>3</w:t>
      </w:r>
      <w:r>
        <w:rPr>
          <w:rFonts w:hint="eastAsia" w:ascii="Microsoft JhengHei" w:eastAsia="Microsoft JhengHei"/>
          <w:b/>
          <w:sz w:val="24"/>
        </w:rPr>
        <w:t>：教学进度表</w:t>
      </w:r>
    </w:p>
    <w:tbl>
      <w:tblPr>
        <w:tblStyle w:val="5"/>
        <w:tblW w:w="0" w:type="auto"/>
        <w:tblInd w:w="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514" w:type="dxa"/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</w:tcPr>
          <w:p>
            <w:pPr>
              <w:pStyle w:val="10"/>
              <w:spacing w:before="8"/>
              <w:rPr>
                <w:rFonts w:ascii="Microsoft JhengHei"/>
                <w:b/>
                <w:sz w:val="25"/>
              </w:rPr>
            </w:pPr>
          </w:p>
          <w:p>
            <w:pPr>
              <w:pStyle w:val="10"/>
              <w:spacing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</w:tcPr>
          <w:p>
            <w:pPr>
              <w:pStyle w:val="10"/>
              <w:spacing w:before="8"/>
              <w:rPr>
                <w:rFonts w:ascii="Microsoft JhengHei"/>
                <w:b/>
                <w:sz w:val="25"/>
              </w:rPr>
            </w:pPr>
          </w:p>
          <w:p>
            <w:pPr>
              <w:pStyle w:val="10"/>
              <w:spacing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</w:tcPr>
          <w:p>
            <w:pPr>
              <w:pStyle w:val="10"/>
              <w:spacing w:before="8"/>
              <w:rPr>
                <w:rFonts w:ascii="Microsoft JhengHei"/>
                <w:b/>
                <w:sz w:val="25"/>
              </w:rPr>
            </w:pPr>
          </w:p>
          <w:p>
            <w:pPr>
              <w:pStyle w:val="10"/>
              <w:spacing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4"/>
              <w:rPr>
                <w:rFonts w:ascii="Microsoft JhengHei"/>
                <w:b/>
                <w:sz w:val="14"/>
              </w:rPr>
            </w:pPr>
          </w:p>
          <w:p>
            <w:pPr>
              <w:pStyle w:val="10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4"/>
              <w:rPr>
                <w:rFonts w:ascii="Microsoft JhengHei"/>
                <w:b/>
                <w:sz w:val="14"/>
              </w:rPr>
            </w:pPr>
          </w:p>
          <w:p>
            <w:pPr>
              <w:pStyle w:val="10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4" w:hRule="atLeast"/>
        </w:trPr>
        <w:tc>
          <w:tcPr>
            <w:tcW w:w="514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8"/>
              <w:rPr>
                <w:rFonts w:ascii="Microsoft JhengHei"/>
                <w:b/>
                <w:sz w:val="23"/>
              </w:rPr>
            </w:pPr>
          </w:p>
          <w:p>
            <w:pPr>
              <w:pStyle w:val="10"/>
              <w:ind w:left="136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540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31"/>
              </w:rPr>
            </w:pP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10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9" w:type="dxa"/>
          </w:tcPr>
          <w:p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0"/>
              <w:rPr>
                <w:rFonts w:ascii="Microsoft JhengHei"/>
                <w:b/>
                <w:sz w:val="29"/>
              </w:rPr>
            </w:pPr>
          </w:p>
          <w:p>
            <w:pPr>
              <w:pStyle w:val="10"/>
              <w:spacing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第一章语音常识与发声技能</w:t>
            </w:r>
          </w:p>
        </w:tc>
        <w:tc>
          <w:tcPr>
            <w:tcW w:w="2429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6"/>
              <w:rPr>
                <w:rFonts w:ascii="Microsoft JhengHei"/>
                <w:b/>
                <w:sz w:val="16"/>
              </w:rPr>
            </w:pPr>
          </w:p>
          <w:p>
            <w:pPr>
              <w:pStyle w:val="10"/>
              <w:tabs>
                <w:tab w:val="left" w:pos="1066"/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z w:val="24"/>
              </w:rPr>
              <w:t>第一节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语音的产生第二节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发声技能 </w:t>
            </w:r>
            <w:r>
              <w:rPr>
                <w:spacing w:val="7"/>
                <w:sz w:val="24"/>
              </w:rPr>
              <w:t>第三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语音</w:t>
            </w:r>
            <w:r>
              <w:rPr>
                <w:spacing w:val="4"/>
                <w:sz w:val="24"/>
              </w:rPr>
              <w:t>的基</w:t>
            </w:r>
            <w:r>
              <w:rPr>
                <w:spacing w:val="-14"/>
                <w:sz w:val="24"/>
              </w:rPr>
              <w:t>本</w:t>
            </w:r>
            <w:r>
              <w:rPr>
                <w:sz w:val="24"/>
              </w:rPr>
              <w:t>概念与训练步骤</w:t>
            </w:r>
          </w:p>
        </w:tc>
        <w:tc>
          <w:tcPr>
            <w:tcW w:w="451" w:type="dxa"/>
          </w:tcPr>
          <w:p>
            <w:pPr>
              <w:pStyle w:val="10"/>
              <w:rPr>
                <w:rFonts w:ascii="Microsoft JhengHei"/>
                <w:b/>
                <w:sz w:val="26"/>
              </w:rPr>
            </w:pPr>
          </w:p>
          <w:p>
            <w:pPr>
              <w:pStyle w:val="10"/>
              <w:rPr>
                <w:rFonts w:ascii="Microsoft JhengHei"/>
                <w:b/>
                <w:sz w:val="26"/>
              </w:rPr>
            </w:pPr>
          </w:p>
          <w:p>
            <w:pPr>
              <w:pStyle w:val="10"/>
              <w:rPr>
                <w:rFonts w:ascii="Microsoft JhengHei"/>
                <w:b/>
                <w:sz w:val="26"/>
              </w:rPr>
            </w:pPr>
          </w:p>
          <w:p>
            <w:pPr>
              <w:pStyle w:val="10"/>
              <w:rPr>
                <w:rFonts w:ascii="Microsoft JhengHei"/>
                <w:b/>
                <w:sz w:val="26"/>
              </w:rPr>
            </w:pPr>
          </w:p>
          <w:p>
            <w:pPr>
              <w:pStyle w:val="10"/>
              <w:rPr>
                <w:rFonts w:ascii="Microsoft JhengHei"/>
                <w:b/>
                <w:sz w:val="26"/>
              </w:rPr>
            </w:pPr>
          </w:p>
          <w:p>
            <w:pPr>
              <w:pStyle w:val="10"/>
              <w:spacing w:before="13"/>
              <w:rPr>
                <w:rFonts w:ascii="Microsoft JhengHei"/>
                <w:b/>
                <w:sz w:val="14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969" w:type="dxa"/>
          </w:tcPr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作业</w:t>
            </w:r>
            <w:r>
              <w:rPr>
                <w:spacing w:val="-111"/>
                <w:sz w:val="24"/>
              </w:rPr>
              <w:t>：</w:t>
            </w:r>
            <w:r>
              <w:rPr>
                <w:spacing w:val="9"/>
                <w:sz w:val="24"/>
              </w:rPr>
              <w:t>（1）</w:t>
            </w:r>
            <w:r>
              <w:rPr>
                <w:spacing w:val="7"/>
                <w:sz w:val="24"/>
              </w:rPr>
              <w:t>在发音器官图</w:t>
            </w:r>
          </w:p>
          <w:p>
            <w:pPr>
              <w:pStyle w:val="10"/>
              <w:spacing w:before="106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上指出发音器官的名称、部位及各种活动方式。</w:t>
            </w:r>
          </w:p>
          <w:p>
            <w:pPr>
              <w:pStyle w:val="10"/>
              <w:numPr>
                <w:ilvl w:val="0"/>
                <w:numId w:val="17"/>
              </w:numPr>
              <w:tabs>
                <w:tab w:val="left" w:pos="709"/>
              </w:tabs>
              <w:spacing w:before="5" w:after="0" w:line="364" w:lineRule="auto"/>
              <w:ind w:left="107" w:right="94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共鸣控制有何作用？ </w:t>
            </w:r>
            <w:r>
              <w:rPr>
                <w:spacing w:val="7"/>
                <w:sz w:val="24"/>
              </w:rPr>
              <w:t>按要领训练中、低、高三</w:t>
            </w:r>
            <w:r>
              <w:rPr>
                <w:sz w:val="24"/>
              </w:rPr>
              <w:t>腔共鸣的方式。</w:t>
            </w:r>
          </w:p>
          <w:p>
            <w:pPr>
              <w:pStyle w:val="10"/>
              <w:numPr>
                <w:ilvl w:val="0"/>
                <w:numId w:val="17"/>
              </w:numPr>
              <w:tabs>
                <w:tab w:val="left" w:pos="736"/>
              </w:tabs>
              <w:spacing w:before="0" w:after="0" w:line="364" w:lineRule="auto"/>
              <w:ind w:left="107" w:right="96" w:firstLine="0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慢速吟诵《雨巷》， </w:t>
            </w:r>
            <w:r>
              <w:rPr>
                <w:spacing w:val="7"/>
                <w:sz w:val="24"/>
              </w:rPr>
              <w:t>要求把每一音节的出字、</w:t>
            </w:r>
          </w:p>
          <w:p>
            <w:pPr>
              <w:pStyle w:val="10"/>
              <w:spacing w:line="30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立字、归音按要领读好。</w:t>
            </w: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</w:t>
            </w:r>
            <w:r>
              <w:rPr>
                <w:spacing w:val="6"/>
                <w:sz w:val="24"/>
              </w:rPr>
              <w:t>：学生养成以清晰、</w:t>
            </w:r>
            <w:r>
              <w:rPr>
                <w:spacing w:val="7"/>
                <w:sz w:val="24"/>
              </w:rPr>
              <w:t>响亮、圆润、优美、生动</w:t>
            </w:r>
          </w:p>
          <w:p>
            <w:pPr>
              <w:pStyle w:val="10"/>
              <w:spacing w:before="78"/>
              <w:ind w:left="107"/>
              <w:rPr>
                <w:sz w:val="24"/>
              </w:rPr>
            </w:pPr>
            <w:r>
              <w:rPr>
                <w:sz w:val="24"/>
              </w:rPr>
              <w:t>的语音进行朗读和说话。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5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9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23"/>
              </w:rPr>
            </w:pPr>
          </w:p>
          <w:p>
            <w:pPr>
              <w:pStyle w:val="10"/>
              <w:ind w:left="86" w:right="7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3-4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10"/>
              <w:spacing w:line="362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第二章普通话语音训练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tabs>
                <w:tab w:val="left" w:pos="1098"/>
              </w:tabs>
              <w:spacing w:before="151"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第一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普通</w:t>
            </w:r>
            <w:r>
              <w:rPr>
                <w:spacing w:val="4"/>
                <w:sz w:val="24"/>
              </w:rPr>
              <w:t>话声</w:t>
            </w:r>
            <w:r>
              <w:rPr>
                <w:spacing w:val="-14"/>
                <w:sz w:val="24"/>
              </w:rPr>
              <w:t>调</w:t>
            </w:r>
            <w:r>
              <w:rPr>
                <w:sz w:val="24"/>
              </w:rPr>
              <w:t>训练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第二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普通</w:t>
            </w:r>
            <w:r>
              <w:rPr>
                <w:spacing w:val="4"/>
                <w:sz w:val="24"/>
              </w:rPr>
              <w:t>话声</w:t>
            </w:r>
            <w:r>
              <w:rPr>
                <w:spacing w:val="-14"/>
                <w:sz w:val="24"/>
              </w:rPr>
              <w:t>母</w:t>
            </w:r>
            <w:r>
              <w:rPr>
                <w:sz w:val="24"/>
              </w:rPr>
              <w:t>训练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第三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普通</w:t>
            </w:r>
            <w:r>
              <w:rPr>
                <w:spacing w:val="4"/>
                <w:sz w:val="24"/>
              </w:rPr>
              <w:t>话韵</w:t>
            </w:r>
            <w:r>
              <w:rPr>
                <w:spacing w:val="-14"/>
                <w:sz w:val="24"/>
              </w:rPr>
              <w:t>母</w:t>
            </w:r>
            <w:r>
              <w:rPr>
                <w:sz w:val="24"/>
              </w:rPr>
              <w:t>训练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第四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普通</w:t>
            </w:r>
            <w:r>
              <w:rPr>
                <w:spacing w:val="4"/>
                <w:sz w:val="24"/>
              </w:rPr>
              <w:t>话语</w:t>
            </w:r>
            <w:r>
              <w:rPr>
                <w:spacing w:val="-14"/>
                <w:sz w:val="24"/>
              </w:rPr>
              <w:t>流</w:t>
            </w:r>
            <w:r>
              <w:rPr>
                <w:sz w:val="24"/>
              </w:rPr>
              <w:t>音变训练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23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-29"/>
                <w:sz w:val="24"/>
              </w:rPr>
              <w:t>作业：</w:t>
            </w:r>
            <w:r>
              <w:rPr>
                <w:spacing w:val="9"/>
                <w:sz w:val="24"/>
              </w:rPr>
              <w:t>（1）对照方言与普</w:t>
            </w:r>
          </w:p>
          <w:p>
            <w:pPr>
              <w:pStyle w:val="10"/>
              <w:spacing w:before="106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通话的声调差异，找出对应的规律。</w:t>
            </w:r>
          </w:p>
          <w:p>
            <w:pPr>
              <w:pStyle w:val="10"/>
              <w:numPr>
                <w:ilvl w:val="0"/>
                <w:numId w:val="18"/>
              </w:numPr>
              <w:tabs>
                <w:tab w:val="left" w:pos="709"/>
              </w:tabs>
              <w:spacing w:before="5" w:after="0" w:line="362" w:lineRule="auto"/>
              <w:ind w:left="107" w:right="94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进一步体会声调的区</w:t>
            </w:r>
            <w:r>
              <w:rPr>
                <w:spacing w:val="17"/>
                <w:sz w:val="24"/>
              </w:rPr>
              <w:t>分词义的作用—— 训练</w:t>
            </w:r>
          </w:p>
          <w:p>
            <w:pPr>
              <w:pStyle w:val="10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《施氏食狮史》.</w:t>
            </w:r>
          </w:p>
          <w:p>
            <w:pPr>
              <w:pStyle w:val="10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10"/>
              <w:numPr>
                <w:ilvl w:val="0"/>
                <w:numId w:val="18"/>
              </w:numPr>
              <w:tabs>
                <w:tab w:val="left" w:pos="709"/>
              </w:tabs>
              <w:spacing w:before="0" w:after="0" w:line="364" w:lineRule="auto"/>
              <w:ind w:left="107" w:right="94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什么是语流音变？举</w:t>
            </w:r>
            <w:r>
              <w:rPr>
                <w:spacing w:val="33"/>
                <w:sz w:val="24"/>
              </w:rPr>
              <w:t>例说明轻声和儿化的作</w:t>
            </w:r>
            <w:r>
              <w:rPr>
                <w:sz w:val="24"/>
              </w:rPr>
              <w:t>用。</w:t>
            </w:r>
          </w:p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要求：</w:t>
            </w:r>
            <w:r>
              <w:rPr>
                <w:spacing w:val="7"/>
                <w:sz w:val="24"/>
              </w:rPr>
              <w:t>学生能够掌握标准</w:t>
            </w:r>
          </w:p>
          <w:p>
            <w:pPr>
              <w:pStyle w:val="10"/>
              <w:spacing w:before="106"/>
              <w:ind w:left="107"/>
              <w:rPr>
                <w:sz w:val="24"/>
              </w:rPr>
            </w:pPr>
            <w:r>
              <w:rPr>
                <w:spacing w:val="34"/>
                <w:sz w:val="24"/>
              </w:rPr>
              <w:t>的普通话和语流音变规</w:t>
            </w:r>
          </w:p>
          <w:p>
            <w:pPr>
              <w:pStyle w:val="10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则。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0"/>
              <w:rPr>
                <w:rFonts w:ascii="Times New Roman"/>
                <w:sz w:val="31"/>
              </w:rPr>
            </w:pPr>
          </w:p>
          <w:p>
            <w:pPr>
              <w:pStyle w:val="10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0"/>
              <w:rPr>
                <w:rFonts w:ascii="Times New Roman"/>
                <w:sz w:val="27"/>
              </w:rPr>
            </w:pPr>
          </w:p>
          <w:p>
            <w:pPr>
              <w:pStyle w:val="10"/>
              <w:spacing w:before="1"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第三章普通话词汇和语法的规范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第一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词语</w:t>
            </w:r>
            <w:r>
              <w:rPr>
                <w:spacing w:val="4"/>
                <w:sz w:val="24"/>
              </w:rPr>
              <w:t>的规</w:t>
            </w:r>
            <w:r>
              <w:rPr>
                <w:spacing w:val="-14"/>
                <w:sz w:val="24"/>
              </w:rPr>
              <w:t>范</w:t>
            </w:r>
            <w:r>
              <w:rPr>
                <w:sz w:val="24"/>
              </w:rPr>
              <w:t>运用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第二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语法</w:t>
            </w:r>
            <w:r>
              <w:rPr>
                <w:spacing w:val="4"/>
                <w:sz w:val="24"/>
              </w:rPr>
              <w:t>的规</w:t>
            </w:r>
            <w:r>
              <w:rPr>
                <w:spacing w:val="-14"/>
                <w:sz w:val="24"/>
              </w:rPr>
              <w:t>范</w:t>
            </w:r>
            <w:r>
              <w:rPr>
                <w:sz w:val="24"/>
              </w:rPr>
              <w:t>运用</w:t>
            </w:r>
          </w:p>
          <w:p>
            <w:pPr>
              <w:pStyle w:val="10"/>
              <w:spacing w:line="306" w:lineRule="exact"/>
              <w:ind w:left="106"/>
              <w:rPr>
                <w:sz w:val="24"/>
              </w:rPr>
            </w:pPr>
            <w:r>
              <w:rPr>
                <w:sz w:val="24"/>
              </w:rPr>
              <w:t>的一般步骤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0"/>
              <w:rPr>
                <w:rFonts w:ascii="Times New Roman"/>
                <w:sz w:val="31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找出本地方言与普</w:t>
            </w:r>
          </w:p>
          <w:p>
            <w:pPr>
              <w:pStyle w:val="10"/>
              <w:spacing w:before="106" w:line="364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通话差异较明显、较突出的语法现象，与普通话规范语法进行分析比较。</w:t>
            </w:r>
          </w:p>
          <w:p>
            <w:pPr>
              <w:pStyle w:val="10"/>
              <w:spacing w:line="364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</w:t>
            </w:r>
            <w:r>
              <w:rPr>
                <w:sz w:val="24"/>
              </w:rPr>
              <w:t>：排除方言词汇和语</w:t>
            </w:r>
          </w:p>
          <w:p>
            <w:pPr>
              <w:pStyle w:val="10"/>
              <w:spacing w:before="106"/>
              <w:ind w:left="107"/>
              <w:rPr>
                <w:sz w:val="24"/>
              </w:rPr>
            </w:pPr>
            <w:r>
              <w:rPr>
                <w:sz w:val="24"/>
              </w:rPr>
              <w:t>法。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31"/>
              </w:rPr>
            </w:pPr>
          </w:p>
          <w:p>
            <w:pPr>
              <w:pStyle w:val="10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19"/>
              </w:rPr>
            </w:pPr>
          </w:p>
          <w:p>
            <w:pPr>
              <w:pStyle w:val="10"/>
              <w:spacing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第四章朗读和朗诵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第一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朗读</w:t>
            </w:r>
            <w:r>
              <w:rPr>
                <w:spacing w:val="4"/>
                <w:sz w:val="24"/>
              </w:rPr>
              <w:t>训练</w:t>
            </w:r>
            <w:r>
              <w:rPr>
                <w:spacing w:val="-14"/>
                <w:sz w:val="24"/>
              </w:rPr>
              <w:t>和</w:t>
            </w:r>
            <w:r>
              <w:rPr>
                <w:sz w:val="24"/>
              </w:rPr>
              <w:t>教师口语的关系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第二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朗读</w:t>
            </w:r>
            <w:r>
              <w:rPr>
                <w:spacing w:val="4"/>
                <w:sz w:val="24"/>
              </w:rPr>
              <w:t>训练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要求</w:t>
            </w:r>
          </w:p>
          <w:p>
            <w:pPr>
              <w:pStyle w:val="10"/>
              <w:tabs>
                <w:tab w:val="left" w:pos="1098"/>
              </w:tabs>
              <w:spacing w:line="306" w:lineRule="exact"/>
              <w:ind w:left="106"/>
              <w:rPr>
                <w:sz w:val="24"/>
              </w:rPr>
            </w:pPr>
            <w:r>
              <w:rPr>
                <w:spacing w:val="7"/>
                <w:sz w:val="24"/>
              </w:rPr>
              <w:t>第三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朗读</w:t>
            </w:r>
            <w:r>
              <w:rPr>
                <w:spacing w:val="4"/>
                <w:sz w:val="24"/>
              </w:rPr>
              <w:t>技能</w:t>
            </w:r>
            <w:r>
              <w:rPr>
                <w:sz w:val="24"/>
              </w:rPr>
              <w:t>技</w:t>
            </w:r>
          </w:p>
          <w:p>
            <w:pPr>
              <w:pStyle w:val="10"/>
              <w:spacing w:before="159"/>
              <w:ind w:left="106"/>
              <w:rPr>
                <w:sz w:val="24"/>
              </w:rPr>
            </w:pPr>
            <w:r>
              <w:rPr>
                <w:sz w:val="24"/>
              </w:rPr>
              <w:t>巧训练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31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-29"/>
                <w:sz w:val="24"/>
              </w:rPr>
              <w:t>作业：</w:t>
            </w:r>
            <w:r>
              <w:rPr>
                <w:spacing w:val="9"/>
                <w:sz w:val="24"/>
              </w:rPr>
              <w:t>（1）比较朗读和朗</w:t>
            </w:r>
          </w:p>
          <w:p>
            <w:pPr>
              <w:pStyle w:val="10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诵的差别。</w:t>
            </w:r>
          </w:p>
          <w:p>
            <w:pPr>
              <w:pStyle w:val="10"/>
              <w:spacing w:before="160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9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96"/>
                <w:sz w:val="24"/>
              </w:rPr>
              <w:t xml:space="preserve"> </w:t>
            </w:r>
            <w:r>
              <w:rPr>
                <w:sz w:val="24"/>
              </w:rPr>
              <w:t>）</w:t>
            </w:r>
            <w:r>
              <w:rPr>
                <w:spacing w:val="4"/>
                <w:sz w:val="24"/>
              </w:rPr>
              <w:t xml:space="preserve"> 朗读练习《桂林山</w:t>
            </w:r>
            <w:r>
              <w:rPr>
                <w:spacing w:val="-40"/>
                <w:sz w:val="24"/>
              </w:rPr>
              <w:t>水》。</w:t>
            </w:r>
          </w:p>
          <w:p>
            <w:pPr>
              <w:pStyle w:val="10"/>
              <w:spacing w:before="5" w:line="410" w:lineRule="atLeast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掌握朗读技巧，向一般口语交际过渡。</w:t>
            </w:r>
          </w:p>
        </w:tc>
      </w:tr>
    </w:tbl>
    <w:p>
      <w:pPr>
        <w:spacing w:after="0" w:line="410" w:lineRule="atLeast"/>
        <w:rPr>
          <w:sz w:val="24"/>
        </w:rPr>
        <w:sectPr>
          <w:headerReference r:id="rId13" w:type="default"/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5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4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6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五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10"/>
              <w:spacing w:before="1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10"/>
              <w:spacing w:line="364" w:lineRule="auto"/>
              <w:ind w:left="107" w:right="73"/>
              <w:jc w:val="both"/>
              <w:rPr>
                <w:sz w:val="24"/>
              </w:rPr>
            </w:pPr>
            <w:r>
              <w:rPr>
                <w:sz w:val="24"/>
              </w:rPr>
              <w:t>第五章听话和说话技能练习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第一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练好</w:t>
            </w:r>
            <w:r>
              <w:rPr>
                <w:spacing w:val="4"/>
                <w:sz w:val="24"/>
              </w:rPr>
              <w:t>听话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方法和技巧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第二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听话</w:t>
            </w:r>
            <w:r>
              <w:rPr>
                <w:spacing w:val="4"/>
                <w:sz w:val="24"/>
              </w:rPr>
              <w:t>能力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综合训练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第三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听话</w:t>
            </w:r>
            <w:r>
              <w:rPr>
                <w:spacing w:val="4"/>
                <w:sz w:val="24"/>
              </w:rPr>
              <w:t>能力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专题训练</w:t>
            </w:r>
          </w:p>
          <w:p>
            <w:pPr>
              <w:pStyle w:val="10"/>
              <w:tabs>
                <w:tab w:val="left" w:pos="1098"/>
              </w:tabs>
              <w:spacing w:line="362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第四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说话</w:t>
            </w:r>
            <w:r>
              <w:rPr>
                <w:spacing w:val="4"/>
                <w:sz w:val="24"/>
              </w:rPr>
              <w:t>训练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基本步骤</w:t>
            </w:r>
          </w:p>
          <w:p>
            <w:pPr>
              <w:pStyle w:val="10"/>
              <w:tabs>
                <w:tab w:val="left" w:pos="1098"/>
              </w:tabs>
              <w:spacing w:before="4"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第五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凭借</w:t>
            </w:r>
            <w:r>
              <w:rPr>
                <w:spacing w:val="4"/>
                <w:sz w:val="24"/>
              </w:rPr>
              <w:t>文字</w:t>
            </w:r>
            <w:r>
              <w:rPr>
                <w:spacing w:val="-14"/>
                <w:sz w:val="24"/>
              </w:rPr>
              <w:t>材</w:t>
            </w:r>
            <w:r>
              <w:rPr>
                <w:sz w:val="24"/>
              </w:rPr>
              <w:t xml:space="preserve">料的口语表达训练 </w:t>
            </w:r>
            <w:r>
              <w:rPr>
                <w:spacing w:val="7"/>
                <w:sz w:val="24"/>
              </w:rPr>
              <w:t>第六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不凭</w:t>
            </w:r>
            <w:r>
              <w:rPr>
                <w:spacing w:val="4"/>
                <w:sz w:val="24"/>
              </w:rPr>
              <w:t>借文</w:t>
            </w:r>
            <w:r>
              <w:rPr>
                <w:spacing w:val="-14"/>
                <w:sz w:val="24"/>
              </w:rPr>
              <w:t>字</w:t>
            </w:r>
          </w:p>
          <w:p>
            <w:pPr>
              <w:pStyle w:val="10"/>
              <w:spacing w:line="305" w:lineRule="exact"/>
              <w:ind w:left="106"/>
              <w:rPr>
                <w:sz w:val="24"/>
              </w:rPr>
            </w:pPr>
            <w:r>
              <w:rPr>
                <w:sz w:val="24"/>
              </w:rPr>
              <w:t>材料的口语表达训练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10"/>
              <w:spacing w:before="1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29"/>
              </w:rPr>
            </w:pPr>
          </w:p>
          <w:p>
            <w:pPr>
              <w:pStyle w:val="10"/>
              <w:spacing w:line="297" w:lineRule="auto"/>
              <w:ind w:left="107" w:right="8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（1）讲话精彩应具备哪些基本条件？</w:t>
            </w:r>
          </w:p>
          <w:p>
            <w:pPr>
              <w:pStyle w:val="10"/>
              <w:spacing w:before="32" w:line="468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t>（2）</w:t>
            </w:r>
            <w:r>
              <w:rPr>
                <w:spacing w:val="-3"/>
                <w:sz w:val="24"/>
              </w:rPr>
              <w:t>克服怯场，消除紧张</w:t>
            </w:r>
            <w:r>
              <w:rPr>
                <w:sz w:val="24"/>
              </w:rPr>
              <w:t xml:space="preserve">情绪可采取哪些方法？ </w:t>
            </w: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要求：</w:t>
            </w:r>
            <w:r>
              <w:rPr>
                <w:spacing w:val="6"/>
                <w:sz w:val="24"/>
              </w:rPr>
              <w:t>反复锤炼语言表达</w:t>
            </w:r>
            <w:r>
              <w:rPr>
                <w:spacing w:val="8"/>
                <w:sz w:val="24"/>
              </w:rPr>
              <w:t>技巧，通过亲身体验消除怯场，能够大胆自信地在公开场合表达。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32"/>
              </w:rPr>
            </w:pPr>
          </w:p>
          <w:p>
            <w:pPr>
              <w:pStyle w:val="1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5"/>
              <w:rPr>
                <w:rFonts w:ascii="Times New Roman"/>
                <w:sz w:val="31"/>
              </w:rPr>
            </w:pPr>
          </w:p>
          <w:p>
            <w:pPr>
              <w:pStyle w:val="10"/>
              <w:ind w:left="89" w:right="7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8-1</w:t>
            </w:r>
          </w:p>
          <w:p>
            <w:pPr>
              <w:pStyle w:val="10"/>
              <w:spacing w:before="192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第六章口语交际的相关技能练习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4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第一节 态势语训练第二节 口语交际中的心理素质训练</w:t>
            </w:r>
          </w:p>
          <w:p>
            <w:pPr>
              <w:pStyle w:val="10"/>
              <w:spacing w:line="364" w:lineRule="auto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第三节 口语交际中的思维训练</w:t>
            </w:r>
          </w:p>
          <w:p>
            <w:pPr>
              <w:pStyle w:val="10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第四节 适应语境的</w:t>
            </w:r>
          </w:p>
          <w:p>
            <w:pPr>
              <w:pStyle w:val="10"/>
              <w:spacing w:before="156"/>
              <w:ind w:left="106"/>
              <w:rPr>
                <w:sz w:val="24"/>
              </w:rPr>
            </w:pPr>
            <w:r>
              <w:rPr>
                <w:sz w:val="24"/>
              </w:rPr>
              <w:t>口语交际训练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25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75" w:line="468" w:lineRule="exact"/>
              <w:ind w:left="107" w:right="95"/>
              <w:jc w:val="both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分组上台展示对态势语各组成部分的理解， 学生互评。</w:t>
            </w:r>
          </w:p>
          <w:p>
            <w:pPr>
              <w:pStyle w:val="10"/>
              <w:spacing w:line="468" w:lineRule="exact"/>
              <w:ind w:left="107" w:right="96"/>
              <w:jc w:val="both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探索交流对态势语的理解，通过互评发现问题。</w:t>
            </w:r>
          </w:p>
        </w:tc>
      </w:tr>
    </w:tbl>
    <w:p>
      <w:pPr>
        <w:spacing w:after="0" w:line="468" w:lineRule="exact"/>
        <w:jc w:val="both"/>
        <w:rPr>
          <w:sz w:val="24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5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4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10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4"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第七章教师职业口语的要求和基本技能训练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" w:line="362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第一节 教师职业口语的要求</w:t>
            </w:r>
          </w:p>
          <w:p>
            <w:pPr>
              <w:pStyle w:val="10"/>
              <w:spacing w:before="5" w:line="364" w:lineRule="auto"/>
              <w:ind w:left="106" w:right="85"/>
              <w:jc w:val="both"/>
              <w:rPr>
                <w:sz w:val="24"/>
              </w:rPr>
            </w:pPr>
            <w:r>
              <w:rPr>
                <w:sz w:val="24"/>
              </w:rPr>
              <w:t>第二节 语音在教师职业口语中的具体运用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-29"/>
                <w:sz w:val="24"/>
              </w:rPr>
              <w:t>作业：</w:t>
            </w:r>
            <w:r>
              <w:rPr>
                <w:spacing w:val="9"/>
                <w:sz w:val="24"/>
              </w:rPr>
              <w:t>（1）什么叫开嗓和</w:t>
            </w:r>
          </w:p>
          <w:p>
            <w:pPr>
              <w:pStyle w:val="10"/>
              <w:spacing w:before="106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控嗓？在课堂教学中应如何把握？</w:t>
            </w:r>
          </w:p>
          <w:p>
            <w:pPr>
              <w:pStyle w:val="10"/>
              <w:spacing w:before="84" w:line="364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（2）</w:t>
            </w:r>
            <w:r>
              <w:rPr>
                <w:spacing w:val="-3"/>
                <w:sz w:val="24"/>
              </w:rPr>
              <w:t>有人打比方说，知识</w:t>
            </w:r>
            <w:r>
              <w:rPr>
                <w:spacing w:val="8"/>
                <w:sz w:val="24"/>
              </w:rPr>
              <w:t>之水是从教师的“池塘” 流到学生“心田”里的， 这个流程的“关口”是什么？应注意哪些方面的问题？</w:t>
            </w:r>
          </w:p>
          <w:p>
            <w:pPr>
              <w:pStyle w:val="10"/>
              <w:spacing w:line="366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要求：</w:t>
            </w:r>
            <w:r>
              <w:rPr>
                <w:spacing w:val="7"/>
                <w:sz w:val="24"/>
              </w:rPr>
              <w:t>学会合理地利用开</w:t>
            </w:r>
          </w:p>
          <w:p>
            <w:pPr>
              <w:pStyle w:val="10"/>
              <w:spacing w:before="106"/>
              <w:ind w:left="107"/>
              <w:rPr>
                <w:sz w:val="24"/>
              </w:rPr>
            </w:pPr>
            <w:r>
              <w:rPr>
                <w:spacing w:val="10"/>
                <w:sz w:val="24"/>
              </w:rPr>
              <w:t>嗓和控嗓技巧；体会教师</w:t>
            </w:r>
          </w:p>
          <w:p>
            <w:pPr>
              <w:pStyle w:val="10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职业语言的重要性。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734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9"/>
              </w:rPr>
            </w:pPr>
          </w:p>
          <w:p>
            <w:pPr>
              <w:pStyle w:val="1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232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1"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第八章教学语言训练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4" w:lineRule="auto"/>
              <w:ind w:left="106" w:right="75"/>
              <w:rPr>
                <w:sz w:val="24"/>
              </w:rPr>
            </w:pPr>
            <w:r>
              <w:rPr>
                <w:spacing w:val="19"/>
                <w:sz w:val="24"/>
              </w:rPr>
              <w:t>第一节 教学口语的</w:t>
            </w:r>
            <w:r>
              <w:rPr>
                <w:sz w:val="24"/>
              </w:rPr>
              <w:t>特点和要求</w:t>
            </w:r>
          </w:p>
          <w:p>
            <w:pPr>
              <w:pStyle w:val="10"/>
              <w:spacing w:line="364" w:lineRule="auto"/>
              <w:ind w:left="106" w:right="75"/>
              <w:rPr>
                <w:sz w:val="24"/>
              </w:rPr>
            </w:pPr>
            <w:r>
              <w:rPr>
                <w:spacing w:val="19"/>
                <w:sz w:val="24"/>
              </w:rPr>
              <w:t>第二节 教学口语表</w:t>
            </w:r>
            <w:r>
              <w:rPr>
                <w:sz w:val="24"/>
              </w:rPr>
              <w:t>达方式训练</w:t>
            </w:r>
          </w:p>
          <w:p>
            <w:pPr>
              <w:pStyle w:val="10"/>
              <w:spacing w:line="364" w:lineRule="auto"/>
              <w:ind w:left="106" w:right="75"/>
              <w:rPr>
                <w:sz w:val="24"/>
              </w:rPr>
            </w:pPr>
            <w:r>
              <w:rPr>
                <w:spacing w:val="19"/>
                <w:sz w:val="24"/>
              </w:rPr>
              <w:t>第三节 主要教学环</w:t>
            </w:r>
            <w:r>
              <w:rPr>
                <w:sz w:val="24"/>
              </w:rPr>
              <w:t xml:space="preserve">节的口语技能训练 </w:t>
            </w:r>
            <w:r>
              <w:rPr>
                <w:spacing w:val="19"/>
                <w:sz w:val="24"/>
              </w:rPr>
              <w:t>第四节 教学口语在</w:t>
            </w:r>
          </w:p>
          <w:p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不同学科的运用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232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3" w:line="295" w:lineRule="auto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导入语的作用是什么？一般可采取哪些导入</w:t>
            </w:r>
          </w:p>
          <w:p>
            <w:pPr>
              <w:pStyle w:val="10"/>
              <w:spacing w:before="92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方式？为本专业某一章节设计一段导入语。</w:t>
            </w:r>
          </w:p>
          <w:p>
            <w:pPr>
              <w:pStyle w:val="10"/>
              <w:spacing w:before="5" w:line="297" w:lineRule="auto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掌握教学语言的特点和要求以及在不同教学</w:t>
            </w:r>
          </w:p>
          <w:p>
            <w:pPr>
              <w:pStyle w:val="10"/>
              <w:spacing w:before="86"/>
              <w:ind w:left="107"/>
              <w:rPr>
                <w:sz w:val="24"/>
              </w:rPr>
            </w:pPr>
            <w:r>
              <w:rPr>
                <w:sz w:val="24"/>
              </w:rPr>
              <w:t>环节的合理运用。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5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6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9"/>
              </w:rPr>
            </w:pPr>
          </w:p>
          <w:p>
            <w:pPr>
              <w:pStyle w:val="1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232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1" w:line="364" w:lineRule="auto"/>
              <w:ind w:left="107" w:right="73"/>
              <w:jc w:val="both"/>
              <w:rPr>
                <w:sz w:val="24"/>
              </w:rPr>
            </w:pPr>
            <w:r>
              <w:rPr>
                <w:sz w:val="24"/>
              </w:rPr>
              <w:t>第九章教育口语训练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4" w:lineRule="auto"/>
              <w:ind w:left="106" w:right="75"/>
              <w:jc w:val="both"/>
              <w:rPr>
                <w:sz w:val="24"/>
              </w:rPr>
            </w:pPr>
            <w:r>
              <w:rPr>
                <w:sz w:val="24"/>
              </w:rPr>
              <w:t>第一节 教育口语的特点</w:t>
            </w:r>
          </w:p>
          <w:p>
            <w:pPr>
              <w:pStyle w:val="10"/>
              <w:spacing w:line="364" w:lineRule="auto"/>
              <w:ind w:left="106" w:right="75"/>
              <w:jc w:val="both"/>
              <w:rPr>
                <w:sz w:val="24"/>
              </w:rPr>
            </w:pPr>
            <w:r>
              <w:rPr>
                <w:sz w:val="24"/>
              </w:rPr>
              <w:t>第二节 常用教育口语基本技能训练</w:t>
            </w:r>
          </w:p>
          <w:p>
            <w:pPr>
              <w:pStyle w:val="10"/>
              <w:spacing w:line="364" w:lineRule="auto"/>
              <w:ind w:left="106" w:right="75"/>
              <w:jc w:val="both"/>
              <w:rPr>
                <w:sz w:val="24"/>
              </w:rPr>
            </w:pPr>
            <w:r>
              <w:rPr>
                <w:sz w:val="24"/>
              </w:rPr>
              <w:t>第三节 适应不同对象的教育口语的训练第四节 对学生群体</w:t>
            </w:r>
          </w:p>
          <w:p>
            <w:pPr>
              <w:pStyle w:val="10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讲话的技能训练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232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10"/>
              <w:spacing w:line="297" w:lineRule="auto"/>
              <w:ind w:left="107" w:right="96"/>
              <w:rPr>
                <w:sz w:val="24"/>
              </w:rPr>
            </w:pPr>
            <w:r>
              <w:rPr>
                <w:rFonts w:hint="eastAsia" w:ascii="Microsoft JhengHei" w:hAnsi="Microsoft JhengHei" w:eastAsia="Microsoft JhengHei"/>
                <w:b/>
                <w:spacing w:val="12"/>
                <w:sz w:val="24"/>
              </w:rPr>
              <w:t>作业：</w:t>
            </w:r>
            <w:r>
              <w:rPr>
                <w:spacing w:val="6"/>
                <w:sz w:val="24"/>
              </w:rPr>
              <w:t xml:space="preserve">谈谈对“亲其师， </w:t>
            </w:r>
            <w:r>
              <w:rPr>
                <w:sz w:val="24"/>
              </w:rPr>
              <w:t>信其道”的理解。</w:t>
            </w:r>
          </w:p>
          <w:p>
            <w:pPr>
              <w:pStyle w:val="10"/>
              <w:spacing w:before="30" w:line="468" w:lineRule="exact"/>
              <w:ind w:left="107" w:right="96"/>
              <w:jc w:val="both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要求：</w:t>
            </w:r>
            <w:r>
              <w:rPr>
                <w:spacing w:val="6"/>
                <w:sz w:val="24"/>
              </w:rPr>
              <w:t>掌握教育语言的特</w:t>
            </w:r>
            <w:r>
              <w:rPr>
                <w:spacing w:val="7"/>
                <w:sz w:val="24"/>
              </w:rPr>
              <w:t>点和要求以及在不同教育</w:t>
            </w:r>
            <w:r>
              <w:rPr>
                <w:sz w:val="24"/>
              </w:rPr>
              <w:t>环节的合理运用。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7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31"/>
              </w:rPr>
            </w:pPr>
          </w:p>
          <w:p>
            <w:pPr>
              <w:pStyle w:val="10"/>
              <w:spacing w:before="1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6"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第十章教师其他工作口语的要求与</w:t>
            </w:r>
          </w:p>
          <w:p>
            <w:pPr>
              <w:pStyle w:val="10"/>
              <w:spacing w:line="304" w:lineRule="exact"/>
              <w:ind w:left="107"/>
              <w:rPr>
                <w:sz w:val="24"/>
              </w:rPr>
            </w:pPr>
            <w:r>
              <w:rPr>
                <w:sz w:val="24"/>
              </w:rPr>
              <w:t>训练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364" w:lineRule="auto"/>
              <w:ind w:left="106" w:right="85"/>
              <w:jc w:val="both"/>
              <w:rPr>
                <w:sz w:val="24"/>
              </w:rPr>
            </w:pPr>
            <w:r>
              <w:rPr>
                <w:sz w:val="24"/>
              </w:rPr>
              <w:t>第一节 教师其他工作口语运用的基本原则</w:t>
            </w:r>
          </w:p>
          <w:p>
            <w:pPr>
              <w:pStyle w:val="10"/>
              <w:spacing w:line="362" w:lineRule="auto"/>
              <w:ind w:left="106" w:right="85"/>
              <w:jc w:val="both"/>
              <w:rPr>
                <w:sz w:val="24"/>
              </w:rPr>
            </w:pPr>
            <w:r>
              <w:rPr>
                <w:sz w:val="24"/>
              </w:rPr>
              <w:t>第二节 教师对不同工作对象的口语运用</w:t>
            </w:r>
          </w:p>
          <w:p>
            <w:pPr>
              <w:pStyle w:val="10"/>
              <w:spacing w:before="5"/>
              <w:ind w:left="106"/>
              <w:rPr>
                <w:sz w:val="24"/>
              </w:rPr>
            </w:pPr>
            <w:r>
              <w:rPr>
                <w:sz w:val="24"/>
              </w:rPr>
              <w:t>训练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7"/>
              <w:rPr>
                <w:rFonts w:ascii="Times New Roman"/>
                <w:sz w:val="31"/>
              </w:rPr>
            </w:pPr>
          </w:p>
          <w:p>
            <w:pPr>
              <w:pStyle w:val="10"/>
              <w:spacing w:before="1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62" w:lineRule="exact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谈谈对教师角色转</w:t>
            </w:r>
          </w:p>
          <w:p>
            <w:pPr>
              <w:pStyle w:val="10"/>
              <w:spacing w:before="106"/>
              <w:ind w:left="107"/>
              <w:rPr>
                <w:sz w:val="24"/>
              </w:rPr>
            </w:pPr>
            <w:r>
              <w:rPr>
                <w:sz w:val="24"/>
              </w:rPr>
              <w:t>换的看法。</w:t>
            </w:r>
          </w:p>
          <w:p>
            <w:pPr>
              <w:pStyle w:val="10"/>
              <w:spacing w:before="158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pacing w:val="12"/>
                <w:sz w:val="24"/>
              </w:rPr>
              <w:t>要求：</w:t>
            </w:r>
            <w:r>
              <w:rPr>
                <w:spacing w:val="7"/>
                <w:sz w:val="24"/>
              </w:rPr>
              <w:t>掌握教师其他工作</w:t>
            </w:r>
          </w:p>
          <w:p>
            <w:pPr>
              <w:pStyle w:val="10"/>
              <w:spacing w:before="106" w:line="364" w:lineRule="auto"/>
              <w:ind w:left="107" w:right="96"/>
              <w:rPr>
                <w:sz w:val="24"/>
              </w:rPr>
            </w:pPr>
            <w:r>
              <w:rPr>
                <w:spacing w:val="7"/>
                <w:sz w:val="24"/>
              </w:rPr>
              <w:t>口语的特点和要求以及在不同语境、不同对象的角</w:t>
            </w:r>
          </w:p>
          <w:p>
            <w:pPr>
              <w:pStyle w:val="10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色转换。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1"/>
              </w:rPr>
            </w:pPr>
          </w:p>
          <w:p>
            <w:pPr>
              <w:pStyle w:val="10"/>
              <w:spacing w:line="364" w:lineRule="auto"/>
              <w:ind w:left="136" w:right="125"/>
              <w:rPr>
                <w:sz w:val="24"/>
              </w:rPr>
            </w:pPr>
            <w:r>
              <w:rPr>
                <w:sz w:val="24"/>
              </w:rPr>
              <w:t>十一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36"/>
              </w:rPr>
            </w:pPr>
          </w:p>
          <w:p>
            <w:pPr>
              <w:pStyle w:val="10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"/>
              <w:rPr>
                <w:rFonts w:ascii="Times New Roman"/>
                <w:sz w:val="32"/>
              </w:rPr>
            </w:pPr>
          </w:p>
          <w:p>
            <w:pPr>
              <w:pStyle w:val="10"/>
              <w:spacing w:line="364" w:lineRule="auto"/>
              <w:ind w:left="227" w:right="73" w:hanging="120"/>
              <w:rPr>
                <w:sz w:val="24"/>
              </w:rPr>
            </w:pPr>
            <w:r>
              <w:rPr>
                <w:spacing w:val="20"/>
                <w:sz w:val="24"/>
              </w:rPr>
              <w:t>第十一</w:t>
            </w:r>
            <w:r>
              <w:rPr>
                <w:sz w:val="24"/>
              </w:rPr>
              <w:t>章</w:t>
            </w:r>
          </w:p>
          <w:p>
            <w:pPr>
              <w:pStyle w:val="10"/>
              <w:spacing w:before="1" w:line="364" w:lineRule="auto"/>
              <w:ind w:left="227" w:right="73" w:hanging="120"/>
              <w:jc w:val="both"/>
              <w:rPr>
                <w:sz w:val="24"/>
              </w:rPr>
            </w:pPr>
            <w:r>
              <w:rPr>
                <w:spacing w:val="20"/>
                <w:sz w:val="24"/>
              </w:rPr>
              <w:t>教师口</w:t>
            </w:r>
            <w:r>
              <w:rPr>
                <w:spacing w:val="18"/>
                <w:sz w:val="24"/>
              </w:rPr>
              <w:t>语 艺术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1098"/>
              </w:tabs>
              <w:spacing w:before="57"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第一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教师</w:t>
            </w:r>
            <w:r>
              <w:rPr>
                <w:spacing w:val="4"/>
                <w:sz w:val="24"/>
              </w:rPr>
              <w:t>口语</w:t>
            </w:r>
            <w:r>
              <w:rPr>
                <w:spacing w:val="-14"/>
                <w:sz w:val="24"/>
              </w:rPr>
              <w:t>艺</w:t>
            </w:r>
            <w:r>
              <w:rPr>
                <w:sz w:val="24"/>
              </w:rPr>
              <w:t>术的主要特征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第二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教师</w:t>
            </w:r>
            <w:r>
              <w:rPr>
                <w:spacing w:val="4"/>
                <w:sz w:val="24"/>
              </w:rPr>
              <w:t>口语</w:t>
            </w:r>
            <w:r>
              <w:rPr>
                <w:spacing w:val="-14"/>
                <w:sz w:val="24"/>
              </w:rPr>
              <w:t>的</w:t>
            </w:r>
            <w:r>
              <w:rPr>
                <w:sz w:val="24"/>
              </w:rPr>
              <w:t>艺术技巧</w:t>
            </w:r>
          </w:p>
          <w:p>
            <w:pPr>
              <w:pStyle w:val="10"/>
              <w:tabs>
                <w:tab w:val="left" w:pos="1098"/>
              </w:tabs>
              <w:spacing w:line="364" w:lineRule="auto"/>
              <w:ind w:left="106" w:right="95"/>
              <w:rPr>
                <w:sz w:val="24"/>
              </w:rPr>
            </w:pPr>
            <w:r>
              <w:rPr>
                <w:spacing w:val="7"/>
                <w:sz w:val="24"/>
              </w:rPr>
              <w:t>第三</w:t>
            </w:r>
            <w:r>
              <w:rPr>
                <w:sz w:val="24"/>
              </w:rPr>
              <w:t>节</w:t>
            </w:r>
            <w:r>
              <w:rPr>
                <w:sz w:val="24"/>
              </w:rPr>
              <w:tab/>
            </w:r>
            <w:r>
              <w:rPr>
                <w:spacing w:val="6"/>
                <w:sz w:val="24"/>
              </w:rPr>
              <w:t>教师</w:t>
            </w:r>
            <w:r>
              <w:rPr>
                <w:spacing w:val="4"/>
                <w:sz w:val="24"/>
              </w:rPr>
              <w:t>口语</w:t>
            </w:r>
            <w:r>
              <w:rPr>
                <w:spacing w:val="-14"/>
                <w:sz w:val="24"/>
              </w:rPr>
              <w:t>艺</w:t>
            </w:r>
            <w:r>
              <w:rPr>
                <w:sz w:val="24"/>
              </w:rPr>
              <w:t>术风格赏析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8"/>
              <w:rPr>
                <w:rFonts w:ascii="Times New Roman"/>
                <w:sz w:val="36"/>
              </w:rPr>
            </w:pPr>
          </w:p>
          <w:p>
            <w:pPr>
              <w:pStyle w:val="10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11"/>
              <w:ind w:left="107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sz w:val="24"/>
              </w:rPr>
              <w:t>如何理解教师口语</w:t>
            </w:r>
          </w:p>
          <w:p>
            <w:pPr>
              <w:pStyle w:val="10"/>
              <w:spacing w:before="106" w:line="36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艺术风格，从话语风格来区分，大致有几种类型？</w:t>
            </w:r>
          </w:p>
          <w:p>
            <w:pPr>
              <w:pStyle w:val="10"/>
              <w:spacing w:before="5" w:line="297" w:lineRule="auto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形成切合个人风格的语言表达方式。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36" w:right="125"/>
              <w:rPr>
                <w:sz w:val="24"/>
              </w:rPr>
            </w:pPr>
            <w:r>
              <w:rPr>
                <w:sz w:val="24"/>
              </w:rPr>
              <w:t>十二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97"/>
              <w:ind w:right="139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随堂口试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06" w:right="93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3-5 </w:t>
            </w:r>
            <w:r>
              <w:rPr>
                <w:sz w:val="24"/>
              </w:rPr>
              <w:t>分钟随机命题说话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97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97" w:lineRule="auto"/>
              <w:ind w:left="107" w:right="43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rFonts w:ascii="Times New Roman" w:eastAsia="Times New Roman"/>
                <w:sz w:val="24"/>
              </w:rPr>
              <w:t xml:space="preserve">3-5 </w:t>
            </w:r>
            <w:r>
              <w:rPr>
                <w:sz w:val="24"/>
              </w:rPr>
              <w:t>分钟随机命题说话</w:t>
            </w:r>
          </w:p>
          <w:p>
            <w:pPr>
              <w:pStyle w:val="10"/>
              <w:spacing w:before="7" w:line="410" w:lineRule="atLeast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表达流利、内容充实、思路清晰。</w:t>
            </w:r>
          </w:p>
        </w:tc>
      </w:tr>
    </w:tbl>
    <w:p>
      <w:pPr>
        <w:spacing w:after="0" w:line="410" w:lineRule="atLeast"/>
        <w:rPr>
          <w:sz w:val="24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40"/>
        <w:gridCol w:w="449"/>
        <w:gridCol w:w="992"/>
        <w:gridCol w:w="2429"/>
        <w:gridCol w:w="451"/>
        <w:gridCol w:w="29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1868" w:hRule="atLeast"/>
        </w:trPr>
        <w:tc>
          <w:tcPr>
            <w:tcW w:w="5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36" w:right="125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授课顺</w:t>
            </w:r>
          </w:p>
          <w:p>
            <w:pPr>
              <w:pStyle w:val="10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</w:t>
            </w:r>
          </w:p>
        </w:tc>
        <w:tc>
          <w:tcPr>
            <w:tcW w:w="5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48" w:right="13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周次</w:t>
            </w:r>
          </w:p>
        </w:tc>
        <w:tc>
          <w:tcPr>
            <w:tcW w:w="4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107" w:right="8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日期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9" w:line="254" w:lineRule="auto"/>
              <w:ind w:left="373" w:right="125" w:hanging="2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章节名称</w:t>
            </w:r>
          </w:p>
        </w:tc>
        <w:tc>
          <w:tcPr>
            <w:tcW w:w="24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73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内容提要</w:t>
            </w:r>
          </w:p>
        </w:tc>
        <w:tc>
          <w:tcPr>
            <w:tcW w:w="4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54" w:lineRule="auto"/>
              <w:ind w:left="107" w:right="91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授课时</w:t>
            </w:r>
          </w:p>
          <w:p>
            <w:pPr>
              <w:pStyle w:val="10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数</w:t>
            </w:r>
          </w:p>
        </w:tc>
        <w:tc>
          <w:tcPr>
            <w:tcW w:w="2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48"/>
              <w:ind w:left="8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作业及要求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36" w:right="125"/>
              <w:rPr>
                <w:sz w:val="24"/>
              </w:rPr>
            </w:pPr>
            <w:r>
              <w:rPr>
                <w:sz w:val="24"/>
              </w:rPr>
              <w:t>十三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97"/>
              <w:ind w:left="14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07" w:right="73"/>
              <w:rPr>
                <w:sz w:val="24"/>
              </w:rPr>
            </w:pPr>
            <w:r>
              <w:rPr>
                <w:sz w:val="24"/>
              </w:rPr>
              <w:t>随堂口试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0"/>
              <w:spacing w:line="364" w:lineRule="auto"/>
              <w:ind w:left="106" w:right="93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3-5 </w:t>
            </w:r>
            <w:r>
              <w:rPr>
                <w:sz w:val="24"/>
              </w:rPr>
              <w:t>分钟随机命题说话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rPr>
                <w:rFonts w:ascii="Times New Roman"/>
                <w:sz w:val="26"/>
              </w:rPr>
            </w:pPr>
          </w:p>
          <w:p>
            <w:pPr>
              <w:pStyle w:val="10"/>
              <w:spacing w:before="197"/>
              <w:ind w:lef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97" w:lineRule="auto"/>
              <w:ind w:left="107" w:right="43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作业：</w:t>
            </w:r>
            <w:r>
              <w:rPr>
                <w:rFonts w:ascii="Times New Roman" w:eastAsia="Times New Roman"/>
                <w:sz w:val="24"/>
              </w:rPr>
              <w:t xml:space="preserve">3-5 </w:t>
            </w:r>
            <w:r>
              <w:rPr>
                <w:sz w:val="24"/>
              </w:rPr>
              <w:t>分钟随机命题说话</w:t>
            </w:r>
          </w:p>
          <w:p>
            <w:pPr>
              <w:pStyle w:val="10"/>
              <w:spacing w:before="7" w:line="410" w:lineRule="atLeast"/>
              <w:ind w:left="107" w:right="96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要求：</w:t>
            </w:r>
            <w:r>
              <w:rPr>
                <w:sz w:val="24"/>
              </w:rPr>
              <w:t>表达流利、内容充实、思路清晰。</w:t>
            </w:r>
          </w:p>
        </w:tc>
      </w:tr>
    </w:tbl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ind w:left="0"/>
        <w:rPr>
          <w:rFonts w:ascii="Times New Roman"/>
          <w:sz w:val="20"/>
        </w:rPr>
      </w:pPr>
    </w:p>
    <w:p>
      <w:pPr>
        <w:spacing w:before="223"/>
        <w:ind w:left="220" w:right="0" w:firstLine="0"/>
        <w:jc w:val="left"/>
        <w:rPr>
          <w:sz w:val="28"/>
        </w:rPr>
      </w:pPr>
      <w:r>
        <w:rPr>
          <w:sz w:val="28"/>
        </w:rPr>
        <w:t>六、推荐教材及教学参考书</w:t>
      </w:r>
    </w:p>
    <w:p>
      <w:pPr>
        <w:pStyle w:val="4"/>
        <w:spacing w:before="8"/>
        <w:ind w:left="0"/>
        <w:rPr>
          <w:sz w:val="28"/>
        </w:rPr>
      </w:pPr>
    </w:p>
    <w:p>
      <w:pPr>
        <w:pStyle w:val="9"/>
        <w:numPr>
          <w:ilvl w:val="0"/>
          <w:numId w:val="19"/>
        </w:numPr>
        <w:tabs>
          <w:tab w:val="left" w:pos="701"/>
        </w:tabs>
        <w:spacing w:before="0" w:after="0" w:line="240" w:lineRule="auto"/>
        <w:ind w:left="700" w:right="0" w:hanging="481"/>
        <w:jc w:val="left"/>
        <w:rPr>
          <w:sz w:val="24"/>
        </w:rPr>
      </w:pPr>
      <w:r>
        <w:rPr>
          <w:sz w:val="24"/>
        </w:rPr>
        <w:t>黄伯荣、廖序东. 现代汉语[M]. 北京：高等教育出版社，2007.</w:t>
      </w:r>
    </w:p>
    <w:p>
      <w:pPr>
        <w:pStyle w:val="9"/>
        <w:numPr>
          <w:ilvl w:val="0"/>
          <w:numId w:val="19"/>
        </w:numPr>
        <w:tabs>
          <w:tab w:val="left" w:pos="708"/>
        </w:tabs>
        <w:spacing w:before="82" w:after="0" w:line="364" w:lineRule="auto"/>
        <w:ind w:left="220" w:right="219" w:firstLine="0"/>
        <w:jc w:val="left"/>
        <w:rPr>
          <w:sz w:val="24"/>
        </w:rPr>
      </w:pPr>
      <w:r>
        <w:rPr>
          <w:spacing w:val="5"/>
          <w:sz w:val="24"/>
        </w:rPr>
        <w:t>国家语言文字工作委员会普通话培训测试中心.普通话水平测试实施纲要[M].北京：商务印书馆，2004.</w:t>
      </w:r>
    </w:p>
    <w:p>
      <w:pPr>
        <w:pStyle w:val="9"/>
        <w:numPr>
          <w:ilvl w:val="0"/>
          <w:numId w:val="19"/>
        </w:numPr>
        <w:tabs>
          <w:tab w:val="left" w:pos="706"/>
        </w:tabs>
        <w:spacing w:before="80" w:after="0" w:line="364" w:lineRule="auto"/>
        <w:ind w:left="220" w:right="216" w:firstLine="0"/>
        <w:jc w:val="left"/>
        <w:rPr>
          <w:sz w:val="24"/>
        </w:rPr>
      </w:pPr>
      <w:r>
        <w:rPr>
          <w:spacing w:val="1"/>
          <w:sz w:val="24"/>
        </w:rPr>
        <w:t>江苏省语言文字工作委员会办公室.普通话水平测试指导用书[</w:t>
      </w:r>
      <w:r>
        <w:rPr>
          <w:sz w:val="24"/>
        </w:rPr>
        <w:t>M].北京:商务印书馆，2005.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2" w:after="0" w:line="240" w:lineRule="auto"/>
        <w:ind w:left="700" w:right="0" w:hanging="481"/>
        <w:jc w:val="left"/>
        <w:rPr>
          <w:sz w:val="24"/>
        </w:rPr>
      </w:pPr>
      <w:r>
        <w:rPr>
          <w:sz w:val="24"/>
        </w:rPr>
        <w:t>董小玉，周绪全.实用口才艺术[M].重庆：西南师范大学出版社，2014.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160" w:after="0" w:line="240" w:lineRule="auto"/>
        <w:ind w:left="700" w:right="0" w:hanging="481"/>
        <w:jc w:val="left"/>
        <w:rPr>
          <w:sz w:val="24"/>
        </w:rPr>
      </w:pPr>
      <w:r>
        <w:rPr>
          <w:sz w:val="24"/>
        </w:rPr>
        <w:t>杨信彰. 语言学概论[M].北京：高等教育出版社，2006.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161" w:after="0" w:line="364" w:lineRule="auto"/>
        <w:ind w:left="220" w:right="220" w:firstLine="0"/>
        <w:jc w:val="left"/>
        <w:rPr>
          <w:sz w:val="24"/>
        </w:rPr>
      </w:pPr>
      <w:r>
        <w:rPr>
          <w:color w:val="333333"/>
          <w:sz w:val="24"/>
        </w:rPr>
        <w:t>王德春，孙汝建，姚远.</w:t>
      </w:r>
      <w:r>
        <w:rPr>
          <w:sz w:val="24"/>
        </w:rPr>
        <w:t>社会心理语言学[M].上海：</w:t>
      </w:r>
      <w:r>
        <w:rPr>
          <w:color w:val="333333"/>
          <w:sz w:val="24"/>
        </w:rPr>
        <w:t>上海外语教育出版社</w:t>
      </w:r>
      <w:r>
        <w:rPr>
          <w:spacing w:val="-13"/>
          <w:sz w:val="24"/>
        </w:rPr>
        <w:t xml:space="preserve">， </w:t>
      </w:r>
      <w:r>
        <w:rPr>
          <w:sz w:val="24"/>
        </w:rPr>
        <w:t>1995.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1" w:after="0" w:line="240" w:lineRule="auto"/>
        <w:ind w:left="700" w:right="0" w:hanging="481"/>
        <w:jc w:val="left"/>
        <w:rPr>
          <w:sz w:val="24"/>
        </w:rPr>
      </w:pPr>
      <w:r>
        <w:rPr>
          <w:color w:val="111111"/>
          <w:sz w:val="24"/>
        </w:rPr>
        <w:t>彼得·赖福吉，约翰逊.</w:t>
      </w:r>
      <w:r>
        <w:rPr>
          <w:sz w:val="24"/>
        </w:rPr>
        <w:t>语音学教程[M].北京：北京大学出版社，2015.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160" w:after="0" w:line="240" w:lineRule="auto"/>
        <w:ind w:left="700" w:right="0" w:hanging="481"/>
        <w:jc w:val="left"/>
        <w:rPr>
          <w:sz w:val="24"/>
        </w:rPr>
      </w:pPr>
      <w:r>
        <w:rPr>
          <w:sz w:val="24"/>
        </w:rPr>
        <w:t>丁家永.现代教育心理学[M].广州：广东高等教育出版社，2004.</w:t>
      </w:r>
    </w:p>
    <w:p>
      <w:pPr>
        <w:pStyle w:val="9"/>
        <w:numPr>
          <w:ilvl w:val="0"/>
          <w:numId w:val="19"/>
        </w:numPr>
        <w:tabs>
          <w:tab w:val="left" w:pos="701"/>
        </w:tabs>
        <w:spacing w:before="161" w:after="0" w:line="240" w:lineRule="auto"/>
        <w:ind w:left="700" w:right="0" w:hanging="481"/>
        <w:jc w:val="left"/>
        <w:rPr>
          <w:sz w:val="24"/>
        </w:rPr>
      </w:pPr>
      <w:r>
        <w:rPr>
          <w:sz w:val="24"/>
        </w:rPr>
        <w:t>唐迅.现代教师心理素质[M].广州：广东高等教育出版社，2000.</w:t>
      </w:r>
    </w:p>
    <w:p>
      <w:pPr>
        <w:pStyle w:val="4"/>
        <w:ind w:left="0"/>
      </w:pPr>
    </w:p>
    <w:p>
      <w:pPr>
        <w:pStyle w:val="4"/>
        <w:ind w:left="0"/>
      </w:pPr>
    </w:p>
    <w:p>
      <w:pPr>
        <w:pStyle w:val="4"/>
        <w:spacing w:before="3"/>
        <w:ind w:left="0"/>
        <w:rPr>
          <w:sz w:val="17"/>
        </w:rPr>
      </w:pPr>
    </w:p>
    <w:p>
      <w:pPr>
        <w:pStyle w:val="2"/>
        <w:spacing w:before="0"/>
      </w:pPr>
      <w:r>
        <w:t>七、教学方法</w:t>
      </w:r>
    </w:p>
    <w:p>
      <w:pPr>
        <w:pStyle w:val="4"/>
        <w:spacing w:before="8"/>
        <w:ind w:left="0"/>
        <w:rPr>
          <w:sz w:val="32"/>
        </w:rPr>
      </w:pPr>
    </w:p>
    <w:p>
      <w:pPr>
        <w:pStyle w:val="9"/>
        <w:numPr>
          <w:ilvl w:val="1"/>
          <w:numId w:val="19"/>
        </w:numPr>
        <w:tabs>
          <w:tab w:val="left" w:pos="942"/>
        </w:tabs>
        <w:spacing w:before="0" w:after="0" w:line="345" w:lineRule="auto"/>
        <w:ind w:left="220" w:right="217" w:firstLine="479"/>
        <w:jc w:val="left"/>
        <w:rPr>
          <w:sz w:val="24"/>
        </w:rPr>
      </w:pPr>
      <w:r>
        <w:rPr>
          <w:spacing w:val="-11"/>
          <w:sz w:val="24"/>
        </w:rPr>
        <w:t>讲授法：通过讲授的方法，让学生了解并掌握教师语言的基本理论、教师</w:t>
      </w:r>
      <w:r>
        <w:rPr>
          <w:sz w:val="24"/>
        </w:rPr>
        <w:t>语言的特点和要求，从而指导语言训练和实践。</w:t>
      </w:r>
    </w:p>
    <w:p>
      <w:pPr>
        <w:spacing w:after="0" w:line="345" w:lineRule="auto"/>
        <w:jc w:val="left"/>
        <w:rPr>
          <w:sz w:val="24"/>
        </w:rPr>
        <w:sectPr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9"/>
        <w:numPr>
          <w:ilvl w:val="1"/>
          <w:numId w:val="19"/>
        </w:numPr>
        <w:tabs>
          <w:tab w:val="left" w:pos="942"/>
        </w:tabs>
        <w:spacing w:before="79" w:after="0" w:line="364" w:lineRule="auto"/>
        <w:ind w:left="220" w:right="125" w:firstLine="479"/>
        <w:jc w:val="left"/>
        <w:rPr>
          <w:sz w:val="24"/>
        </w:rPr>
      </w:pPr>
      <w:r>
        <w:rPr>
          <w:spacing w:val="-1"/>
          <w:sz w:val="24"/>
        </w:rPr>
        <w:t xml:space="preserve">训练法：通过学生的反复练习，提高学生的普通话水平，亲身体验讲台， </w:t>
      </w:r>
      <w:r>
        <w:rPr>
          <w:sz w:val="24"/>
        </w:rPr>
        <w:t>锻炼学生良好的心理品质</w:t>
      </w:r>
    </w:p>
    <w:p>
      <w:pPr>
        <w:pStyle w:val="9"/>
        <w:numPr>
          <w:ilvl w:val="1"/>
          <w:numId w:val="19"/>
        </w:numPr>
        <w:tabs>
          <w:tab w:val="left" w:pos="942"/>
        </w:tabs>
        <w:spacing w:before="1" w:after="0" w:line="364" w:lineRule="auto"/>
        <w:ind w:left="220" w:right="217" w:firstLine="479"/>
        <w:jc w:val="left"/>
        <w:rPr>
          <w:sz w:val="24"/>
        </w:rPr>
      </w:pPr>
      <w:r>
        <w:rPr>
          <w:spacing w:val="-10"/>
          <w:sz w:val="24"/>
        </w:rPr>
        <w:t>讨论法：组织学生进行讨论，发现各口语环节容易出现的问题，知不足然</w:t>
      </w:r>
      <w:r>
        <w:rPr>
          <w:sz w:val="24"/>
        </w:rPr>
        <w:t>后自返。</w:t>
      </w:r>
    </w:p>
    <w:p>
      <w:pPr>
        <w:pStyle w:val="9"/>
        <w:numPr>
          <w:ilvl w:val="1"/>
          <w:numId w:val="19"/>
        </w:numPr>
        <w:tabs>
          <w:tab w:val="left" w:pos="942"/>
        </w:tabs>
        <w:spacing w:before="1" w:after="0" w:line="364" w:lineRule="auto"/>
        <w:ind w:left="220" w:right="221" w:firstLine="479"/>
        <w:jc w:val="left"/>
        <w:rPr>
          <w:sz w:val="24"/>
        </w:rPr>
      </w:pPr>
      <w:r>
        <w:rPr>
          <w:spacing w:val="-11"/>
          <w:sz w:val="24"/>
        </w:rPr>
        <w:t>示听法：通过朗读、朗诵篇目和说话案例的示听，体会朗读的节奏感，更</w:t>
      </w:r>
      <w:r>
        <w:rPr>
          <w:sz w:val="24"/>
        </w:rPr>
        <w:t>好的向一般语言交际过渡。</w:t>
      </w:r>
    </w:p>
    <w:p>
      <w:pPr>
        <w:pStyle w:val="2"/>
        <w:spacing w:before="211"/>
      </w:pPr>
      <w:r>
        <w:t>八、考核方式及评定方法</w:t>
      </w:r>
    </w:p>
    <w:p>
      <w:pPr>
        <w:pStyle w:val="4"/>
        <w:spacing w:before="1"/>
        <w:ind w:left="0"/>
        <w:rPr>
          <w:sz w:val="30"/>
        </w:rPr>
      </w:pPr>
    </w:p>
    <w:p>
      <w:pPr>
        <w:pStyle w:val="4"/>
        <w:spacing w:line="328" w:lineRule="auto"/>
        <w:ind w:right="6404"/>
        <w:rPr>
          <w:rFonts w:ascii="Times New Roman" w:eastAsia="Times New Roman"/>
        </w:rPr>
      </w:pPr>
      <w:r>
        <w:t>平时成绩：</w:t>
      </w:r>
      <w:r>
        <w:rPr>
          <w:rFonts w:ascii="Times New Roman" w:eastAsia="Times New Roman"/>
        </w:rPr>
        <w:t xml:space="preserve">20% </w:t>
      </w:r>
      <w:r>
        <w:t>期中考试：</w:t>
      </w:r>
      <w:r>
        <w:rPr>
          <w:rFonts w:ascii="Times New Roman" w:eastAsia="Times New Roman"/>
        </w:rPr>
        <w:t>20%</w:t>
      </w:r>
    </w:p>
    <w:p>
      <w:pPr>
        <w:pStyle w:val="4"/>
        <w:spacing w:line="305" w:lineRule="exact"/>
      </w:pPr>
      <w:r>
        <w:t>期末考试：</w:t>
      </w:r>
      <w:r>
        <w:rPr>
          <w:rFonts w:ascii="Times New Roman" w:eastAsia="Times New Roman"/>
        </w:rPr>
        <w:t>60%</w:t>
      </w:r>
      <w:r>
        <w:t>（闭卷）</w:t>
      </w:r>
    </w:p>
    <w:p>
      <w:pPr>
        <w:pStyle w:val="3"/>
        <w:spacing w:before="16" w:after="27"/>
        <w:ind w:left="480"/>
        <w:jc w:val="center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1510030</wp:posOffset>
                </wp:positionH>
                <wp:positionV relativeFrom="paragraph">
                  <wp:posOffset>313055</wp:posOffset>
                </wp:positionV>
                <wp:extent cx="772160" cy="594360"/>
                <wp:effectExtent l="3175" t="3810" r="5715" b="1143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594360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18.9pt;margin-top:24.65pt;height:46.8pt;width:60.8pt;mso-position-horizontal-relative:page;z-index:-251657216;mso-width-relative:page;mso-height-relative:page;" filled="f" stroked="t" coordsize="21600,21600" o:gfxdata="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q&#10;hs7Z2gAAAAoBAAAPAAAAAAAAAAEAIAAAACIAAABkcnMvZG93bnJldi54bWxQSwECFAAUAAAACACH&#10;TuJAYztg5+kBAADfAwAADgAAAAAAAAABACAAAAApAQAAZHJzL2Uyb0RvYy54bWxQSwUGAAAAAAYA&#10;BgBZAQAAhAUAAAAA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表 </w:t>
      </w:r>
      <w:r>
        <w:rPr>
          <w:rFonts w:ascii="Times New Roman" w:eastAsia="Times New Roman"/>
        </w:rPr>
        <w:t>4</w:t>
      </w:r>
      <w:r>
        <w:t>：各课程分目标的考评占比</w:t>
      </w:r>
    </w:p>
    <w:tbl>
      <w:tblPr>
        <w:tblStyle w:val="5"/>
        <w:tblW w:w="0" w:type="auto"/>
        <w:tblInd w:w="7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069"/>
        <w:gridCol w:w="1136"/>
        <w:gridCol w:w="1134"/>
        <w:gridCol w:w="26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42" w:type="dxa"/>
          </w:tcPr>
          <w:p>
            <w:pPr>
              <w:pStyle w:val="10"/>
              <w:spacing w:line="441" w:lineRule="exact"/>
              <w:ind w:left="48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来源</w:t>
            </w:r>
          </w:p>
          <w:p>
            <w:pPr>
              <w:pStyle w:val="10"/>
              <w:spacing w:before="26"/>
              <w:ind w:left="12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组成</w:t>
            </w:r>
          </w:p>
        </w:tc>
        <w:tc>
          <w:tcPr>
            <w:tcW w:w="1069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ind w:left="275" w:right="264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平时</w:t>
            </w:r>
          </w:p>
        </w:tc>
        <w:tc>
          <w:tcPr>
            <w:tcW w:w="1136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ind w:left="32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期中</w:t>
            </w:r>
          </w:p>
        </w:tc>
        <w:tc>
          <w:tcPr>
            <w:tcW w:w="1134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ind w:left="3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期末</w:t>
            </w:r>
          </w:p>
        </w:tc>
        <w:tc>
          <w:tcPr>
            <w:tcW w:w="2629" w:type="dxa"/>
          </w:tcPr>
          <w:p>
            <w:pPr>
              <w:pStyle w:val="10"/>
              <w:spacing w:before="14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ind w:left="70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总评达成度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242" w:type="dxa"/>
          </w:tcPr>
          <w:p>
            <w:pPr>
              <w:pStyle w:val="10"/>
              <w:spacing w:before="156"/>
              <w:ind w:right="151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分目标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1069" w:type="dxa"/>
          </w:tcPr>
          <w:p>
            <w:pPr>
              <w:pStyle w:val="10"/>
              <w:spacing w:before="169"/>
              <w:ind w:left="274" w:right="26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6" w:type="dxa"/>
          </w:tcPr>
          <w:p>
            <w:pPr>
              <w:pStyle w:val="10"/>
              <w:spacing w:before="169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4" w:type="dxa"/>
          </w:tcPr>
          <w:p>
            <w:pPr>
              <w:pStyle w:val="10"/>
              <w:spacing w:before="169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629" w:type="dxa"/>
            <w:vMerge w:val="restart"/>
          </w:tcPr>
          <w:p>
            <w:pPr>
              <w:pStyle w:val="10"/>
              <w:spacing w:before="1"/>
              <w:rPr>
                <w:rFonts w:ascii="Microsoft JhengHei"/>
                <w:b/>
                <w:sz w:val="20"/>
              </w:rPr>
            </w:pPr>
          </w:p>
          <w:p>
            <w:pPr>
              <w:pStyle w:val="10"/>
              <w:spacing w:line="364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分目标达成度</w:t>
            </w:r>
            <w:r>
              <w:rPr>
                <w:rFonts w:ascii="Times New Roman" w:eastAsia="Times New Roman"/>
                <w:sz w:val="24"/>
              </w:rPr>
              <w:t xml:space="preserve">={0.2 </w:t>
            </w:r>
            <w:r>
              <w:rPr>
                <w:sz w:val="24"/>
              </w:rPr>
              <w:t>ｘ 平时分目标成绩</w:t>
            </w:r>
            <w:r>
              <w:rPr>
                <w:rFonts w:ascii="Times New Roman" w:eastAsia="Times New Roman"/>
                <w:sz w:val="24"/>
              </w:rPr>
              <w:t>+0.2</w:t>
            </w:r>
            <w:r>
              <w:rPr>
                <w:sz w:val="24"/>
              </w:rPr>
              <w:t xml:space="preserve">ｘ 期中分目标成绩 </w:t>
            </w:r>
            <w:r>
              <w:rPr>
                <w:rFonts w:ascii="Times New Roman" w:eastAsia="Times New Roman"/>
                <w:sz w:val="24"/>
              </w:rPr>
              <w:t xml:space="preserve">+0.6 </w:t>
            </w:r>
            <w:r>
              <w:rPr>
                <w:sz w:val="24"/>
              </w:rPr>
              <w:t xml:space="preserve">ｘ期末分目标成绩 </w:t>
            </w:r>
            <w:r>
              <w:rPr>
                <w:rFonts w:ascii="Times New Roman" w:eastAsia="Times New Roman"/>
                <w:sz w:val="24"/>
              </w:rPr>
              <w:t xml:space="preserve">}/ </w:t>
            </w:r>
            <w:r>
              <w:rPr>
                <w:sz w:val="24"/>
              </w:rPr>
              <w:t>分目标总分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242" w:type="dxa"/>
          </w:tcPr>
          <w:p>
            <w:pPr>
              <w:pStyle w:val="10"/>
              <w:spacing w:before="185"/>
              <w:ind w:right="162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分目标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1069" w:type="dxa"/>
          </w:tcPr>
          <w:p>
            <w:pPr>
              <w:pStyle w:val="10"/>
              <w:spacing w:before="198"/>
              <w:ind w:left="274" w:right="26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6" w:type="dxa"/>
          </w:tcPr>
          <w:p>
            <w:pPr>
              <w:pStyle w:val="10"/>
              <w:spacing w:before="198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4" w:type="dxa"/>
          </w:tcPr>
          <w:p>
            <w:pPr>
              <w:pStyle w:val="10"/>
              <w:spacing w:before="198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6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242" w:type="dxa"/>
          </w:tcPr>
          <w:p>
            <w:pPr>
              <w:pStyle w:val="10"/>
              <w:spacing w:before="223"/>
              <w:ind w:right="165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分目标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1069" w:type="dxa"/>
          </w:tcPr>
          <w:p>
            <w:pPr>
              <w:pStyle w:val="10"/>
              <w:spacing w:before="15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spacing w:before="1"/>
              <w:ind w:left="274" w:right="26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6" w:type="dxa"/>
          </w:tcPr>
          <w:p>
            <w:pPr>
              <w:pStyle w:val="10"/>
              <w:spacing w:before="15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spacing w:before="1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4" w:type="dxa"/>
          </w:tcPr>
          <w:p>
            <w:pPr>
              <w:pStyle w:val="10"/>
              <w:spacing w:before="15"/>
              <w:rPr>
                <w:rFonts w:ascii="Microsoft JhengHei"/>
                <w:b/>
                <w:sz w:val="12"/>
              </w:rPr>
            </w:pPr>
          </w:p>
          <w:p>
            <w:pPr>
              <w:pStyle w:val="10"/>
              <w:spacing w:before="1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6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242" w:type="dxa"/>
          </w:tcPr>
          <w:p>
            <w:pPr>
              <w:pStyle w:val="10"/>
              <w:spacing w:before="6"/>
              <w:rPr>
                <w:rFonts w:ascii="Microsoft JhengHei"/>
                <w:b/>
                <w:sz w:val="14"/>
              </w:rPr>
            </w:pPr>
          </w:p>
          <w:p>
            <w:pPr>
              <w:pStyle w:val="10"/>
              <w:ind w:right="165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分目标 </w:t>
            </w:r>
            <w:r>
              <w:rPr>
                <w:rFonts w:ascii="Times New Roman" w:eastAsia="Times New Roman"/>
                <w:sz w:val="24"/>
              </w:rPr>
              <w:t>4</w:t>
            </w:r>
          </w:p>
        </w:tc>
        <w:tc>
          <w:tcPr>
            <w:tcW w:w="1069" w:type="dxa"/>
          </w:tcPr>
          <w:p>
            <w:pPr>
              <w:pStyle w:val="10"/>
              <w:spacing w:before="1"/>
              <w:rPr>
                <w:rFonts w:ascii="Microsoft JhengHei"/>
                <w:b/>
                <w:sz w:val="15"/>
              </w:rPr>
            </w:pPr>
          </w:p>
          <w:p>
            <w:pPr>
              <w:pStyle w:val="10"/>
              <w:ind w:left="274" w:right="26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6" w:type="dxa"/>
          </w:tcPr>
          <w:p>
            <w:pPr>
              <w:pStyle w:val="10"/>
              <w:spacing w:before="1"/>
              <w:rPr>
                <w:rFonts w:ascii="Microsoft JhengHei"/>
                <w:b/>
                <w:sz w:val="15"/>
              </w:rPr>
            </w:pPr>
          </w:p>
          <w:p>
            <w:pPr>
              <w:pStyle w:val="10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134" w:type="dxa"/>
          </w:tcPr>
          <w:p>
            <w:pPr>
              <w:pStyle w:val="10"/>
              <w:spacing w:before="1"/>
              <w:rPr>
                <w:rFonts w:ascii="Microsoft JhengHei"/>
                <w:b/>
                <w:sz w:val="15"/>
              </w:rPr>
            </w:pPr>
          </w:p>
          <w:p>
            <w:pPr>
              <w:pStyle w:val="10"/>
              <w:ind w:left="3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6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r:id="rId14" w:type="default"/>
          <w:pgSz w:w="11910" w:h="16840"/>
          <w:pgMar w:top="2060" w:right="1580" w:bottom="1380" w:left="1580" w:header="983" w:footer="1115" w:gutter="0"/>
          <w:cols w:space="720" w:num="1"/>
        </w:sectPr>
      </w:pPr>
    </w:p>
    <w:p>
      <w:pPr>
        <w:spacing w:before="132"/>
        <w:ind w:left="220" w:right="0" w:firstLine="0"/>
        <w:jc w:val="left"/>
        <w:rPr>
          <w:sz w:val="28"/>
        </w:rPr>
      </w:pPr>
      <w:r>
        <w:rPr>
          <w:sz w:val="28"/>
        </w:rPr>
        <w:t>九、评分标准</w:t>
      </w:r>
    </w:p>
    <w:p>
      <w:pPr>
        <w:pStyle w:val="4"/>
        <w:spacing w:before="12"/>
        <w:ind w:left="0"/>
        <w:rPr>
          <w:sz w:val="22"/>
        </w:rPr>
      </w:pPr>
    </w:p>
    <w:p>
      <w:pPr>
        <w:spacing w:before="0" w:after="27" w:line="437" w:lineRule="exact"/>
        <w:ind w:left="481" w:right="0" w:firstLine="0"/>
        <w:jc w:val="center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 xml:space="preserve">表 </w:t>
      </w:r>
      <w:r>
        <w:rPr>
          <w:rFonts w:ascii="Times New Roman" w:eastAsia="Times New Roman"/>
          <w:b/>
          <w:sz w:val="24"/>
        </w:rPr>
        <w:t>5</w:t>
      </w:r>
      <w:r>
        <w:rPr>
          <w:rFonts w:hint="eastAsia" w:ascii="Microsoft JhengHei" w:eastAsia="Microsoft JhengHei"/>
          <w:b/>
          <w:sz w:val="24"/>
        </w:rPr>
        <w:t>：评分标准</w:t>
      </w:r>
    </w:p>
    <w:tbl>
      <w:tblPr>
        <w:tblStyle w:val="5"/>
        <w:tblW w:w="0" w:type="auto"/>
        <w:tblInd w:w="2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2129"/>
        <w:gridCol w:w="1982"/>
        <w:gridCol w:w="1843"/>
        <w:gridCol w:w="17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9" w:type="dxa"/>
            <w:tcBorders>
              <w:bottom w:val="nil"/>
            </w:tcBorders>
          </w:tcPr>
          <w:p>
            <w:pPr>
              <w:pStyle w:val="10"/>
              <w:spacing w:before="14" w:line="433" w:lineRule="exact"/>
              <w:ind w:left="15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</w:t>
            </w:r>
          </w:p>
        </w:tc>
        <w:tc>
          <w:tcPr>
            <w:tcW w:w="7732" w:type="dxa"/>
            <w:gridSpan w:val="4"/>
          </w:tcPr>
          <w:p>
            <w:pPr>
              <w:pStyle w:val="10"/>
              <w:spacing w:line="441" w:lineRule="exact"/>
              <w:ind w:left="3366" w:right="335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9" w:type="dxa"/>
            <w:vMerge w:val="restart"/>
            <w:tcBorders>
              <w:top w:val="nil"/>
            </w:tcBorders>
          </w:tcPr>
          <w:p>
            <w:pPr>
              <w:pStyle w:val="10"/>
              <w:spacing w:before="4"/>
              <w:ind w:left="15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程</w:t>
            </w:r>
          </w:p>
          <w:p>
            <w:pPr>
              <w:pStyle w:val="10"/>
              <w:spacing w:before="8" w:line="460" w:lineRule="atLeast"/>
              <w:ind w:left="158" w:right="14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目标</w:t>
            </w:r>
          </w:p>
        </w:tc>
        <w:tc>
          <w:tcPr>
            <w:tcW w:w="2129" w:type="dxa"/>
          </w:tcPr>
          <w:p>
            <w:pPr>
              <w:pStyle w:val="10"/>
              <w:spacing w:before="85"/>
              <w:ind w:left="702" w:right="69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90-100</w:t>
            </w:r>
          </w:p>
        </w:tc>
        <w:tc>
          <w:tcPr>
            <w:tcW w:w="1982" w:type="dxa"/>
          </w:tcPr>
          <w:p>
            <w:pPr>
              <w:pStyle w:val="10"/>
              <w:spacing w:before="85"/>
              <w:ind w:left="691" w:right="68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75-89</w:t>
            </w:r>
          </w:p>
        </w:tc>
        <w:tc>
          <w:tcPr>
            <w:tcW w:w="1843" w:type="dxa"/>
          </w:tcPr>
          <w:p>
            <w:pPr>
              <w:pStyle w:val="10"/>
              <w:spacing w:before="85"/>
              <w:ind w:left="485" w:right="47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60-74</w:t>
            </w:r>
          </w:p>
        </w:tc>
        <w:tc>
          <w:tcPr>
            <w:tcW w:w="1778" w:type="dxa"/>
          </w:tcPr>
          <w:p>
            <w:pPr>
              <w:pStyle w:val="10"/>
              <w:spacing w:before="85"/>
              <w:ind w:left="508" w:right="49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0-59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>
            <w:pPr>
              <w:pStyle w:val="10"/>
              <w:spacing w:line="441" w:lineRule="exact"/>
              <w:ind w:left="7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优</w:t>
            </w:r>
          </w:p>
        </w:tc>
        <w:tc>
          <w:tcPr>
            <w:tcW w:w="1982" w:type="dxa"/>
          </w:tcPr>
          <w:p>
            <w:pPr>
              <w:pStyle w:val="10"/>
              <w:spacing w:line="441" w:lineRule="exact"/>
              <w:ind w:left="6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良</w:t>
            </w:r>
          </w:p>
        </w:tc>
        <w:tc>
          <w:tcPr>
            <w:tcW w:w="1843" w:type="dxa"/>
          </w:tcPr>
          <w:p>
            <w:pPr>
              <w:pStyle w:val="10"/>
              <w:spacing w:line="441" w:lineRule="exact"/>
              <w:ind w:left="490" w:right="478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中</w:t>
            </w:r>
            <w:r>
              <w:rPr>
                <w:rFonts w:ascii="Calibri" w:eastAsia="Calibri"/>
                <w:b/>
                <w:sz w:val="24"/>
              </w:rPr>
              <w:t>/</w:t>
            </w:r>
            <w:r>
              <w:rPr>
                <w:rFonts w:hint="eastAsia" w:ascii="Microsoft JhengHei" w:eastAsia="Microsoft JhengHei"/>
                <w:b/>
                <w:sz w:val="24"/>
              </w:rPr>
              <w:t>及格</w:t>
            </w:r>
          </w:p>
        </w:tc>
        <w:tc>
          <w:tcPr>
            <w:tcW w:w="1778" w:type="dxa"/>
          </w:tcPr>
          <w:p>
            <w:pPr>
              <w:pStyle w:val="10"/>
              <w:spacing w:line="441" w:lineRule="exact"/>
              <w:ind w:left="510" w:right="498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不及格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>
            <w:pPr>
              <w:pStyle w:val="10"/>
              <w:spacing w:before="88"/>
              <w:ind w:left="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</w:t>
            </w:r>
          </w:p>
        </w:tc>
        <w:tc>
          <w:tcPr>
            <w:tcW w:w="1982" w:type="dxa"/>
          </w:tcPr>
          <w:p>
            <w:pPr>
              <w:pStyle w:val="10"/>
              <w:spacing w:before="88"/>
              <w:ind w:left="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B</w:t>
            </w:r>
          </w:p>
        </w:tc>
        <w:tc>
          <w:tcPr>
            <w:tcW w:w="1843" w:type="dxa"/>
          </w:tcPr>
          <w:p>
            <w:pPr>
              <w:pStyle w:val="10"/>
              <w:spacing w:before="88"/>
              <w:ind w:left="9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</w:t>
            </w:r>
          </w:p>
        </w:tc>
        <w:tc>
          <w:tcPr>
            <w:tcW w:w="1778" w:type="dxa"/>
          </w:tcPr>
          <w:p>
            <w:pPr>
              <w:pStyle w:val="10"/>
              <w:spacing w:before="88"/>
              <w:ind w:left="1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9" w:hRule="atLeast"/>
        </w:trPr>
        <w:tc>
          <w:tcPr>
            <w:tcW w:w="559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6"/>
              <w:rPr>
                <w:rFonts w:ascii="Microsoft JhengHei"/>
                <w:b/>
                <w:sz w:val="19"/>
              </w:rPr>
            </w:pPr>
          </w:p>
          <w:p>
            <w:pPr>
              <w:pStyle w:val="10"/>
              <w:spacing w:line="254" w:lineRule="auto"/>
              <w:ind w:left="158" w:right="148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分目标</w:t>
            </w:r>
          </w:p>
          <w:p>
            <w:pPr>
              <w:pStyle w:val="10"/>
              <w:spacing w:before="87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2129" w:type="dxa"/>
          </w:tcPr>
          <w:p>
            <w:pPr>
              <w:pStyle w:val="10"/>
              <w:spacing w:before="113" w:line="343" w:lineRule="auto"/>
              <w:ind w:left="107" w:right="60"/>
              <w:jc w:val="both"/>
              <w:rPr>
                <w:sz w:val="24"/>
              </w:rPr>
            </w:pPr>
            <w:r>
              <w:rPr>
                <w:spacing w:val="32"/>
                <w:sz w:val="24"/>
              </w:rPr>
              <w:t>全面深入地以社</w:t>
            </w:r>
            <w:r>
              <w:rPr>
                <w:spacing w:val="35"/>
                <w:sz w:val="24"/>
              </w:rPr>
              <w:t>会主义核心价值</w:t>
            </w:r>
            <w:r>
              <w:rPr>
                <w:spacing w:val="-2"/>
                <w:sz w:val="24"/>
              </w:rPr>
              <w:t>观为引导，以职业</w:t>
            </w:r>
            <w:r>
              <w:rPr>
                <w:spacing w:val="-4"/>
                <w:sz w:val="24"/>
              </w:rPr>
              <w:t>理想为重点，积极</w:t>
            </w:r>
            <w:r>
              <w:rPr>
                <w:spacing w:val="35"/>
                <w:sz w:val="24"/>
              </w:rPr>
              <w:t>贯彻国家语言文字工作的方针政</w:t>
            </w:r>
            <w:r>
              <w:rPr>
                <w:spacing w:val="-3"/>
                <w:sz w:val="24"/>
              </w:rPr>
              <w:t>策，教育学生热爱</w:t>
            </w:r>
            <w:r>
              <w:rPr>
                <w:spacing w:val="-5"/>
                <w:sz w:val="24"/>
              </w:rPr>
              <w:t>祖国语言，全面掌</w:t>
            </w:r>
            <w:r>
              <w:rPr>
                <w:spacing w:val="-6"/>
                <w:sz w:val="24"/>
              </w:rPr>
              <w:t>握师德规范，增强</w:t>
            </w:r>
            <w:r>
              <w:rPr>
                <w:spacing w:val="-7"/>
                <w:sz w:val="24"/>
              </w:rPr>
              <w:t>语言规范意识，培</w:t>
            </w:r>
            <w:r>
              <w:rPr>
                <w:spacing w:val="35"/>
                <w:sz w:val="24"/>
              </w:rPr>
              <w:t>养具有师德情感陶冶与人文科学</w:t>
            </w:r>
          </w:p>
          <w:p>
            <w:pPr>
              <w:pStyle w:val="10"/>
              <w:spacing w:before="4" w:line="306" w:lineRule="exact"/>
              <w:ind w:left="107"/>
              <w:rPr>
                <w:sz w:val="24"/>
              </w:rPr>
            </w:pPr>
            <w:r>
              <w:rPr>
                <w:sz w:val="24"/>
              </w:rPr>
              <w:t>修养的教育情怀。</w:t>
            </w:r>
          </w:p>
        </w:tc>
        <w:tc>
          <w:tcPr>
            <w:tcW w:w="1982" w:type="dxa"/>
          </w:tcPr>
          <w:p>
            <w:pPr>
              <w:pStyle w:val="10"/>
              <w:spacing w:before="113" w:line="343" w:lineRule="auto"/>
              <w:ind w:left="105" w:right="83"/>
              <w:jc w:val="both"/>
              <w:rPr>
                <w:sz w:val="24"/>
              </w:rPr>
            </w:pPr>
            <w:r>
              <w:rPr>
                <w:sz w:val="24"/>
              </w:rPr>
              <w:t>能够较好地以社会主义核心价值观为引导，贯彻国家语言文字工作的方针政策， 热爱祖国语言， 较全面掌握师德规范，具有较好地师德情感陶冶与人文科学修养的教育情怀。</w:t>
            </w:r>
          </w:p>
        </w:tc>
        <w:tc>
          <w:tcPr>
            <w:tcW w:w="1843" w:type="dxa"/>
          </w:tcPr>
          <w:p>
            <w:pPr>
              <w:pStyle w:val="10"/>
              <w:spacing w:before="113" w:line="343" w:lineRule="auto"/>
              <w:ind w:left="109" w:right="41"/>
              <w:jc w:val="both"/>
              <w:rPr>
                <w:sz w:val="24"/>
              </w:rPr>
            </w:pPr>
            <w:r>
              <w:rPr>
                <w:sz w:val="24"/>
              </w:rPr>
              <w:t>基本能够以社会主义核心价值观为引导，贯彻国家语言文字工作的方针政策，基本热爱祖国语言基本掌握师德规范， 基本具有师德情感陶冶与人文科学修养的教育情怀。</w:t>
            </w:r>
          </w:p>
        </w:tc>
        <w:tc>
          <w:tcPr>
            <w:tcW w:w="1778" w:type="dxa"/>
          </w:tcPr>
          <w:p>
            <w:pPr>
              <w:pStyle w:val="10"/>
              <w:spacing w:before="113" w:line="343" w:lineRule="auto"/>
              <w:ind w:left="109" w:right="72"/>
              <w:jc w:val="both"/>
              <w:rPr>
                <w:sz w:val="24"/>
              </w:rPr>
            </w:pPr>
            <w:r>
              <w:rPr>
                <w:spacing w:val="20"/>
                <w:sz w:val="24"/>
              </w:rPr>
              <w:t>基本能够以社</w:t>
            </w:r>
            <w:r>
              <w:rPr>
                <w:spacing w:val="21"/>
                <w:sz w:val="24"/>
              </w:rPr>
              <w:t>会主义核心价</w:t>
            </w:r>
            <w:r>
              <w:rPr>
                <w:spacing w:val="-18"/>
                <w:sz w:val="24"/>
              </w:rPr>
              <w:t>值观为引导，积</w:t>
            </w:r>
            <w:r>
              <w:rPr>
                <w:spacing w:val="21"/>
                <w:sz w:val="24"/>
              </w:rPr>
              <w:t>极贯彻国家语言文字工作的</w:t>
            </w:r>
            <w:r>
              <w:rPr>
                <w:spacing w:val="-18"/>
                <w:sz w:val="24"/>
              </w:rPr>
              <w:t>方针政策，热爱</w:t>
            </w:r>
            <w:r>
              <w:rPr>
                <w:spacing w:val="-28"/>
                <w:sz w:val="24"/>
              </w:rPr>
              <w:t>祖国语言，不能</w:t>
            </w:r>
            <w:r>
              <w:rPr>
                <w:spacing w:val="21"/>
                <w:sz w:val="24"/>
              </w:rPr>
              <w:t>掌握师德规范</w:t>
            </w:r>
            <w:r>
              <w:rPr>
                <w:spacing w:val="-18"/>
                <w:sz w:val="24"/>
              </w:rPr>
              <w:t>和语言规范，不</w:t>
            </w:r>
            <w:r>
              <w:rPr>
                <w:spacing w:val="21"/>
                <w:sz w:val="24"/>
              </w:rPr>
              <w:t>具有师德情感陶冶与人文科学修养的教育</w:t>
            </w:r>
          </w:p>
          <w:p>
            <w:pPr>
              <w:pStyle w:val="10"/>
              <w:spacing w:before="4" w:line="306" w:lineRule="exact"/>
              <w:ind w:left="109"/>
              <w:rPr>
                <w:sz w:val="24"/>
              </w:rPr>
            </w:pPr>
            <w:r>
              <w:rPr>
                <w:sz w:val="24"/>
              </w:rPr>
              <w:t>情怀。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1" w:hRule="atLeast"/>
        </w:trPr>
        <w:tc>
          <w:tcPr>
            <w:tcW w:w="559" w:type="dxa"/>
          </w:tcPr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rPr>
                <w:rFonts w:ascii="Microsoft JhengHei"/>
                <w:b/>
                <w:sz w:val="24"/>
              </w:rPr>
            </w:pPr>
          </w:p>
          <w:p>
            <w:pPr>
              <w:pStyle w:val="10"/>
              <w:spacing w:before="14"/>
              <w:rPr>
                <w:rFonts w:ascii="Microsoft JhengHei"/>
                <w:b/>
                <w:sz w:val="20"/>
              </w:rPr>
            </w:pPr>
          </w:p>
          <w:p>
            <w:pPr>
              <w:pStyle w:val="10"/>
              <w:spacing w:line="254" w:lineRule="auto"/>
              <w:ind w:left="158" w:right="148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分目标</w:t>
            </w:r>
          </w:p>
          <w:p>
            <w:pPr>
              <w:pStyle w:val="10"/>
              <w:spacing w:before="87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2129" w:type="dxa"/>
          </w:tcPr>
          <w:p>
            <w:pPr>
              <w:pStyle w:val="10"/>
              <w:spacing w:before="112" w:line="345" w:lineRule="auto"/>
              <w:ind w:left="107" w:right="60"/>
              <w:rPr>
                <w:sz w:val="24"/>
              </w:rPr>
            </w:pPr>
            <w:r>
              <w:rPr>
                <w:spacing w:val="-2"/>
                <w:sz w:val="24"/>
              </w:rPr>
              <w:t>高质量地依据《教</w:t>
            </w:r>
            <w:r>
              <w:rPr>
                <w:spacing w:val="35"/>
                <w:sz w:val="24"/>
              </w:rPr>
              <w:t>师教育课程标准</w:t>
            </w:r>
          </w:p>
          <w:p>
            <w:pPr>
              <w:pStyle w:val="10"/>
              <w:spacing w:line="343" w:lineRule="auto"/>
              <w:ind w:left="107" w:right="-29"/>
              <w:rPr>
                <w:sz w:val="24"/>
              </w:rPr>
            </w:pPr>
            <w:r>
              <w:rPr>
                <w:sz w:val="24"/>
              </w:rPr>
              <w:t>（试行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3"/>
                <w:sz w:val="24"/>
              </w:rPr>
              <w:t xml:space="preserve">》的要求， </w:t>
            </w:r>
            <w:r>
              <w:rPr>
                <w:spacing w:val="38"/>
                <w:sz w:val="24"/>
              </w:rPr>
              <w:t>具有科学训练口语意识和口语表</w:t>
            </w:r>
            <w:r>
              <w:rPr>
                <w:spacing w:val="-3"/>
                <w:sz w:val="24"/>
              </w:rPr>
              <w:t>达能力，全面掌握</w:t>
            </w:r>
            <w:r>
              <w:rPr>
                <w:spacing w:val="38"/>
                <w:sz w:val="24"/>
              </w:rPr>
              <w:t>教学实践与教研实践的基础知识</w:t>
            </w:r>
            <w:r>
              <w:rPr>
                <w:spacing w:val="-2"/>
                <w:sz w:val="24"/>
              </w:rPr>
              <w:t>与基本技能，发展</w:t>
            </w:r>
          </w:p>
          <w:p>
            <w:pPr>
              <w:pStyle w:val="10"/>
              <w:ind w:left="107"/>
              <w:rPr>
                <w:sz w:val="24"/>
              </w:rPr>
            </w:pPr>
            <w:r>
              <w:rPr>
                <w:sz w:val="24"/>
              </w:rPr>
              <w:t>和提升教学能力。</w:t>
            </w:r>
          </w:p>
        </w:tc>
        <w:tc>
          <w:tcPr>
            <w:tcW w:w="1982" w:type="dxa"/>
          </w:tcPr>
          <w:p>
            <w:pPr>
              <w:pStyle w:val="10"/>
              <w:spacing w:before="112"/>
              <w:ind w:left="105"/>
              <w:rPr>
                <w:sz w:val="24"/>
              </w:rPr>
            </w:pPr>
            <w:r>
              <w:rPr>
                <w:spacing w:val="14"/>
                <w:sz w:val="24"/>
              </w:rPr>
              <w:t>较高质量地依据</w:t>
            </w:r>
          </w:p>
          <w:p>
            <w:pPr>
              <w:pStyle w:val="10"/>
              <w:spacing w:before="134" w:line="343" w:lineRule="auto"/>
              <w:ind w:left="105" w:right="83"/>
              <w:jc w:val="both"/>
              <w:rPr>
                <w:sz w:val="24"/>
              </w:rPr>
            </w:pPr>
            <w:r>
              <w:rPr>
                <w:spacing w:val="11"/>
                <w:sz w:val="24"/>
              </w:rPr>
              <w:t>《教师教育课程</w:t>
            </w:r>
            <w:r>
              <w:rPr>
                <w:spacing w:val="-3"/>
                <w:sz w:val="24"/>
              </w:rPr>
              <w:t>标准</w:t>
            </w:r>
            <w:r>
              <w:rPr>
                <w:sz w:val="24"/>
              </w:rPr>
              <w:t>（试行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9"/>
                <w:sz w:val="24"/>
              </w:rPr>
              <w:t>》相</w:t>
            </w:r>
            <w:r>
              <w:rPr>
                <w:spacing w:val="11"/>
                <w:sz w:val="24"/>
              </w:rPr>
              <w:t>关领域要求，具有科学训练口语意识和口语表达能力，较全面掌握教学实践与教研实践的基础知</w:t>
            </w:r>
          </w:p>
          <w:p>
            <w:pPr>
              <w:pStyle w:val="10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识与基本技能。</w:t>
            </w:r>
          </w:p>
        </w:tc>
        <w:tc>
          <w:tcPr>
            <w:tcW w:w="1843" w:type="dxa"/>
          </w:tcPr>
          <w:p>
            <w:pPr>
              <w:pStyle w:val="10"/>
              <w:spacing w:before="112" w:line="345" w:lineRule="auto"/>
              <w:ind w:left="109" w:right="93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基本依据《教师</w:t>
            </w:r>
            <w:r>
              <w:rPr>
                <w:spacing w:val="27"/>
                <w:sz w:val="24"/>
              </w:rPr>
              <w:t>教育课程标准</w:t>
            </w:r>
          </w:p>
          <w:p>
            <w:pPr>
              <w:pStyle w:val="10"/>
              <w:spacing w:line="343" w:lineRule="auto"/>
              <w:ind w:left="109" w:right="93"/>
              <w:jc w:val="both"/>
              <w:rPr>
                <w:sz w:val="24"/>
              </w:rPr>
            </w:pPr>
            <w:r>
              <w:rPr>
                <w:spacing w:val="11"/>
                <w:sz w:val="24"/>
              </w:rPr>
              <w:t>（试行</w:t>
            </w:r>
            <w:r>
              <w:rPr>
                <w:spacing w:val="-111"/>
                <w:sz w:val="24"/>
              </w:rPr>
              <w:t>）</w:t>
            </w:r>
            <w:r>
              <w:rPr>
                <w:spacing w:val="3"/>
                <w:sz w:val="24"/>
              </w:rPr>
              <w:t>》相关</w:t>
            </w:r>
            <w:r>
              <w:rPr>
                <w:spacing w:val="-11"/>
                <w:sz w:val="24"/>
              </w:rPr>
              <w:t>领域要求，具有</w:t>
            </w:r>
            <w:r>
              <w:rPr>
                <w:spacing w:val="27"/>
                <w:sz w:val="24"/>
              </w:rPr>
              <w:t>科学训练口语意识和口语表</w:t>
            </w:r>
            <w:r>
              <w:rPr>
                <w:spacing w:val="-11"/>
                <w:sz w:val="24"/>
              </w:rPr>
              <w:t>达能力，基本掌</w:t>
            </w:r>
            <w:r>
              <w:rPr>
                <w:spacing w:val="27"/>
                <w:sz w:val="24"/>
              </w:rPr>
              <w:t>握教学实践与教研实践的基</w:t>
            </w:r>
          </w:p>
          <w:p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础知识与技能。</w:t>
            </w:r>
          </w:p>
        </w:tc>
        <w:tc>
          <w:tcPr>
            <w:tcW w:w="1778" w:type="dxa"/>
          </w:tcPr>
          <w:p>
            <w:pPr>
              <w:pStyle w:val="10"/>
              <w:spacing w:before="112" w:line="343" w:lineRule="auto"/>
              <w:ind w:left="109" w:right="-29"/>
              <w:rPr>
                <w:sz w:val="24"/>
              </w:rPr>
            </w:pPr>
            <w:r>
              <w:rPr>
                <w:spacing w:val="24"/>
                <w:sz w:val="24"/>
              </w:rPr>
              <w:t>不具有科学训练口语意识和</w:t>
            </w:r>
            <w:r>
              <w:rPr>
                <w:spacing w:val="-2"/>
                <w:sz w:val="24"/>
              </w:rPr>
              <w:t xml:space="preserve">口语表达能力， </w:t>
            </w:r>
            <w:r>
              <w:rPr>
                <w:spacing w:val="24"/>
                <w:sz w:val="24"/>
              </w:rPr>
              <w:t>不能掌握教学实践与教研实践的基础知识</w:t>
            </w:r>
            <w:r>
              <w:rPr>
                <w:sz w:val="24"/>
              </w:rPr>
              <w:t>与基本技能。</w:t>
            </w:r>
          </w:p>
        </w:tc>
      </w:tr>
    </w:tbl>
    <w:p>
      <w:pPr>
        <w:spacing w:after="0" w:line="343" w:lineRule="auto"/>
        <w:rPr>
          <w:sz w:val="24"/>
        </w:rPr>
        <w:sectPr>
          <w:pgSz w:w="11910" w:h="16840"/>
          <w:pgMar w:top="2060" w:right="1580" w:bottom="1360" w:left="1580" w:header="983" w:footer="1115" w:gutter="0"/>
          <w:cols w:space="720" w:num="1"/>
        </w:sectPr>
      </w:pPr>
    </w:p>
    <w:p>
      <w:pPr>
        <w:pStyle w:val="4"/>
        <w:ind w:left="0"/>
        <w:rPr>
          <w:rFonts w:ascii="Times New Roman"/>
          <w:sz w:val="13"/>
        </w:rPr>
      </w:pPr>
    </w:p>
    <w:tbl>
      <w:tblPr>
        <w:tblStyle w:val="5"/>
        <w:tblW w:w="0" w:type="auto"/>
        <w:tblInd w:w="23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2129"/>
        <w:gridCol w:w="1982"/>
        <w:gridCol w:w="1843"/>
        <w:gridCol w:w="1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59" w:type="dxa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"/>
              <w:spacing w:before="11" w:line="433" w:lineRule="exact"/>
              <w:ind w:left="15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</w:t>
            </w:r>
          </w:p>
        </w:tc>
        <w:tc>
          <w:tcPr>
            <w:tcW w:w="7732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438" w:lineRule="exact"/>
              <w:ind w:left="3366" w:right="335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54" w:lineRule="auto"/>
              <w:ind w:left="158" w:right="14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程目</w:t>
            </w:r>
          </w:p>
          <w:p>
            <w:pPr>
              <w:pStyle w:val="10"/>
              <w:spacing w:before="1"/>
              <w:ind w:left="15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标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5"/>
              <w:ind w:left="702" w:right="69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90-100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5"/>
              <w:ind w:left="691" w:right="68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5"/>
              <w:ind w:left="485" w:right="47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60-74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5"/>
              <w:ind w:left="508" w:right="49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0-59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441" w:lineRule="exact"/>
              <w:ind w:left="7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优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441" w:lineRule="exact"/>
              <w:ind w:left="6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441" w:lineRule="exact"/>
              <w:ind w:left="490" w:right="478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中</w:t>
            </w:r>
            <w:r>
              <w:rPr>
                <w:rFonts w:ascii="Calibri" w:eastAsia="Calibri"/>
                <w:b/>
                <w:sz w:val="24"/>
              </w:rPr>
              <w:t>/</w:t>
            </w:r>
            <w:r>
              <w:rPr>
                <w:rFonts w:hint="eastAsia" w:ascii="Microsoft JhengHei" w:eastAsia="Microsoft JhengHei"/>
                <w:b/>
                <w:sz w:val="24"/>
              </w:rPr>
              <w:t>及格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441" w:lineRule="exact"/>
              <w:ind w:left="510" w:right="498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不及格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8"/>
              <w:ind w:left="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8"/>
              <w:ind w:left="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8"/>
              <w:ind w:left="9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88"/>
              <w:ind w:left="1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7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31"/>
              </w:rPr>
            </w:pPr>
          </w:p>
          <w:p>
            <w:pPr>
              <w:pStyle w:val="10"/>
              <w:spacing w:line="254" w:lineRule="auto"/>
              <w:ind w:left="158" w:right="148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分目标</w:t>
            </w:r>
          </w:p>
          <w:p>
            <w:pPr>
              <w:pStyle w:val="10"/>
              <w:spacing w:before="87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7" w:right="60"/>
              <w:jc w:val="both"/>
              <w:rPr>
                <w:sz w:val="24"/>
              </w:rPr>
            </w:pPr>
            <w:r>
              <w:rPr>
                <w:sz w:val="24"/>
              </w:rPr>
              <w:t>能够很好地依据分类育人和全程育人原则，以标准的普通话进行教学和交际，掌握班级指导的语言技能，熟悉学生身心发展特点，具有综合育人能力。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5" w:right="83"/>
              <w:jc w:val="both"/>
              <w:rPr>
                <w:sz w:val="24"/>
              </w:rPr>
            </w:pPr>
            <w:r>
              <w:rPr>
                <w:spacing w:val="11"/>
                <w:sz w:val="24"/>
              </w:rPr>
              <w:t>能够较好地依据分类育人和全程育人原则，以标准的普通话进行教学和交际，掌握班级指导的语言技能，熟悉学</w:t>
            </w:r>
            <w:r>
              <w:rPr>
                <w:spacing w:val="-27"/>
                <w:sz w:val="24"/>
              </w:rPr>
              <w:t>生 身 心 发 展 特</w:t>
            </w:r>
            <w:r>
              <w:rPr>
                <w:spacing w:val="11"/>
                <w:sz w:val="24"/>
              </w:rPr>
              <w:t>点，具有综合育人能力。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9" w:right="41"/>
              <w:jc w:val="both"/>
              <w:rPr>
                <w:sz w:val="24"/>
              </w:rPr>
            </w:pPr>
            <w:r>
              <w:rPr>
                <w:sz w:val="24"/>
              </w:rPr>
              <w:t>基本能够依据分类育人和全程育人原则，以标准的普通话进行教学和交际，掌握班级指导的语言技能， 熟悉学生身心发展特点，具有综合育人能力。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9" w:right="72"/>
              <w:jc w:val="both"/>
              <w:rPr>
                <w:sz w:val="24"/>
              </w:rPr>
            </w:pPr>
            <w:r>
              <w:rPr>
                <w:spacing w:val="21"/>
                <w:sz w:val="24"/>
              </w:rPr>
              <w:t>不能依据依据分类育人和全</w:t>
            </w:r>
            <w:r>
              <w:rPr>
                <w:spacing w:val="-18"/>
                <w:sz w:val="24"/>
              </w:rPr>
              <w:t>程育人原则，不</w:t>
            </w:r>
            <w:r>
              <w:rPr>
                <w:spacing w:val="21"/>
                <w:sz w:val="24"/>
              </w:rPr>
              <w:t>能以标准的普通话进行教学</w:t>
            </w:r>
            <w:r>
              <w:rPr>
                <w:spacing w:val="-18"/>
                <w:sz w:val="24"/>
              </w:rPr>
              <w:t>和交际，不能掌</w:t>
            </w:r>
            <w:r>
              <w:rPr>
                <w:spacing w:val="21"/>
                <w:sz w:val="24"/>
              </w:rPr>
              <w:t>握班级指导的</w:t>
            </w:r>
            <w:r>
              <w:rPr>
                <w:spacing w:val="-18"/>
                <w:sz w:val="24"/>
              </w:rPr>
              <w:t>语言技能，不具</w:t>
            </w:r>
            <w:r>
              <w:rPr>
                <w:spacing w:val="21"/>
                <w:sz w:val="24"/>
              </w:rPr>
              <w:t>有综合育人能</w:t>
            </w:r>
            <w:r>
              <w:rPr>
                <w:sz w:val="24"/>
              </w:rPr>
              <w:t>力。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6"/>
              <w:rPr>
                <w:rFonts w:ascii="Times New Roman"/>
                <w:sz w:val="22"/>
              </w:rPr>
            </w:pPr>
          </w:p>
          <w:p>
            <w:pPr>
              <w:pStyle w:val="10"/>
              <w:spacing w:line="254" w:lineRule="auto"/>
              <w:ind w:left="158" w:right="148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分目标</w:t>
            </w:r>
          </w:p>
          <w:p>
            <w:pPr>
              <w:pStyle w:val="10"/>
              <w:spacing w:before="87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7" w:right="60"/>
              <w:jc w:val="both"/>
              <w:rPr>
                <w:sz w:val="24"/>
              </w:rPr>
            </w:pPr>
            <w:r>
              <w:rPr>
                <w:sz w:val="24"/>
              </w:rPr>
              <w:t>能够很好地以过程性评价与表现性评价相结合的方式，掌握教育教学语言的特点及要求，学会反思， 掌握沟通与合作的基本技能，全面提升自身沟通合作能力。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5" w:right="83"/>
              <w:jc w:val="both"/>
              <w:rPr>
                <w:sz w:val="24"/>
              </w:rPr>
            </w:pPr>
            <w:r>
              <w:rPr>
                <w:spacing w:val="11"/>
                <w:sz w:val="24"/>
              </w:rPr>
              <w:t>能够较好地以过程性评价与表现性评价相结合的方式，掌握教育教学语言的特点及要求，学会反思，掌握沟通与</w:t>
            </w:r>
            <w:r>
              <w:rPr>
                <w:spacing w:val="-27"/>
                <w:sz w:val="24"/>
              </w:rPr>
              <w:t>合 作 的 基 本 技</w:t>
            </w:r>
            <w:r>
              <w:rPr>
                <w:spacing w:val="11"/>
                <w:sz w:val="24"/>
              </w:rPr>
              <w:t>能，全面提升自</w:t>
            </w:r>
            <w:r>
              <w:rPr>
                <w:spacing w:val="-27"/>
                <w:sz w:val="24"/>
              </w:rPr>
              <w:t>身 沟 通 合 作 能</w:t>
            </w:r>
          </w:p>
          <w:p>
            <w:pPr>
              <w:pStyle w:val="10"/>
              <w:spacing w:before="7"/>
              <w:ind w:left="105"/>
              <w:rPr>
                <w:sz w:val="24"/>
              </w:rPr>
            </w:pPr>
            <w:r>
              <w:rPr>
                <w:sz w:val="24"/>
              </w:rPr>
              <w:t>力。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9" w:right="41"/>
              <w:jc w:val="both"/>
              <w:rPr>
                <w:sz w:val="24"/>
              </w:rPr>
            </w:pPr>
            <w:r>
              <w:rPr>
                <w:sz w:val="24"/>
              </w:rPr>
              <w:t>基本能够以过程性评价与表现性评价相结合的方式，掌握教育教学语言的特点及要求， 学会反思，掌握沟通与合作的基本技能，基本具有沟通合作</w:t>
            </w:r>
          </w:p>
          <w:p>
            <w:pPr>
              <w:pStyle w:val="10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能力。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9" w:line="364" w:lineRule="auto"/>
              <w:ind w:left="109" w:right="72"/>
              <w:jc w:val="both"/>
              <w:rPr>
                <w:sz w:val="24"/>
              </w:rPr>
            </w:pPr>
            <w:r>
              <w:rPr>
                <w:spacing w:val="21"/>
                <w:sz w:val="24"/>
              </w:rPr>
              <w:t>不能够以过程性评价与表现性评价相结合</w:t>
            </w:r>
            <w:r>
              <w:rPr>
                <w:spacing w:val="-18"/>
                <w:sz w:val="24"/>
              </w:rPr>
              <w:t>的方式，不能掌</w:t>
            </w:r>
            <w:r>
              <w:rPr>
                <w:spacing w:val="21"/>
                <w:sz w:val="24"/>
              </w:rPr>
              <w:t>握教育教学语言的特点及要</w:t>
            </w:r>
            <w:r>
              <w:rPr>
                <w:spacing w:val="-18"/>
                <w:sz w:val="24"/>
              </w:rPr>
              <w:t>求，未能掌握沟</w:t>
            </w:r>
            <w:r>
              <w:rPr>
                <w:spacing w:val="21"/>
                <w:sz w:val="24"/>
              </w:rPr>
              <w:t>通与合作的基</w:t>
            </w:r>
            <w:r>
              <w:rPr>
                <w:spacing w:val="-18"/>
                <w:sz w:val="24"/>
              </w:rPr>
              <w:t>本技能，未能提</w:t>
            </w:r>
            <w:r>
              <w:rPr>
                <w:spacing w:val="21"/>
                <w:sz w:val="24"/>
              </w:rPr>
              <w:t>升自身沟通合</w:t>
            </w:r>
          </w:p>
          <w:p>
            <w:pPr>
              <w:pStyle w:val="10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作能力。</w:t>
            </w:r>
          </w:p>
        </w:tc>
      </w:tr>
    </w:tbl>
    <w:p>
      <w:pPr>
        <w:spacing w:after="0"/>
        <w:rPr>
          <w:sz w:val="24"/>
        </w:rPr>
        <w:sectPr>
          <w:headerReference r:id="rId15" w:type="default"/>
          <w:pgSz w:w="11910" w:h="16840"/>
          <w:pgMar w:top="1900" w:right="1580" w:bottom="1300" w:left="1580" w:header="983" w:footer="1115" w:gutter="0"/>
          <w:cols w:space="720" w:num="1"/>
        </w:sectPr>
      </w:pPr>
    </w:p>
    <w:p>
      <w:pPr>
        <w:pStyle w:val="4"/>
        <w:spacing w:before="11"/>
        <w:ind w:left="0"/>
        <w:rPr>
          <w:rFonts w:ascii="Times New Roman"/>
          <w:sz w:val="12"/>
        </w:rPr>
      </w:pPr>
    </w:p>
    <w:p>
      <w:pPr>
        <w:pStyle w:val="4"/>
        <w:spacing w:line="20" w:lineRule="exact"/>
        <w:ind w:left="183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312410" cy="9525"/>
                <wp:effectExtent l="0" t="0" r="2540" b="0"/>
                <wp:docPr id="6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410" cy="9525"/>
                          <a:chOff x="0" y="0"/>
                          <a:chExt cx="8366" cy="15"/>
                        </a:xfrm>
                      </wpg:grpSpPr>
                      <wps:wsp>
                        <wps:cNvPr id="4" name="直线 4"/>
                        <wps:cNvSpPr/>
                        <wps:spPr>
                          <a:xfrm>
                            <a:off x="0" y="7"/>
                            <a:ext cx="8365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" o:spid="_x0000_s1026" o:spt="203" style="height:0.75pt;width:418.3pt;" coordsize="8366,15" o:gfxdata="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869uS1AAAAAMBAAAPAAAAAAAAAAEA&#10;IAAAACIAAABkcnMvZG93bnJldi54bWxQSwECFAAUAAAACACHTuJAYmjWo0wCAAD+BAAADgAAAAAA&#10;AAABACAAAAAjAQAAZHJzL2Uyb0RvYy54bWxQSwUGAAAAAAYABgBZAQAA4QUAAAAA&#10;">
                <o:lock v:ext="edit" aspectratio="f"/>
                <v:line id="直线 4" o:spid="_x0000_s1026" o:spt="20" style="position:absolute;left:0;top:7;height:0;width:8365;" filled="f" stroked="t" coordsize="21600,21600" o:gfxdata="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/K6de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128"/>
        <w:ind w:left="220" w:right="0" w:firstLine="0"/>
        <w:jc w:val="left"/>
        <w:rPr>
          <w:sz w:val="28"/>
        </w:rPr>
      </w:pPr>
      <w:r>
        <w:rPr>
          <w:sz w:val="28"/>
        </w:rPr>
        <w:t>十、教学建议</w:t>
      </w:r>
    </w:p>
    <w:p>
      <w:pPr>
        <w:pStyle w:val="4"/>
        <w:spacing w:before="8"/>
        <w:ind w:left="0"/>
        <w:rPr>
          <w:sz w:val="28"/>
        </w:rPr>
      </w:pPr>
    </w:p>
    <w:p>
      <w:pPr>
        <w:pStyle w:val="4"/>
        <w:spacing w:before="1"/>
        <w:ind w:left="1180"/>
      </w:pPr>
      <w:r>
        <w:t>建议学生在学习本课程学习过程中注重以下几个方面：</w:t>
      </w:r>
    </w:p>
    <w:p>
      <w:pPr>
        <w:pStyle w:val="9"/>
        <w:numPr>
          <w:ilvl w:val="2"/>
          <w:numId w:val="19"/>
        </w:numPr>
        <w:tabs>
          <w:tab w:val="left" w:pos="1362"/>
        </w:tabs>
        <w:spacing w:before="160" w:after="0" w:line="364" w:lineRule="auto"/>
        <w:ind w:left="700" w:right="221" w:firstLine="480"/>
        <w:jc w:val="left"/>
        <w:rPr>
          <w:sz w:val="24"/>
        </w:rPr>
      </w:pPr>
      <w:r>
        <w:rPr>
          <w:spacing w:val="-5"/>
          <w:sz w:val="24"/>
        </w:rPr>
        <w:t>了解不同语言基础、不同方言、不同专业学生的需求，有针对性的开</w:t>
      </w:r>
      <w:r>
        <w:rPr>
          <w:sz w:val="24"/>
        </w:rPr>
        <w:t>展课堂教学。</w:t>
      </w:r>
    </w:p>
    <w:p>
      <w:pPr>
        <w:pStyle w:val="9"/>
        <w:numPr>
          <w:ilvl w:val="2"/>
          <w:numId w:val="19"/>
        </w:numPr>
        <w:tabs>
          <w:tab w:val="left" w:pos="1362"/>
        </w:tabs>
        <w:spacing w:before="1" w:after="0" w:line="240" w:lineRule="auto"/>
        <w:ind w:left="1361" w:right="0" w:hanging="182"/>
        <w:jc w:val="left"/>
        <w:rPr>
          <w:sz w:val="24"/>
        </w:rPr>
      </w:pPr>
      <w:r>
        <w:rPr>
          <w:sz w:val="24"/>
        </w:rPr>
        <w:t>安排更多的时间和机会增加学生的训练。</w:t>
      </w:r>
    </w:p>
    <w:p>
      <w:pPr>
        <w:pStyle w:val="9"/>
        <w:numPr>
          <w:ilvl w:val="2"/>
          <w:numId w:val="19"/>
        </w:numPr>
        <w:tabs>
          <w:tab w:val="left" w:pos="1362"/>
        </w:tabs>
        <w:spacing w:before="161" w:after="0" w:line="240" w:lineRule="auto"/>
        <w:ind w:left="1361" w:right="0" w:hanging="182"/>
        <w:jc w:val="left"/>
        <w:rPr>
          <w:sz w:val="24"/>
        </w:rPr>
      </w:pPr>
      <w:r>
        <w:rPr>
          <w:sz w:val="24"/>
        </w:rPr>
        <w:t>适时开展灵活多样的课堂活动，加深对本课程的体验与理解。</w:t>
      </w:r>
    </w:p>
    <w:p>
      <w:pPr>
        <w:pStyle w:val="9"/>
        <w:numPr>
          <w:ilvl w:val="2"/>
          <w:numId w:val="19"/>
        </w:numPr>
        <w:tabs>
          <w:tab w:val="left" w:pos="1362"/>
        </w:tabs>
        <w:spacing w:before="160" w:after="0" w:line="240" w:lineRule="auto"/>
        <w:ind w:left="1361" w:right="0" w:hanging="182"/>
        <w:jc w:val="left"/>
        <w:rPr>
          <w:sz w:val="24"/>
        </w:rPr>
      </w:pPr>
      <w:r>
        <w:rPr>
          <w:sz w:val="24"/>
        </w:rPr>
        <w:t>使学生有更多的机会参与实践和体验。</w:t>
      </w:r>
    </w:p>
    <w:sectPr>
      <w:pgSz w:w="11910" w:h="16840"/>
      <w:pgMar w:top="1900" w:right="1580" w:bottom="1300" w:left="1580" w:header="983" w:footer="11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12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3622040</wp:posOffset>
              </wp:positionH>
              <wp:positionV relativeFrom="page">
                <wp:posOffset>9792970</wp:posOffset>
              </wp:positionV>
              <wp:extent cx="363220" cy="1397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03" w:lineRule="exact"/>
                            <w:ind w:left="40" w:right="0" w:firstLine="0"/>
                            <w:jc w:val="left"/>
                            <w:rPr>
                              <w:rFonts w:ascii="Calibri"/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27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85.2pt;margin-top:771.1pt;height:11pt;width:28.6pt;mso-position-horizontal-relative:page;mso-position-vertical-relative:page;z-index:-251655168;mso-width-relative:page;mso-height-relative:page;" filled="f" stroked="f" coordsize="21600,21600" o:gfxdata="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GOkWE9oAAAANAQAADwAAAAAAAAABACAAAAAiAAAAZHJzL2Rvd25yZXYueG1sUEsB&#10;AhQAFAAAAAgAh07iQEYsdaS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3" w:lineRule="exact"/>
                      <w:ind w:left="40" w:right="0" w:firstLine="0"/>
                      <w:jc w:val="left"/>
                      <w:rPr>
                        <w:rFonts w:ascii="Calibri"/>
                        <w:b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 xml:space="preserve">/ </w:t>
                    </w:r>
                    <w:r>
                      <w:rPr>
                        <w:rFonts w:ascii="Calibri"/>
                        <w:b/>
                        <w:sz w:val="18"/>
                      </w:rPr>
                      <w:t>27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8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88.55pt;margin-top:103.2pt;height:0pt;width:418.25pt;mso-position-horizontal-relative:page;mso-position-vertical-relative:page;z-index:-251656192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4KwH1gAA&#10;AAwBAAAPAAAAAAAAAAEAIAAAACIAAABkcnMvZG93bnJldi54bWxQSwECFAAUAAAACACHTuJAsSg1&#10;a+cBAADbAwAADgAAAAAAAAABACAAAAAlAQAAZHJzL2Uyb0RvYy54bWxQSwUGAAAAAAYABgBZAQAA&#10;fgUAAAAA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78720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12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88.55pt;margin-top:103.2pt;height:0pt;width:418.25pt;mso-position-horizontal-relative:page;mso-position-vertical-relative:page;z-index:-251652096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DgrAfW&#10;AAAADAEAAA8AAAAAAAAAAQAgAAAAIgAAAGRycy9kb3ducmV2LnhtbFBLAQIUABQAAAAIAIdO4kBx&#10;JH716QEAANwDAAAOAAAAAAAAAAEAIAAAACUBAABkcnMvZTJvRG9jLnhtbFBLBQYAAAAABgAGAFkB&#10;AACA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14" name="直线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4" o:spid="_x0000_s1026" o:spt="20" style="position:absolute;left:0pt;margin-left:88.55pt;margin-top:103.2pt;height:0pt;width:418.25pt;mso-position-horizontal-relative:page;mso-position-vertical-relative:page;z-index:-251650048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DgrAfW&#10;AAAADAEAAA8AAAAAAAAAAQAgAAAAIgAAAGRycy9kb3ducmV2LnhtbFBLAQIUABQAAAAIAIdO4kB4&#10;tQBg6QEAANwDAAAOAAAAAAAAAAEAIAAAACUBAABkcnMvZTJvRG9jLnhtbFBLBQYAAAAABgAGAFkB&#10;AACA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1323975</wp:posOffset>
              </wp:positionV>
              <wp:extent cx="790575" cy="177800"/>
              <wp:effectExtent l="0" t="0" r="0" b="0"/>
              <wp:wrapNone/>
              <wp:docPr id="16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80" w:lineRule="exact"/>
                            <w:ind w:left="20" w:right="0" w:firstLine="0"/>
                            <w:jc w:val="left"/>
                            <w:rPr>
                              <w:rFonts w:hint="eastAsia" w:ascii="Microsoft JhengHei" w:eastAsia="Microsoft JhengHei"/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Microsoft JhengHei" w:eastAsia="Microsoft JhengHei"/>
                              <w:b/>
                              <w:sz w:val="24"/>
                            </w:rPr>
                            <w:t>重点难点：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89pt;margin-top:104.25pt;height:14pt;width:62.25pt;mso-position-horizontal-relative:page;mso-position-vertical-relative:page;z-index:-251649024;mso-width-relative:page;mso-height-relative:page;" filled="f" stroked="f" coordsize="21600,21600" o:gfxdata="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o3JNtkAAAALAQAADwAAAAAAAAABACAAAAAiAAAAZHJzL2Rvd25yZXYueG1sUEsB&#10;AhQAFAAAAAgAh07iQBylG+i7AQAAcg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80" w:lineRule="exact"/>
                      <w:ind w:left="20" w:right="0" w:firstLine="0"/>
                      <w:jc w:val="left"/>
                      <w:rPr>
                        <w:rFonts w:hint="eastAsia" w:ascii="Microsoft JhengHei" w:eastAsia="Microsoft JhengHei"/>
                        <w:b/>
                        <w:sz w:val="24"/>
                      </w:rPr>
                    </w:pPr>
                    <w:r>
                      <w:rPr>
                        <w:rFonts w:hint="eastAsia" w:ascii="Microsoft JhengHei" w:eastAsia="Microsoft JhengHei"/>
                        <w:b/>
                        <w:sz w:val="24"/>
                      </w:rPr>
                      <w:t>重点难点：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68480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18" name="直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6" o:spid="_x0000_s1026" o:spt="20" style="position:absolute;left:0pt;margin-left:88.55pt;margin-top:103.2pt;height:0pt;width:418.25pt;mso-position-horizontal-relative:page;mso-position-vertical-relative:page;z-index:-251646976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DgrAfW&#10;AAAADAEAAA8AAAAAAAAAAQAgAAAAIgAAAGRycy9kb3ducmV2LnhtbFBLAQIUABQAAAAIAIdO4kAj&#10;n6MM6QEAANwDAAAOAAAAAAAAAAEAIAAAACUBAABkcnMvZTJvRG9jLnhtbFBLBQYAAAAABgAGAFkB&#10;AACA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70528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20" name="直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7" o:spid="_x0000_s1026" o:spt="20" style="position:absolute;left:0pt;margin-left:88.55pt;margin-top:103.2pt;height:0pt;width:418.25pt;mso-position-horizontal-relative:page;mso-position-vertical-relative:page;z-index:-251644928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OCsB9YA&#10;AAAMAQAADwAAAAAAAAABACAAAAAiAAAAZHJzL2Rvd25yZXYueG1sUEsBAhQAFAAAAAgAh07iQC/q&#10;WfzoAQAA3AMAAA4AAAAAAAAAAQAgAAAAJQEAAGRycy9lMm9Eb2MueG1sUEsFBgAAAAAGAAYAWQEA&#10;AH8FAAAAAA=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1323975</wp:posOffset>
              </wp:positionV>
              <wp:extent cx="790575" cy="177800"/>
              <wp:effectExtent l="0" t="0" r="0" b="0"/>
              <wp:wrapNone/>
              <wp:docPr id="21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80" w:lineRule="exact"/>
                            <w:ind w:left="20" w:right="0" w:firstLine="0"/>
                            <w:jc w:val="left"/>
                            <w:rPr>
                              <w:rFonts w:hint="eastAsia" w:ascii="Microsoft JhengHei" w:eastAsia="Microsoft JhengHei"/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Microsoft JhengHei" w:eastAsia="Microsoft JhengHei"/>
                              <w:b/>
                              <w:sz w:val="24"/>
                            </w:rPr>
                            <w:t>教学评价：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left:89pt;margin-top:104.25pt;height:14pt;width:62.25pt;mso-position-horizontal-relative:page;mso-position-vertical-relative:page;z-index:-251643904;mso-width-relative:page;mso-height-relative:page;" filled="f" stroked="f" coordsize="21600,21600" o:gfxdata="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KNyTbZAAAACwEAAA8AAAAAAAAAAQAgAAAAIgAAAGRycy9kb3ducmV2LnhtbFBL&#10;AQIUABQAAAAIAIdO4kAGdH8uvAEAAHIDAAAOAAAAAAAAAAEAIAAAACg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80" w:lineRule="exact"/>
                      <w:ind w:left="20" w:right="0" w:firstLine="0"/>
                      <w:jc w:val="left"/>
                      <w:rPr>
                        <w:rFonts w:hint="eastAsia" w:ascii="Microsoft JhengHei" w:eastAsia="Microsoft JhengHei"/>
                        <w:b/>
                        <w:sz w:val="24"/>
                      </w:rPr>
                    </w:pPr>
                    <w:r>
                      <w:rPr>
                        <w:rFonts w:hint="eastAsia" w:ascii="Microsoft JhengHei" w:eastAsia="Microsoft JhengHei"/>
                        <w:b/>
                        <w:sz w:val="24"/>
                      </w:rPr>
                      <w:t>教学评价：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73600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22" name="直线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9" o:spid="_x0000_s1026" o:spt="20" style="position:absolute;left:0pt;margin-left:88.55pt;margin-top:103.2pt;height:0pt;width:418.25pt;mso-position-horizontal-relative:page;mso-position-vertical-relative:page;z-index:-251641856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DgrAfW&#10;AAAADAEAAA8AAAAAAAAAAQAgAAAAIgAAAGRycy9kb3ducmV2LnhtbFBLAQIUABQAAAAIAIdO4kA1&#10;Vpuv6QEAANwDAAAOAAAAAAAAAAEAIAAAACUBAABkcnMvZTJvRG9jLnhtbFBLBQYAAAAABgAGAFkB&#10;AACA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75648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drawing>
        <wp:anchor distT="0" distB="0" distL="0" distR="0" simplePos="0" relativeHeight="251676672" behindDoc="1" locked="0" layoutInCell="1" allowOverlap="1">
          <wp:simplePos x="0" y="0"/>
          <wp:positionH relativeFrom="page">
            <wp:posOffset>1226185</wp:posOffset>
          </wp:positionH>
          <wp:positionV relativeFrom="page">
            <wp:posOffset>624205</wp:posOffset>
          </wp:positionV>
          <wp:extent cx="2096770" cy="586740"/>
          <wp:effectExtent l="0" t="0" r="0" b="0"/>
          <wp:wrapNone/>
          <wp:docPr id="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468" cy="586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1124585</wp:posOffset>
              </wp:positionH>
              <wp:positionV relativeFrom="page">
                <wp:posOffset>1310640</wp:posOffset>
              </wp:positionV>
              <wp:extent cx="5311775" cy="0"/>
              <wp:effectExtent l="0" t="4445" r="3175" b="5080"/>
              <wp:wrapNone/>
              <wp:docPr id="23" name="直线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0" o:spid="_x0000_s1026" o:spt="20" style="position:absolute;left:0pt;margin-left:88.55pt;margin-top:103.2pt;height:0pt;width:418.25pt;mso-position-horizontal-relative:page;mso-position-vertical-relative:page;z-index:-251638784;mso-width-relative:page;mso-height-relative:page;" filled="f" stroked="t" coordsize="21600,21600" o:gfxdata="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DgrAfW&#10;AAAADAEAAA8AAAAAAAAAAQAgAAAAIgAAAGRycy9kb3ducmV2LnhtbFBLAQIUABQAAAAIAIdO4kAW&#10;bl9e6QEAAN0DAAAOAAAAAAAAAAEAIAAAACUBAABkcnMvZTJvRG9jLnhtbFBLBQYAAAAABgAGAFkB&#10;AACA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">
    <w:nsid w:val="9C8AC8EF"/>
    <w:multiLevelType w:val="multilevel"/>
    <w:tmpl w:val="9C8AC8EF"/>
    <w:lvl w:ilvl="0" w:tentative="0">
      <w:start w:val="1"/>
      <w:numFmt w:val="decimal"/>
      <w:lvlText w:val="[%1]"/>
      <w:lvlJc w:val="left"/>
      <w:pPr>
        <w:ind w:left="700" w:hanging="480"/>
        <w:jc w:val="left"/>
      </w:pPr>
      <w:rPr>
        <w:rFonts w:hint="default" w:ascii="宋体" w:hAnsi="宋体" w:eastAsia="宋体" w:cs="宋体"/>
        <w:w w:val="100"/>
        <w:sz w:val="24"/>
        <w:szCs w:val="24"/>
        <w:lang w:val="zh-CN" w:eastAsia="zh-CN" w:bidi="zh-CN"/>
      </w:rPr>
    </w:lvl>
    <w:lvl w:ilvl="1" w:tentative="0">
      <w:start w:val="1"/>
      <w:numFmt w:val="decimal"/>
      <w:lvlText w:val="%2."/>
      <w:lvlJc w:val="left"/>
      <w:pPr>
        <w:ind w:left="220" w:hanging="241"/>
        <w:jc w:val="left"/>
      </w:pPr>
      <w:rPr>
        <w:rFonts w:hint="default" w:ascii="宋体" w:hAnsi="宋体" w:eastAsia="宋体" w:cs="宋体"/>
        <w:spacing w:val="-32"/>
        <w:w w:val="100"/>
        <w:sz w:val="22"/>
        <w:szCs w:val="22"/>
        <w:lang w:val="zh-CN" w:eastAsia="zh-CN" w:bidi="zh-CN"/>
      </w:rPr>
    </w:lvl>
    <w:lvl w:ilvl="2" w:tentative="0">
      <w:start w:val="1"/>
      <w:numFmt w:val="decimal"/>
      <w:lvlText w:val="%3."/>
      <w:lvlJc w:val="left"/>
      <w:pPr>
        <w:ind w:left="700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88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82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27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170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64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58" w:hanging="181"/>
      </w:pPr>
      <w:rPr>
        <w:rFonts w:hint="default"/>
        <w:lang w:val="zh-CN" w:eastAsia="zh-CN" w:bidi="zh-CN"/>
      </w:rPr>
    </w:lvl>
  </w:abstractNum>
  <w:abstractNum w:abstractNumId="2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3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4">
    <w:nsid w:val="C8879AEF"/>
    <w:multiLevelType w:val="multilevel"/>
    <w:tmpl w:val="C8879AEF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5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6" w:hanging="241"/>
        <w:jc w:val="left"/>
      </w:pPr>
      <w:rPr>
        <w:rFonts w:hint="default" w:ascii="宋体" w:hAnsi="宋体" w:eastAsia="宋体" w:cs="宋体"/>
        <w:spacing w:val="-17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03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906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309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712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115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518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921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324" w:hanging="241"/>
      </w:pPr>
      <w:rPr>
        <w:rFonts w:hint="default"/>
        <w:lang w:val="zh-CN" w:eastAsia="zh-CN" w:bidi="zh-CN"/>
      </w:rPr>
    </w:lvl>
  </w:abstractNum>
  <w:abstractNum w:abstractNumId="6">
    <w:nsid w:val="D7F9FE59"/>
    <w:multiLevelType w:val="multilevel"/>
    <w:tmpl w:val="D7F9FE59"/>
    <w:lvl w:ilvl="0" w:tentative="0">
      <w:start w:val="2"/>
      <w:numFmt w:val="decimal"/>
      <w:lvlText w:val="（%1）"/>
      <w:lvlJc w:val="left"/>
      <w:pPr>
        <w:ind w:left="107" w:hanging="601"/>
        <w:jc w:val="left"/>
      </w:pPr>
      <w:rPr>
        <w:rFonts w:hint="default" w:ascii="宋体" w:hAnsi="宋体" w:eastAsia="宋体" w:cs="宋体"/>
        <w:spacing w:val="-8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85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71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57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243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52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815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101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387" w:hanging="601"/>
      </w:pPr>
      <w:rPr>
        <w:rFonts w:hint="default"/>
        <w:lang w:val="zh-CN" w:eastAsia="zh-CN" w:bidi="zh-CN"/>
      </w:rPr>
    </w:lvl>
  </w:abstractNum>
  <w:abstractNum w:abstractNumId="7">
    <w:nsid w:val="DCBA6B53"/>
    <w:multiLevelType w:val="multilevel"/>
    <w:tmpl w:val="DCBA6B53"/>
    <w:lvl w:ilvl="0" w:tentative="0">
      <w:start w:val="2"/>
      <w:numFmt w:val="decimal"/>
      <w:lvlText w:val="（%1）"/>
      <w:lvlJc w:val="left"/>
      <w:pPr>
        <w:ind w:left="107" w:hanging="601"/>
        <w:jc w:val="left"/>
      </w:pPr>
      <w:rPr>
        <w:rFonts w:hint="default" w:ascii="宋体" w:hAnsi="宋体" w:eastAsia="宋体" w:cs="宋体"/>
        <w:spacing w:val="-8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85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71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57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243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529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815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101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387" w:hanging="601"/>
      </w:pPr>
      <w:rPr>
        <w:rFonts w:hint="default"/>
        <w:lang w:val="zh-CN" w:eastAsia="zh-CN" w:bidi="zh-CN"/>
      </w:rPr>
    </w:lvl>
  </w:abstractNum>
  <w:abstractNum w:abstractNumId="8">
    <w:nsid w:val="F4B5D9F5"/>
    <w:multiLevelType w:val="multilevel"/>
    <w:tmpl w:val="F4B5D9F5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9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6" w:hanging="361"/>
        <w:jc w:val="left"/>
      </w:pPr>
      <w:rPr>
        <w:rFonts w:hint="default" w:ascii="宋体" w:hAnsi="宋体" w:eastAsia="宋体" w:cs="宋体"/>
        <w:spacing w:val="-2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03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906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309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712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115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518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921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324" w:hanging="361"/>
      </w:pPr>
      <w:rPr>
        <w:rFonts w:hint="default"/>
        <w:lang w:val="zh-CN" w:eastAsia="zh-CN" w:bidi="zh-CN"/>
      </w:rPr>
    </w:lvl>
  </w:abstractNum>
  <w:abstractNum w:abstractNumId="10">
    <w:nsid w:val="0248C179"/>
    <w:multiLevelType w:val="multilevel"/>
    <w:tmpl w:val="0248C179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1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2">
    <w:nsid w:val="2470EC97"/>
    <w:multiLevelType w:val="multilevel"/>
    <w:tmpl w:val="2470EC97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3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4">
    <w:nsid w:val="2A8F537B"/>
    <w:multiLevelType w:val="multilevel"/>
    <w:tmpl w:val="2A8F537B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5">
    <w:nsid w:val="4D4DC07F"/>
    <w:multiLevelType w:val="multilevel"/>
    <w:tmpl w:val="4D4DC07F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47" w:hanging="241"/>
        <w:jc w:val="left"/>
      </w:pPr>
      <w:rPr>
        <w:rFonts w:hint="default" w:ascii="宋体" w:hAnsi="宋体" w:eastAsia="宋体" w:cs="宋体"/>
        <w:spacing w:val="-36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19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098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477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856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235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614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993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372" w:hanging="241"/>
      </w:pPr>
      <w:rPr>
        <w:rFonts w:hint="default"/>
        <w:lang w:val="zh-CN" w:eastAsia="zh-CN" w:bidi="zh-CN"/>
      </w:rPr>
    </w:lvl>
  </w:abstractNum>
  <w:abstractNum w:abstractNumId="17">
    <w:nsid w:val="5A241D34"/>
    <w:multiLevelType w:val="multilevel"/>
    <w:tmpl w:val="5A241D34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abstractNum w:abstractNumId="18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13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4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9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3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2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7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12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7" w:hanging="601"/>
      </w:pPr>
      <w:rPr>
        <w:rFonts w:hint="default"/>
        <w:lang w:val="zh-CN" w:eastAsia="zh-CN" w:bidi="zh-CN"/>
      </w:r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3"/>
  </w:num>
  <w:num w:numId="5">
    <w:abstractNumId w:val="2"/>
  </w:num>
  <w:num w:numId="6">
    <w:abstractNumId w:val="11"/>
  </w:num>
  <w:num w:numId="7">
    <w:abstractNumId w:val="13"/>
  </w:num>
  <w:num w:numId="8">
    <w:abstractNumId w:val="18"/>
  </w:num>
  <w:num w:numId="9">
    <w:abstractNumId w:val="10"/>
  </w:num>
  <w:num w:numId="10">
    <w:abstractNumId w:val="0"/>
  </w:num>
  <w:num w:numId="11">
    <w:abstractNumId w:val="14"/>
  </w:num>
  <w:num w:numId="12">
    <w:abstractNumId w:val="17"/>
  </w:num>
  <w:num w:numId="13">
    <w:abstractNumId w:val="4"/>
  </w:num>
  <w:num w:numId="14">
    <w:abstractNumId w:val="15"/>
  </w:num>
  <w:num w:numId="15">
    <w:abstractNumId w:val="8"/>
  </w:num>
  <w:num w:numId="16">
    <w:abstractNumId w:val="12"/>
  </w:num>
  <w:num w:numId="17">
    <w:abstractNumId w:val="7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97C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1"/>
      <w:ind w:left="220"/>
      <w:outlineLvl w:val="1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79"/>
      <w:ind w:left="220"/>
      <w:outlineLvl w:val="2"/>
    </w:pPr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00"/>
    </w:pPr>
    <w:rPr>
      <w:rFonts w:ascii="宋体" w:hAnsi="宋体" w:eastAsia="宋体" w:cs="宋体"/>
      <w:sz w:val="24"/>
      <w:szCs w:val="24"/>
      <w:lang w:val="zh-CN" w:eastAsia="zh-CN" w:bidi="zh-CN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1"/>
      <w:ind w:left="1301" w:hanging="602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2021-10-20T07:04:00Z</dcterms:created>
  <dc:creator>Administrator</dc:creator>
  <cp:lastModifiedBy>Zzzzzzzzl</cp:lastModifiedBy>
  <dcterms:modified xsi:type="dcterms:W3CDTF">2021-10-20T07:14:35Z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2021-10-20T00:00:00Z</vt:filetime>
  </property>
  <property fmtid="{D5CDD505-2E9C-101B-9397-08002B2CF9AE}" pid="5" name="KSOProductBuildVer">
    <vt:lpwstr>2052-11.1.0.10700</vt:lpwstr>
  </property>
  <property fmtid="{D5CDD505-2E9C-101B-9397-08002B2CF9AE}" pid="6" name="ICV">
    <vt:lpwstr>FCB8978938EF4989A934794F790A8B51</vt:lpwstr>
  </property>
</Properties>
</file>