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spacing w:line="360" w:lineRule="auto"/>
        <w:jc w:val="center"/>
        <w:outlineLvl w:val="0"/>
        <w:rPr>
          <w:rStyle w:val="10"/>
          <w:rFonts w:ascii="黑体" w:hAnsi="黑体" w:eastAsia="黑体"/>
          <w:sz w:val="36"/>
          <w:szCs w:val="36"/>
        </w:rPr>
      </w:pPr>
      <w:bookmarkStart w:id="0" w:name="_Toc74121967"/>
      <w:r>
        <w:rPr>
          <w:rStyle w:val="10"/>
          <w:rFonts w:hint="eastAsia" w:ascii="黑体" w:hAnsi="黑体" w:eastAsia="黑体"/>
          <w:sz w:val="36"/>
          <w:szCs w:val="36"/>
        </w:rPr>
        <w:t>《</w:t>
      </w:r>
      <w:r>
        <w:rPr>
          <w:rStyle w:val="10"/>
          <w:rFonts w:hint="eastAsia" w:ascii="黑体" w:hAnsi="黑体" w:eastAsia="黑体"/>
          <w:sz w:val="36"/>
          <w:szCs w:val="36"/>
          <w:lang w:val="en-US" w:eastAsia="zh-CN"/>
        </w:rPr>
        <w:t>戏曲与评弹鉴赏</w:t>
      </w:r>
      <w:r>
        <w:rPr>
          <w:rStyle w:val="10"/>
          <w:rFonts w:hint="eastAsia" w:ascii="黑体" w:hAnsi="黑体" w:eastAsia="黑体"/>
          <w:sz w:val="36"/>
          <w:szCs w:val="36"/>
        </w:rPr>
        <w:t>》课程教学大纲</w:t>
      </w:r>
      <w:bookmarkEnd w:id="0"/>
    </w:p>
    <w:p>
      <w:pPr>
        <w:pStyle w:val="3"/>
        <w:spacing w:before="120" w:beforeLines="50" w:after="120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Appreciation of Pingtan and Traditional Opera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Style w:val="12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MUSI4340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专业必修课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20" w:beforeLines="50" w:after="120" w:afterLines="50"/>
              <w:jc w:val="left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吴磊、朱栋霖、金豆豆、孟晓洁</w:t>
            </w:r>
          </w:p>
        </w:tc>
        <w:tc>
          <w:tcPr>
            <w:tcW w:w="1134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20" w:beforeLines="50" w:after="120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2023年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" w:afterAutospacing="0"/>
              <w:ind w:left="0" w:right="0" w:firstLine="0"/>
              <w:jc w:val="left"/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instrText xml:space="preserve"> HYPERLINK "https://www.so.com/link?m=bKYqyEo33HKt+nif81VZ1CfBZ6ONCAGVFugQVDB+psHu0p0G71iE/t13QPMRv10+YV1RhxwQZPPLL0h06aURW20X7PAjMGkddxaoiSpwnUbOclAyjQZggZ60RYf9L5rgjWbV0clwhUjkZO8MZ8ceP8EndKnZ+WivaKNqna3Ug7EyXor3bFXRCnZBStkuZWAAXfAbdROCDVS00dbmB4/his6WyzRBA8tsrem9guRHrsACTP5drEsRP1NmvBe0sZh0dIEYKAcupWME=" \t "https://www.so.com/_blank" </w:instrText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《评弹</w:t>
            </w: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戏曲之比较鉴赏与研究》</w:t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" w:afterAutospacing="0"/>
              <w:ind w:left="0" w:right="0" w:firstLine="0"/>
              <w:jc w:val="left"/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《</w:t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instrText xml:space="preserve"> HYPERLINK "https://www.so.com/link?m=bfl8BmLAI6pfWn1BGmFTyA5aZQft3QlvNEow1IZtkNLzhlmJldQx4X265J1wyqwrmFswCKvkN0JrnZ3nHjlBy2NzKR7NezZE7Rj1sgkhV75TY4eNj38VBuoh5HH8RFjGbG9hyVRG/eL3t00t5mORu2x0bzfhNsEhVmctEVqE/lc4l9lhbnt8lU8I3y1pY6lm7Rpnrlvhg6QNnLZbysHVNsGgacZeGMWQzRCOQObb8NICp0ztTc1ryhyK/3feiO+Yw" \t "https://www.so.com/_blank" </w:instrText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评弹唱腔赏析</w:t>
            </w:r>
            <w:r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fldChar w:fldCharType="end"/>
            </w: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》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《评弹研究丛书》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45" w:afterAutospacing="0"/>
              <w:ind w:left="0" w:right="0" w:firstLine="0"/>
              <w:jc w:val="left"/>
              <w:rPr>
                <w:rFonts w:hint="default" w:ascii="宋体" w:hAnsi="宋体" w:eastAsia="宋体" w:cs="Times New Roman"/>
                <w:b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1"/>
                <w:szCs w:val="24"/>
                <w:lang w:val="en-US" w:eastAsia="zh-CN" w:bidi="ar-SA"/>
              </w:rPr>
              <w:t>等等</w:t>
            </w:r>
            <w:r>
              <w:rPr>
                <w:rFonts w:hint="eastAsia" w:ascii="宋体" w:hAnsi="宋体" w:cs="宋体"/>
                <w:szCs w:val="21"/>
              </w:rPr>
              <w:t>……</w:t>
            </w:r>
          </w:p>
        </w:tc>
      </w:tr>
    </w:tbl>
    <w:p>
      <w:pPr>
        <w:pStyle w:val="3"/>
        <w:spacing w:before="120" w:beforeLines="50" w:after="120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20" w:beforeLines="50" w:after="120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本课程为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音乐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专业的专业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选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修课，在人才培养中占重要地位。通过本课程对戏曲常识的讲授及欣赏戏曲作品，学生可以了解京剧、昆剧、评弹、锡剧、越剧、淮剧、滑稽戏、苏剧、扬剧、梆子戏等戏曲品种的艺术品性，了解相关的知识，从而懂得如何去欣赏这些戏曲艺术，懂得如何把握它们的艺术特性，以提高大学生的艺术欣赏水平和文化品</w:t>
      </w:r>
      <w:r>
        <w:rPr>
          <w:rFonts w:hint="eastAsia" w:ascii="宋体" w:hAnsi="宋体" w:cs="宋体"/>
          <w:kern w:val="2"/>
          <w:sz w:val="21"/>
          <w:szCs w:val="20"/>
          <w:lang w:val="en-US" w:eastAsia="zh-CN" w:bidi="ar-SA"/>
        </w:rPr>
        <w:t>格</w:t>
      </w: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、增强审美能力。</w:t>
      </w:r>
    </w:p>
    <w:p>
      <w:pPr>
        <w:pStyle w:val="3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spacing w:before="120" w:beforeLines="50" w:after="120" w:afterLines="50"/>
        <w:ind w:firstLine="420" w:firstLineChars="200"/>
        <w:rPr>
          <w:rFonts w:hint="default" w:hAnsi="宋体" w:cs="宋体"/>
          <w:lang w:val="en-US"/>
        </w:rPr>
      </w:pPr>
      <w:r>
        <w:rPr>
          <w:rFonts w:hint="eastAsia" w:hAnsi="宋体" w:cs="宋体"/>
          <w:b/>
        </w:rPr>
        <w:t>课程目标1：</w:t>
      </w:r>
      <w:r>
        <w:rPr>
          <w:rFonts w:hint="eastAsia" w:hAnsi="宋体" w:cs="宋体"/>
          <w:lang w:val="en-US" w:eastAsia="zh-CN"/>
        </w:rPr>
        <w:t>了解京剧、昆剧、评弹、锡剧、越剧、淮剧、滑稽戏、苏剧、扬剧、梆子戏等戏曲品种的相关知识，分清各种戏曲剧种之间的联系与差别（</w:t>
      </w:r>
      <w:r>
        <w:rPr>
          <w:rFonts w:hint="eastAsia" w:ascii="宋体" w:hAnsi="宋体" w:cs="宋体"/>
          <w:szCs w:val="21"/>
        </w:rPr>
        <w:t>支撑毕业要求</w:t>
      </w:r>
      <w:r>
        <w:rPr>
          <w:rFonts w:hint="eastAsia" w:hAnsi="宋体" w:cs="宋体"/>
          <w:szCs w:val="21"/>
          <w:lang w:val="en-US" w:eastAsia="zh-CN"/>
        </w:rPr>
        <w:t>3-1、3-3</w:t>
      </w:r>
      <w:r>
        <w:rPr>
          <w:rFonts w:hint="eastAsia" w:hAnsi="宋体" w:cs="宋体"/>
          <w:lang w:val="en-US" w:eastAsia="zh-CN"/>
        </w:rPr>
        <w:t>）。</w:t>
      </w:r>
    </w:p>
    <w:p>
      <w:pPr>
        <w:pStyle w:val="3"/>
        <w:spacing w:before="120" w:beforeLines="50" w:after="120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lang w:val="en-US" w:eastAsia="zh-CN"/>
        </w:rPr>
        <w:t>具有欣赏以上戏曲品种的能力，能把握它们的艺术特性，</w:t>
      </w:r>
      <w:r>
        <w:rPr>
          <w:rFonts w:hint="eastAsia" w:ascii="宋体" w:hAnsi="宋体" w:cs="宋体"/>
          <w:szCs w:val="21"/>
        </w:rPr>
        <w:t>并能将所学知识应用至实际教学中</w:t>
      </w:r>
      <w:r>
        <w:rPr>
          <w:rFonts w:hint="eastAsia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</w:rPr>
        <w:t>支撑毕业要求</w:t>
      </w:r>
      <w:r>
        <w:rPr>
          <w:rFonts w:hint="eastAsia" w:hAnsi="宋体" w:cs="宋体"/>
          <w:szCs w:val="21"/>
          <w:lang w:eastAsia="zh-CN"/>
        </w:rPr>
        <w:t>3-2）</w:t>
      </w:r>
      <w:r>
        <w:rPr>
          <w:rFonts w:hint="eastAsia" w:hAnsi="宋体" w:cs="宋体"/>
          <w:lang w:val="en-US" w:eastAsia="zh-CN"/>
        </w:rPr>
        <w:t>。</w:t>
      </w:r>
    </w:p>
    <w:p>
      <w:pPr>
        <w:pStyle w:val="3"/>
        <w:spacing w:before="120" w:beforeLines="50" w:after="120" w:afterLines="50"/>
        <w:ind w:firstLine="420" w:firstLineChars="200"/>
        <w:rPr>
          <w:rFonts w:hint="default" w:hAnsi="宋体" w:eastAsia="宋体" w:cs="宋体"/>
          <w:b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b w:val="0"/>
          <w:bCs/>
          <w:lang w:val="en-US" w:eastAsia="zh-CN"/>
        </w:rPr>
        <w:t>通过鉴赏不同的戏曲剧种，提升自身艺术欣赏水平，增强审美能力在今后遇到新的戏曲剧目，欣赏和教学是能做到</w:t>
      </w:r>
      <w:r>
        <w:rPr>
          <w:rFonts w:hint="eastAsia" w:ascii="宋体" w:hAnsi="宋体" w:cs="宋体"/>
          <w:szCs w:val="21"/>
        </w:rPr>
        <w:t>举一反三，融会贯通</w:t>
      </w:r>
      <w:r>
        <w:rPr>
          <w:rFonts w:hint="eastAsia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</w:rPr>
        <w:t>支撑毕业要求</w:t>
      </w:r>
      <w:r>
        <w:rPr>
          <w:rFonts w:hint="eastAsia" w:hAnsi="宋体" w:cs="宋体"/>
          <w:szCs w:val="21"/>
          <w:lang w:eastAsia="zh-CN"/>
        </w:rPr>
        <w:t>6-2）</w:t>
      </w:r>
      <w:r>
        <w:rPr>
          <w:rFonts w:hint="eastAsia" w:hAnsi="宋体" w:cs="宋体"/>
          <w:b w:val="0"/>
          <w:bCs/>
          <w:lang w:val="en-US" w:eastAsia="zh-CN"/>
        </w:rPr>
        <w:t>。</w:t>
      </w:r>
    </w:p>
    <w:p>
      <w:pPr>
        <w:widowControl/>
        <w:jc w:val="left"/>
        <w:rPr>
          <w:rFonts w:ascii="黑体" w:hAnsi="黑体" w:eastAsia="黑体" w:cs="宋体"/>
          <w:sz w:val="24"/>
        </w:rPr>
      </w:pPr>
      <w:r>
        <w:rPr>
          <w:rFonts w:ascii="黑体" w:hAnsi="黑体" w:eastAsia="黑体" w:cs="宋体"/>
          <w:sz w:val="24"/>
        </w:rPr>
        <w:br w:type="page"/>
      </w:r>
    </w:p>
    <w:p>
      <w:pPr>
        <w:pStyle w:val="3"/>
        <w:spacing w:before="120" w:beforeLines="50" w:after="120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20" w:beforeLines="50" w:after="120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7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京剧、昆剧、评弹、锡剧、越剧、淮剧、滑稽戏、苏剧、扬剧、梆子戏等戏曲品种的相关知识</w:t>
            </w:r>
          </w:p>
          <w:p>
            <w:pPr>
              <w:pStyle w:val="3"/>
              <w:numPr>
                <w:ilvl w:val="0"/>
                <w:numId w:val="1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分清各种戏曲剧种之间的联系与差别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 w:line="26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3-1【学科知识】</w:t>
            </w:r>
            <w:r>
              <w:rPr>
                <w:rFonts w:hint="eastAsia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</w:rPr>
            </w:pP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 w:line="26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3-3【学科实践】</w:t>
            </w:r>
            <w:r>
              <w:rPr>
                <w:rFonts w:hint="eastAsia"/>
              </w:rPr>
              <w:t>对学习科学相关知识有一定的了解，掌握音乐教学知识与策略，能够结合社会生活实践，有效开展音乐教学活动。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pStyle w:val="3"/>
              <w:numPr>
                <w:ilvl w:val="0"/>
                <w:numId w:val="2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default" w:hAnsi="宋体" w:cs="宋体"/>
                <w:lang w:val="en-US"/>
              </w:rPr>
            </w:pPr>
            <w:r>
              <w:rPr>
                <w:rFonts w:hint="eastAsia" w:hAnsi="宋体" w:cs="宋体"/>
                <w:lang w:val="en-US" w:eastAsia="zh-CN"/>
              </w:rPr>
              <w:t>了解并欣赏上述戏曲的经典剧目；</w:t>
            </w:r>
          </w:p>
          <w:p>
            <w:pPr>
              <w:pStyle w:val="3"/>
              <w:numPr>
                <w:ilvl w:val="0"/>
                <w:numId w:val="2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每个剧种了解一至两部剧目，并将所学知识运用到教学中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Lines="50" w:afterLines="50" w:line="2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3-2【知识整合】</w:t>
            </w:r>
            <w:r>
              <w:rPr>
                <w:rFonts w:hint="eastAsia"/>
              </w:rPr>
              <w:t>了解音乐学科与其他学科以及社会实践、学生生活实践、传统文化的内在联系，具备知识整合能力。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3118" w:type="dxa"/>
            <w:vMerge w:val="continue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</w:p>
        </w:tc>
        <w:tc>
          <w:tcPr>
            <w:tcW w:w="268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-2</w:t>
            </w:r>
            <w:r>
              <w:rPr>
                <w:rFonts w:hint="eastAsia" w:ascii="宋体" w:hAnsi="宋体" w:eastAsia="宋体" w:cs="宋体"/>
                <w:b/>
                <w:bCs/>
              </w:rPr>
              <w:t>【育人实践】</w:t>
            </w:r>
            <w:r>
              <w:rPr>
                <w:rFonts w:hint="eastAsia" w:ascii="宋体" w:hAnsi="宋体" w:eastAsia="宋体" w:cs="宋体"/>
              </w:rPr>
              <w:t>领会音乐学科独特的育人价值，深入挖掘课程思想政治教育资源，注重课程教学的思想性，能够有机结合音乐学科教学进行育人活动，将知识学习、能力发展与品德养成相结合，合理设计育人目标、主题和内容。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20" w:beforeLines="50" w:after="120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numPr>
                <w:ilvl w:val="0"/>
                <w:numId w:val="3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课外自主欣赏戏曲剧目，并将所学知识查漏补缺</w:t>
            </w:r>
          </w:p>
          <w:p>
            <w:pPr>
              <w:pStyle w:val="3"/>
              <w:numPr>
                <w:ilvl w:val="0"/>
                <w:numId w:val="3"/>
              </w:numPr>
              <w:spacing w:before="120" w:beforeLines="50" w:after="120" w:afterLines="50"/>
              <w:ind w:left="425" w:leftChars="0" w:hanging="425" w:firstLineChars="0"/>
              <w:jc w:val="left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面对不同的戏曲剧目能做到举一反三、融会贯通。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 w:line="260" w:lineRule="exact"/>
              <w:jc w:val="center"/>
              <w:rPr>
                <w:rFonts w:hAnsi="宋体" w:cs="宋体"/>
              </w:rPr>
            </w:pPr>
            <w:r>
              <w:rPr>
                <w:rFonts w:hint="eastAsia"/>
                <w:b/>
                <w:bCs/>
              </w:rPr>
              <w:t>7-2【反思改进】</w:t>
            </w:r>
            <w:r>
              <w:rPr>
                <w:rFonts w:hint="eastAsia"/>
              </w:rPr>
              <w:t>初步掌握教育反思方法和技能，能够对教育教学实践活动进行有效的自我诊断，提出改进思路，具有一定创新意识，具有反思意识和批判性思维素养，学会探究和解决教育教学问题。</w:t>
            </w:r>
          </w:p>
        </w:tc>
      </w:tr>
    </w:tbl>
    <w:p>
      <w:pPr>
        <w:spacing w:before="120" w:beforeLines="50" w:after="120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</w:pPr>
      <w:r>
        <w:rPr>
          <w:rFonts w:hint="eastAsia" w:ascii="黑体" w:hAnsi="黑体" w:eastAsia="黑体"/>
          <w:b/>
          <w:bCs w:val="0"/>
          <w:sz w:val="24"/>
        </w:rPr>
        <w:t xml:space="preserve">第一章 </w:t>
      </w:r>
      <w:r>
        <w:rPr>
          <w:rFonts w:hint="eastAsia" w:ascii="黑体" w:hAnsi="黑体" w:eastAsia="黑体" w:cs="黑体"/>
          <w:b/>
          <w:bCs w:val="0"/>
          <w:sz w:val="24"/>
          <w:szCs w:val="24"/>
        </w:rPr>
        <w:t>江苏省政协“戏曲走近大学生”启动式及戏曲鉴赏总论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教学目标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介绍各种戏曲剧种的概况，</w:t>
      </w:r>
      <w:r>
        <w:rPr>
          <w:rFonts w:hint="eastAsia" w:ascii="宋体" w:hAnsi="宋体" w:cs="宋体"/>
          <w:color w:val="000000"/>
          <w:kern w:val="0"/>
          <w:szCs w:val="21"/>
        </w:rPr>
        <w:t>为课程下一步进行的艺术魅力理论之讲析与鉴赏打下基础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（1）重点：掌握江南戏曲艺术的魅力。</w:t>
      </w:r>
      <w:r>
        <w:rPr>
          <w:rFonts w:hint="eastAsia" w:ascii="宋体" w:hAnsi="宋体" w:cs="宋体"/>
          <w:szCs w:val="21"/>
          <w:lang w:val="en-US" w:eastAsia="zh-CN"/>
        </w:rPr>
        <w:t>学生</w:t>
      </w:r>
      <w:r>
        <w:rPr>
          <w:rFonts w:hint="eastAsia" w:ascii="宋体" w:hAnsi="宋体" w:cs="宋体"/>
          <w:szCs w:val="21"/>
        </w:rPr>
        <w:t>可在学习之余，通过家乡戏曲熏陶、相关媒体介绍、同学之间商榷等形式，在课外即对戏曲艺术有一个较为整体的把握，然后在课堂上有针对性地学习和鉴赏。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（2）难点：对各地的戏曲艺术有层次、分阶段地理解和把握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本课程各戏曲剧种的主讲人，彩妆登台表演剧种的代表剧目，为学生初步展示本课程将要涉及的京剧、昆剧、评弹、锡剧、越剧、淮剧、滑稽戏、苏剧、扬剧、梆子戏等戏曲品种的艺术魅力。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教学方法</w:t>
      </w:r>
    </w:p>
    <w:p>
      <w:pPr>
        <w:ind w:firstLine="525" w:firstLineChars="250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讲授法，讲解</w:t>
      </w:r>
      <w:r>
        <w:rPr>
          <w:rFonts w:hint="eastAsia" w:ascii="宋体" w:hAnsi="宋体" w:cs="宋体"/>
          <w:szCs w:val="21"/>
          <w:lang w:val="en-US" w:eastAsia="zh-CN"/>
        </w:rPr>
        <w:t>各种戏曲剧中的艺术魅力</w:t>
      </w:r>
      <w:r>
        <w:rPr>
          <w:rFonts w:hint="eastAsia" w:ascii="宋体" w:hAnsi="宋体" w:cs="宋体"/>
          <w:szCs w:val="21"/>
        </w:rPr>
        <w:t>。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（2）课堂表现测评。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>
        <w:rPr>
          <w:rFonts w:hint="eastAsia" w:ascii="黑体" w:hAnsi="黑体" w:eastAsia="黑体"/>
          <w:b/>
          <w:bCs w:val="0"/>
          <w:sz w:val="24"/>
        </w:rPr>
        <w:t>第二章  昆剧与京剧艺术的魅力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  <w:lang w:val="en-US" w:eastAsia="zh-CN"/>
        </w:rPr>
        <w:t>了解昆曲与京剧的基本概念、行当、表现手法等，学生从中体会昆曲与京剧艺术的魅力。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（1）重点：</w:t>
      </w:r>
      <w:r>
        <w:rPr>
          <w:rFonts w:hint="eastAsia" w:ascii="宋体" w:hAnsi="宋体" w:cs="宋体"/>
          <w:szCs w:val="21"/>
          <w:lang w:val="en-US" w:eastAsia="zh-CN"/>
        </w:rPr>
        <w:t>具体了解昆曲与京剧的基本概念、行当、表现手法等。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（2）难点：对各地的戏曲艺术有层次、分阶段地理解和把握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第一部分：：昆剧的艺术魅力讲解与欣赏。主讲人首先突出昆剧的集唱、念、做、打（舞）等表现手段为一体的特性，通过表演，展示昆剧优美典雅的曲调、儒雅纯熟的念白、飘逸细腻的表演技巧等。主讲人在本部分教学中将现场化妆演绎昆剧艺术，以使其艺术魅力得以充分展示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第二部分京剧的艺术魅力讲解与欣赏。学生主要了解京剧旦角艺术的魅力，了解与欣赏京剧艺术的特点。学生在学习与欣赏中，可以通过主讲人的边讲边演，了解角色行当、唱腔流派、曲牌特点、脸谱特点等内容。学生还可以在主讲人启发下，参与表演，真切体会京剧这一国粹的艺术魅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教学方法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（1）讲授法，讲解</w:t>
      </w:r>
      <w:r>
        <w:rPr>
          <w:rFonts w:hint="eastAsia" w:ascii="宋体" w:hAnsi="宋体" w:cs="宋体"/>
          <w:szCs w:val="21"/>
          <w:lang w:val="en-US" w:eastAsia="zh-CN"/>
        </w:rPr>
        <w:t>昆曲与京剧的基本概念与特征</w:t>
      </w:r>
      <w:r>
        <w:rPr>
          <w:rFonts w:hint="eastAsia" w:ascii="宋体" w:hAnsi="宋体" w:cs="宋体"/>
          <w:szCs w:val="21"/>
        </w:rPr>
        <w:t>。</w:t>
      </w:r>
    </w:p>
    <w:p>
      <w:pPr>
        <w:ind w:firstLine="525" w:firstLineChars="250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（2）示范法，示范并</w:t>
      </w:r>
      <w:r>
        <w:rPr>
          <w:rFonts w:hint="eastAsia" w:ascii="宋体" w:hAnsi="宋体" w:cs="宋体"/>
          <w:szCs w:val="21"/>
          <w:lang w:val="en-US" w:eastAsia="zh-CN"/>
        </w:rPr>
        <w:t>展示昆曲与京剧的经典剧目</w:t>
      </w:r>
      <w:r>
        <w:rPr>
          <w:rFonts w:hint="eastAsia" w:ascii="宋体" w:hAnsi="宋体" w:cs="宋体"/>
          <w:szCs w:val="21"/>
        </w:rPr>
        <w:t>。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（2）课堂表现测评。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/>
          <w:b/>
          <w:bCs w:val="0"/>
          <w:sz w:val="24"/>
          <w:lang w:val="en-US" w:eastAsia="zh-CN"/>
        </w:rPr>
      </w:pP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第三章 地方戏曲的艺术魅力，包括锡剧、淮剧、扬剧、梆子戏等戏曲品种。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了解分布于江苏的主要地方戏曲的概况，并提升鉴赏能力。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（1）重点：</w:t>
      </w:r>
      <w:r>
        <w:rPr>
          <w:rFonts w:hint="eastAsia" w:ascii="宋体" w:hAnsi="宋体" w:cs="宋体"/>
          <w:szCs w:val="21"/>
          <w:lang w:val="en-US" w:eastAsia="zh-CN"/>
        </w:rPr>
        <w:t>具体了解锡剧、淮剧、扬剧、梆子戏等戏曲品种的基本概念，做到能分清每个剧种。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（2）难点：对各地的戏曲艺术有层次、分阶段地理解和把握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部分：锡剧艺术的魅力。主讲人首先介绍锡剧的源起，介绍反映农村日常生活、表现朴实真挚富有生活气息的情节和生动风趣语言特色的内容，介绍锡剧的音乐，突出其所具有的江南水乡民间音乐的柔和抒情、清快悦耳的特色。然后以具体剧目演示锡剧的艺术魅力，并重点突出其音乐魅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二部分：越剧艺术的魅力。了解越剧艺术的起源、流派、唱腔、舞美、演出特点等内容。主讲人融合自己的创作演出经历，向学生边讲边演示越剧艺术的独到之处。越剧起源于浙江嵊州，有一百余年历史。它唱腔柔美细腻，表演自然流畅，分徐（玉兰）派、范（瑞娟）派、尹（桂芳）派、毕（春芳）派、陆（锦花）派、竺（水招）派、袁（雪芬）派，戚（雅仙）派等等。在江南尤其是浙江一带流行很广，深受观众喜爱。本知识模块主要讲析竺（水招）派与戚派（或王派）的越剧唱腔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三部分：扬剧艺术的魅力。介绍扬剧由花鼓戏、香火戏及吸收扬州清曲、民歌小调发展而成的源起特点，介绍它唱腔的刚柔并济特性及节奏明朗、具有欢乐、明快、幽默的风格的音乐特色。扬剧有扬州清曲、扬州花鼓、扬州香火等百多种曲牌，各角色行当表演程式兼收并蓄，2006年5月入选第一批国家级非物质文化遗产名录。本部分主讲人将讲、唱、舞、乐结合，并重点突出扬剧的歌、舞、鼓、乐的特色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四部分：梆子戏的艺术魅力。主讲人以边讲边演示的形式，讲述流行于江苏并且以徐州为中心的梆子戏的艺术特点，以实例分析徐州梆子与河北梆子、豫剧、秦腔等梆子戏曲的区别，介绍徐州梆子的唱腔特点、演奏特点、乐器特点以及表演时的动作、对梆子乐器运用时独特之处等内容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五部分：淮剧的艺术魅力。主讲人介绍与演示淮剧的主要特点，让学生了解这一流行于江苏、上海和安徽部分地区的地方戏。了解淮剧的舞台，淮剧唱腔的曲体结构，以及淮调、拉调、自由调等三大主调的特征。淮剧表演素称能时、能古、能文、能武，它较多地吸收了徽剧、京剧的表演程式，同时保持民间小戏和说唱艺术的某些特色，并且流派纷呈，有著名的“筱派旦腔”、“何派生腔”、“李派旦腔”等八大流派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（1）讲授法，讲解</w:t>
      </w:r>
      <w:r>
        <w:rPr>
          <w:rFonts w:hint="eastAsia" w:ascii="宋体" w:hAnsi="宋体" w:cs="宋体"/>
          <w:szCs w:val="21"/>
          <w:lang w:val="en-US" w:eastAsia="zh-CN"/>
        </w:rPr>
        <w:t>锡剧、淮剧、扬剧、梆子戏的基本概念与特征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210" w:firstLineChars="1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（2）示范法，示范并</w:t>
      </w:r>
      <w:r>
        <w:rPr>
          <w:rFonts w:hint="eastAsia" w:ascii="宋体" w:hAnsi="宋体" w:cs="宋体"/>
          <w:szCs w:val="21"/>
          <w:lang w:val="en-US" w:eastAsia="zh-CN"/>
        </w:rPr>
        <w:t>展示锡剧、淮剧、扬剧、梆子戏的经典剧目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（2）课堂表现测评。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/>
          <w:b/>
          <w:bCs w:val="0"/>
          <w:sz w:val="24"/>
          <w:lang w:val="en-US" w:eastAsia="zh-CN"/>
        </w:rPr>
      </w:pP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第四章 苏州地方戏苏剧、滑稽戏的艺术魅力。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了解江苏的地方戏苏剧、滑稽戏的概况，并对其具有一定的鉴赏能力。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（1）重点：</w:t>
      </w:r>
      <w:r>
        <w:rPr>
          <w:rFonts w:hint="eastAsia" w:ascii="宋体" w:hAnsi="宋体" w:cs="宋体"/>
          <w:szCs w:val="21"/>
          <w:lang w:val="en-US" w:eastAsia="zh-CN"/>
        </w:rPr>
        <w:t>具体了解江苏的地方戏苏剧、滑稽戏的的基本概念，做到能分清每个剧种。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（2）难点：对各地的戏曲艺术有层次、分阶段地理解和把握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一部分：苏剧艺术的魅力。首先介绍苏剧的产生及流变过程，介绍苏剧在昆剧发展过程中的地位和作用，讲析苏剧细腻婉转、余音绕梁的唱腔特点，介绍苏剧的角色行当及与昆剧之间的关系，讲解苏剧的音乐风格及表演形式等。然后由主讲人彩妆表演苏剧的代表剧目《醉归》，让学生有更真切的艺术感受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第二部分：滑稽戏艺术的魅力。介绍滑稽戏的形成与发展过程，尤其指明滑稽戏与文明戏（新剧）、独脚戏的关系，滑稽戏与现代的小品、搞笑节目之间的关系。介绍滑稽戏在苏州作为地方戏所具有的苏州特色，并且概括苏州滑稽戏与上海滑稽戏、浙江滑稽戏的主要区别，介绍它的音乐、角色行当、代表性剧目等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（1）讲授法，讲解</w:t>
      </w:r>
      <w:r>
        <w:rPr>
          <w:rFonts w:hint="eastAsia" w:ascii="宋体" w:hAnsi="宋体" w:cs="宋体"/>
          <w:szCs w:val="21"/>
          <w:lang w:val="en-US" w:eastAsia="zh-CN"/>
        </w:rPr>
        <w:t>苏剧、滑稽戏的基本概念与特征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210" w:firstLineChars="1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（2）示范法，示范并</w:t>
      </w:r>
      <w:r>
        <w:rPr>
          <w:rFonts w:hint="eastAsia" w:ascii="宋体" w:hAnsi="宋体" w:cs="宋体"/>
          <w:szCs w:val="21"/>
          <w:lang w:val="en-US" w:eastAsia="zh-CN"/>
        </w:rPr>
        <w:t>展示苏剧、滑稽戏的经典剧目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（2）课堂表现测评。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/>
          <w:b/>
          <w:bCs w:val="0"/>
          <w:sz w:val="24"/>
        </w:rPr>
      </w:pPr>
      <w:r>
        <w:rPr>
          <w:rFonts w:hint="eastAsia" w:ascii="黑体" w:hAnsi="黑体" w:eastAsia="黑体"/>
          <w:b/>
          <w:bCs w:val="0"/>
          <w:sz w:val="24"/>
        </w:rPr>
        <w:t>第</w:t>
      </w: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五</w:t>
      </w:r>
      <w:r>
        <w:rPr>
          <w:rFonts w:hint="eastAsia" w:ascii="黑体" w:hAnsi="黑体" w:eastAsia="黑体"/>
          <w:b/>
          <w:bCs w:val="0"/>
          <w:sz w:val="24"/>
        </w:rPr>
        <w:t>章</w:t>
      </w: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bCs w:val="0"/>
          <w:sz w:val="24"/>
        </w:rPr>
        <w:t>苏州评弹艺术的魅力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了解苏州评弹的主要特点、流派、唱腔等内容，并能欣赏苏州评话与弹词。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（1）重点：</w:t>
      </w:r>
      <w:r>
        <w:rPr>
          <w:rFonts w:hint="eastAsia" w:ascii="宋体" w:hAnsi="宋体" w:cs="宋体"/>
          <w:szCs w:val="21"/>
          <w:lang w:val="en-US" w:eastAsia="zh-CN"/>
        </w:rPr>
        <w:t>了解苏州评弹的主要特点、流派、唱腔等内容以及苏州评话与弹词艺术欣赏。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（2）难点：</w:t>
      </w:r>
      <w:r>
        <w:rPr>
          <w:rFonts w:hint="eastAsia" w:ascii="宋体" w:hAnsi="宋体" w:cs="宋体"/>
          <w:szCs w:val="21"/>
          <w:lang w:val="en-US" w:eastAsia="zh-CN"/>
        </w:rPr>
        <w:t>听不懂方言的问题，可将苏州话与普通话二者合一，既让学生领会苏州话之于评话艺术的魅力，又让他们听得懂评话，感受到评话的语言风采。对于以唱为主的剧种，将尽量选择代表性的、学生可能已有耳闻的剧目，这样，在学生学习和欣赏之前就对该剧目有了大致了解，方便学生理解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第一部分：讲析苏州评弹的主要特点、流派、唱腔等内容，使学生了解苏州评弹的艺术魅力，包括评弹流派唱腔、评弹编剧艺术、评弹心理刻画艺术、评话艺术等。评弹起源于苏州，为评话和弹词的总称，盛行于江南，约有四百年历史。主讲人讲析时注重突出它的轻便灵活的形式、优美动听的音乐、生动传神的说表以及引人入胜的内容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第二部分：苏州评话与弹词艺术欣赏。分为课堂讲解过程中的欣赏、光裕书场演出专场、教唱评弹开篇《蝶恋花》三个环节。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（1）讲授法，讲解</w:t>
      </w:r>
      <w:r>
        <w:rPr>
          <w:rFonts w:hint="eastAsia" w:ascii="宋体" w:hAnsi="宋体" w:cs="宋体"/>
          <w:szCs w:val="21"/>
          <w:lang w:val="en-US" w:eastAsia="zh-CN"/>
        </w:rPr>
        <w:t>苏州评弹的基本概念与特征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210" w:firstLineChars="100"/>
        <w:jc w:val="left"/>
        <w:rPr>
          <w:rFonts w:ascii="宋体" w:hAnsi="宋体" w:cs="TimesNewRomanPSMT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w:t>（2）示范法，示范并</w:t>
      </w:r>
      <w:r>
        <w:rPr>
          <w:rFonts w:hint="eastAsia" w:ascii="宋体" w:hAnsi="宋体" w:cs="宋体"/>
          <w:szCs w:val="21"/>
          <w:lang w:val="en-US" w:eastAsia="zh-CN"/>
        </w:rPr>
        <w:t>展示苏州评弹的经典剧目</w:t>
      </w:r>
      <w:r>
        <w:rPr>
          <w:rFonts w:hint="eastAsia" w:ascii="宋体" w:hAnsi="宋体" w:cs="宋体"/>
          <w:szCs w:val="21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（2）课堂表现测评。</w:t>
      </w:r>
    </w:p>
    <w:p>
      <w:pPr>
        <w:widowControl/>
        <w:numPr>
          <w:ilvl w:val="0"/>
          <w:numId w:val="0"/>
        </w:numPr>
        <w:spacing w:before="120" w:beforeLines="50" w:after="120" w:afterLines="50"/>
        <w:jc w:val="left"/>
        <w:rPr>
          <w:rFonts w:hint="eastAsia" w:ascii="宋体" w:hAnsi="宋体" w:cs="TimesNewRomanPSMT"/>
          <w:b/>
          <w:bCs/>
          <w:color w:val="000000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/>
          <w:b/>
          <w:bCs w:val="0"/>
          <w:sz w:val="24"/>
          <w:lang w:eastAsia="zh-CN"/>
        </w:rPr>
      </w:pPr>
      <w:r>
        <w:rPr>
          <w:rFonts w:hint="eastAsia" w:ascii="黑体" w:hAnsi="黑体" w:eastAsia="黑体"/>
          <w:b/>
          <w:bCs w:val="0"/>
          <w:sz w:val="24"/>
        </w:rPr>
        <w:t>第</w:t>
      </w: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bCs w:val="0"/>
          <w:sz w:val="24"/>
        </w:rPr>
        <w:t>章</w:t>
      </w:r>
      <w:r>
        <w:rPr>
          <w:rFonts w:hint="eastAsia" w:ascii="黑体" w:hAnsi="黑体" w:eastAsia="黑体"/>
          <w:b/>
          <w:bCs w:val="0"/>
          <w:sz w:val="24"/>
          <w:lang w:val="en-US" w:eastAsia="zh-CN"/>
        </w:rPr>
        <w:t xml:space="preserve"> 调研与考核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1.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教学目标 </w:t>
      </w:r>
    </w:p>
    <w:p>
      <w:pPr>
        <w:widowControl/>
        <w:spacing w:before="120" w:beforeLines="50" w:after="120" w:afterLines="50"/>
        <w:ind w:firstLine="210" w:firstLineChars="1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了解京剧、昆剧、评弹、锡剧、越剧、淮剧、滑稽戏、苏剧、扬剧、梆子戏等戏曲品种的艺术品性，了解相关的知识，从而懂得如何去欣赏这些戏曲艺术，懂得如何把握它们的艺术特性，以提高大学生的艺术欣赏水平和文化品格、增强审美能力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教学重难点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（1）重点：</w:t>
      </w:r>
      <w:r>
        <w:rPr>
          <w:rFonts w:hint="eastAsia" w:ascii="仿宋" w:hAnsi="仿宋" w:eastAsia="仿宋" w:cs="仿宋"/>
          <w:sz w:val="24"/>
          <w:szCs w:val="24"/>
        </w:rPr>
        <w:t>以形象性的戏曲艺术演绎手段，讲解、展示各戏曲剧种的主要特点，培养学生的戏曲艺术鉴赏能力。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cs="宋体"/>
          <w:szCs w:val="21"/>
        </w:rPr>
        <w:t>（2）难点：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1、戏曲种类繁多，全面把握其各自的艺术特性比较困难；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2、所介绍的戏曲种类大部分出自江南，有很多共性的东西，不容易区分开来；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3、课时少。即使是一个剧种，但在2课时中既介绍理论，又表演剧目，也显得很仓促；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4、因学生来自全国各地，对有些地方性很强的剧种不太容易理解，尤其是听不懂方言，对理解剧目有一定影响。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宋体" w:hAnsi="宋体" w:cs="宋体"/>
          <w:szCs w:val="21"/>
          <w:lang w:val="en-US" w:eastAsia="zh-CN"/>
        </w:rPr>
      </w:pP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3.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见一~五章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4.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 xml:space="preserve">教学方法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（1）讲授法，讲解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苏州评弹的基本概念与特征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（2）示范法，示范并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展示苏州评弹的经典剧目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hint="eastAsia" w:ascii="黑体" w:hAnsi="黑体" w:eastAsia="黑体"/>
          <w:b/>
          <w:bCs/>
          <w:sz w:val="24"/>
        </w:rPr>
      </w:pPr>
      <w:r>
        <w:rPr>
          <w:rFonts w:ascii="宋体" w:hAnsi="宋体" w:cs="TimesNewRomanPSMT"/>
          <w:b/>
          <w:bCs/>
          <w:color w:val="000000"/>
          <w:kern w:val="0"/>
          <w:szCs w:val="21"/>
        </w:rPr>
        <w:t>5.</w:t>
      </w:r>
      <w:r>
        <w:rPr>
          <w:rFonts w:hint="eastAsia" w:ascii="宋体" w:hAnsi="宋体" w:cs="TimesNewRomanPSMT"/>
          <w:b/>
          <w:bCs/>
          <w:color w:val="000000"/>
          <w:kern w:val="0"/>
          <w:szCs w:val="21"/>
        </w:rPr>
        <w:t>教学评价</w:t>
      </w:r>
    </w:p>
    <w:p>
      <w:pPr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（1）作业检查；</w:t>
      </w:r>
    </w:p>
    <w:p>
      <w:pPr>
        <w:ind w:firstLine="525" w:firstLineChars="25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（2）课堂表现测评</w:t>
      </w:r>
      <w:r>
        <w:rPr>
          <w:rFonts w:hint="eastAsia" w:ascii="宋体" w:hAnsi="宋体" w:cs="宋体"/>
          <w:szCs w:val="21"/>
          <w:lang w:eastAsia="zh-CN"/>
        </w:rPr>
        <w:t>；</w:t>
      </w:r>
    </w:p>
    <w:p>
      <w:pPr>
        <w:ind w:firstLine="525" w:firstLineChars="25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（3）结果性评价（</w:t>
      </w:r>
      <w:r>
        <w:rPr>
          <w:rFonts w:hint="eastAsia" w:ascii="宋体" w:hAnsi="宋体" w:cs="宋体"/>
          <w:szCs w:val="21"/>
          <w:lang w:val="en-US" w:eastAsia="zh-CN"/>
        </w:rPr>
        <w:t>论文撰写</w:t>
      </w:r>
      <w:r>
        <w:rPr>
          <w:rFonts w:hint="eastAsia" w:ascii="宋体" w:hAnsi="宋体" w:cs="宋体"/>
          <w:szCs w:val="21"/>
        </w:rPr>
        <w:t>）。</w:t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="425" w:leftChars="0"/>
        <w:jc w:val="left"/>
        <w:rPr>
          <w:rFonts w:hint="eastAsia" w:ascii="宋体" w:hAnsi="宋体" w:cs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黑体" w:hAnsi="黑体" w:eastAsia="黑体"/>
          <w:b/>
          <w:bCs w:val="0"/>
          <w:sz w:val="24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20" w:beforeLines="50" w:after="120" w:afterLines="5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  <w:szCs w:val="21"/>
        </w:rPr>
        <w:t>表2：各章节的具体内容和学时分配表</w:t>
      </w:r>
    </w:p>
    <w:tbl>
      <w:tblPr>
        <w:tblStyle w:val="7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1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章节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章节内容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支撑课程目标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第一章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江苏省政协“戏曲走近大学生”启动式及戏曲鉴赏总论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第二章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昆剧与京剧艺术的魅力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第三章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地方戏曲的艺术魅力，包括锡剧、淮剧、扬剧、梆子戏等戏曲品种。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第四章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苏州地方戏苏剧、滑稽戏的艺术魅力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第五章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</w:rPr>
            </w:pPr>
            <w:r>
              <w:rPr>
                <w:rFonts w:hint="eastAsia" w:ascii="宋体" w:hAnsi="宋体" w:eastAsia="宋体" w:cstheme="minorBidi"/>
              </w:rPr>
              <w:t>苏州评弹艺术的魅力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第六章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调研与考核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</w:rPr>
            </w:pPr>
          </w:p>
        </w:tc>
        <w:tc>
          <w:tcPr>
            <w:tcW w:w="2321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lang w:val="en-US" w:eastAsia="zh-CN"/>
              </w:rPr>
            </w:pPr>
            <w:r>
              <w:rPr>
                <w:rFonts w:hint="eastAsia" w:ascii="宋体" w:hAnsi="宋体" w:cstheme="minorBidi"/>
                <w:lang w:val="en-US" w:eastAsia="zh-CN"/>
              </w:rPr>
              <w:t>4</w:t>
            </w:r>
          </w:p>
        </w:tc>
      </w:tr>
    </w:tbl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20" w:beforeLines="50" w:after="120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表3：教学进度表</w:t>
      </w:r>
    </w:p>
    <w:tbl>
      <w:tblPr>
        <w:tblStyle w:val="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1145"/>
        <w:gridCol w:w="1386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内容提要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授课时数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作业及要求</w:t>
            </w: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第三章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越剧艺术的魅力</w:t>
            </w: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（竺小招、陶琪）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theme="minorBidi"/>
                <w:szCs w:val="21"/>
              </w:rPr>
              <w:t>2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评弹艺术的魅力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3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评弹角色塑造：《杨乃武》（金丽生）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4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评弹流派唱腔艺术（袁小良、王瑾　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第三章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锡剧《泰伯》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6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第三章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扬剧淮剧艺术的魅力（徐秀芳、陈明矿）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7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第二章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昆剧艺术的魅力（旦角)（孔爱萍）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8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第一章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theme="minorBidi"/>
                <w:szCs w:val="21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 xml:space="preserve">江苏省政协•第15届戏曲走近大学生启动式 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 w:eastAsia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9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第二章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昆剧《红楼梦》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第二章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 xml:space="preserve"> 昆剧大师面对面（张继青蔡正仁）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11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评弹的心理刻画《杨乃武•廊会》（邢晏春、邢晏芝）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12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* 中篇评弹《雷雨》（盛小云等）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13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Style w:val="1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教唱评弹《蝶恋花》（盛小云）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14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第四章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  <w:r>
              <w:rPr>
                <w:rStyle w:val="14"/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 w:bidi="ar"/>
              </w:rPr>
              <w:t>苏剧艺术的魅力：《醉归》（王芳）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第六章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  研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16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第六章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  核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cstheme="minorBidi"/>
                <w:szCs w:val="21"/>
                <w:lang w:val="en-US" w:eastAsia="zh-CN"/>
              </w:rPr>
            </w:pPr>
            <w:r>
              <w:rPr>
                <w:rFonts w:hint="eastAsia" w:ascii="宋体" w:hAnsi="宋体" w:cstheme="minorBidi"/>
                <w:szCs w:val="21"/>
                <w:lang w:val="en-US" w:eastAsia="zh-CN"/>
              </w:rPr>
              <w:t>17</w:t>
            </w:r>
          </w:p>
        </w:tc>
        <w:tc>
          <w:tcPr>
            <w:tcW w:w="9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  课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1386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  <w:tc>
          <w:tcPr>
            <w:tcW w:w="904" w:type="dxa"/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default" w:ascii="宋体" w:hAnsi="宋体" w:eastAsia="宋体" w:cstheme="minorBidi"/>
                <w:szCs w:val="21"/>
                <w:lang w:val="en-US"/>
              </w:rPr>
            </w:pPr>
          </w:p>
        </w:tc>
      </w:tr>
    </w:tbl>
    <w:p>
      <w:pPr>
        <w:widowControl/>
        <w:spacing w:before="120" w:beforeLines="50" w:after="120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" w:afterAutospacing="0"/>
        <w:ind w:left="425" w:leftChars="0" w:right="0" w:hanging="425" w:firstLineChars="0"/>
        <w:jc w:val="left"/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instrText xml:space="preserve"> HYPERLINK "https://www.so.com/link?m=bKYqyEo33HKt+nif81VZ1CfBZ6ONCAGVFugQVDB+psHu0p0G71iE/t13QPMRv10+YV1RhxwQZPPLL0h06aURW20X7PAjMGkddxaoiSpwnUbOclAyjQZggZ60RYf9L5rgjWbV0clwhUjkZO8MZ8ceP8EndKnZ+WivaKNqna3Ug7EyXor3bFXRCnZBStkuZWAAXfAbdROCDVS00dbmB4/his6WyzRBA8tsrem9guRHrsACTP5drEsRP1NmvBe0sZh0dIEYKAcupWME=" \t "https://www.so.com/_blank" </w:instrText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t>《评弹</w:t>
      </w:r>
      <w:r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t>戏曲之比较鉴赏与研究》</w:t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fldChar w:fldCharType="end"/>
      </w:r>
    </w:p>
    <w:p>
      <w:pPr>
        <w:widowControl/>
        <w:numPr>
          <w:ilvl w:val="0"/>
          <w:numId w:val="4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t>《评弹研究丛书》</w:t>
      </w:r>
    </w:p>
    <w:p>
      <w:pPr>
        <w:widowControl/>
        <w:numPr>
          <w:ilvl w:val="0"/>
          <w:numId w:val="4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t>《</w:t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fldChar w:fldCharType="begin"/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instrText xml:space="preserve"> HYPERLINK "https://www.so.com/link?m=bfl8BmLAI6pfWn1BGmFTyA5aZQft3QlvNEow1IZtkNLzhlmJldQx4X265J1wyqwrmFswCKvkN0JrnZ3nHjlBy2NzKR7NezZE7Rj1sgkhV75TY4eNj38VBuoh5HH8RFjGbG9hyVRG/eL3t00t5mORu2x0bzfhNsEhVmctEVqE/lc4l9lhbnt8lU8I3y1pY6lm7Rpnrlvhg6QNnLZbysHVNsGgacZeGMWQzRCOQObb8NICp0ztTc1ryhyK/3feiO+Yw" \t "https://www.so.com/_blank" </w:instrText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fldChar w:fldCharType="separate"/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t>评弹唱腔赏析</w:t>
      </w:r>
      <w:r>
        <w:rPr>
          <w:rFonts w:hint="default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fldChar w:fldCharType="end"/>
      </w:r>
      <w:r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t>》</w:t>
      </w:r>
    </w:p>
    <w:p>
      <w:pPr>
        <w:widowControl/>
        <w:spacing w:before="120" w:beforeLines="50" w:after="120" w:afterLines="50"/>
        <w:jc w:val="left"/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2"/>
          <w:sz w:val="21"/>
          <w:szCs w:val="24"/>
          <w:lang w:val="en-US" w:eastAsia="zh-CN" w:bidi="ar-SA"/>
        </w:rPr>
        <w:t xml:space="preserve">    </w:t>
      </w: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宋体" w:hAnsi="宋体"/>
        </w:rPr>
      </w:pPr>
      <w:r>
        <w:rPr>
          <w:rFonts w:hint="eastAsia" w:ascii="宋体" w:hAnsi="宋体"/>
        </w:rPr>
        <w:t>（讲授法、、案例教学法等，按规范方式列举，并进行简要说明）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讲授法，讲解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各个剧种的基本概念与特征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425" w:leftChars="0" w:hanging="425" w:firstLineChars="0"/>
        <w:jc w:val="left"/>
        <w:rPr>
          <w:rFonts w:ascii="宋体" w:hAnsi="宋体"/>
        </w:rPr>
      </w:pPr>
      <w:r>
        <w:rPr>
          <w:rFonts w:hint="eastAsia" w:ascii="仿宋" w:hAnsi="仿宋" w:eastAsia="仿宋" w:cs="仿宋"/>
          <w:sz w:val="24"/>
          <w:szCs w:val="24"/>
        </w:rPr>
        <w:t>示范法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示范并展示各个剧种的经典剧目。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</w:t>
      </w:r>
    </w:p>
    <w:p>
      <w:pPr>
        <w:widowControl/>
        <w:numPr>
          <w:ilvl w:val="0"/>
          <w:numId w:val="5"/>
        </w:numPr>
        <w:spacing w:before="120" w:beforeLines="50" w:after="120" w:afterLines="50"/>
        <w:ind w:left="425" w:leftChars="0" w:hanging="425" w:firstLineChars="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讨论法，设定小组讨论环节，关于各个剧种的问题大家共同讨论，由学生提 问，同学各抒己见，老师发表意见。以讨论为引，让学生们从被动接受信息变为主动发出信息，提升学生们的兴趣与主观能动性。</w:t>
      </w:r>
    </w:p>
    <w:p>
      <w:pPr>
        <w:widowControl/>
        <w:numPr>
          <w:ilvl w:val="0"/>
          <w:numId w:val="0"/>
        </w:numPr>
        <w:spacing w:before="120" w:beforeLines="50" w:after="120" w:afterLines="50"/>
        <w:ind w:leftChars="0"/>
        <w:jc w:val="left"/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>
      <w:pPr>
        <w:widowControl/>
        <w:spacing w:before="120" w:beforeLines="50" w:after="120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20" w:beforeLines="50" w:after="120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（一）课程考核与课程目标的对应关系 </w:t>
      </w:r>
    </w:p>
    <w:p>
      <w:pPr>
        <w:widowControl/>
        <w:spacing w:before="120" w:beforeLines="50" w:after="120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表4：课程考核与课程目标的对应关系表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90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 w:line="260" w:lineRule="exact"/>
              <w:rPr>
                <w:rFonts w:hint="eastAsia" w:hAnsi="宋体" w:cs="宋体"/>
                <w:b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考核</w:t>
            </w:r>
            <w:r>
              <w:rPr>
                <w:rFonts w:hint="eastAsia" w:hAnsi="宋体" w:cs="宋体"/>
                <w:lang w:val="en-US" w:eastAsia="zh-CN"/>
              </w:rPr>
              <w:t>京剧、昆剧、评弹、锡剧、越剧、淮剧、滑稽戏、苏剧、扬剧、梆子戏等戏曲品种的相关知识的了解情况。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（1）作业检测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（2）课堂表现测评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20" w:beforeLines="50" w:after="120" w:afterLines="50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</w:rPr>
              <w:t>考核</w:t>
            </w:r>
            <w:r>
              <w:rPr>
                <w:rFonts w:hint="eastAsia" w:hAnsi="宋体" w:cs="宋体"/>
                <w:lang w:val="en-US" w:eastAsia="zh-CN"/>
              </w:rPr>
              <w:t>欣赏以上戏曲品种的能力。</w:t>
            </w:r>
          </w:p>
          <w:p>
            <w:pPr>
              <w:pStyle w:val="3"/>
              <w:spacing w:before="156" w:beforeLines="50" w:after="156" w:afterLines="50" w:line="260" w:lineRule="exact"/>
              <w:rPr>
                <w:rFonts w:hint="eastAsia" w:hAnsi="宋体" w:cs="宋体"/>
                <w:b/>
                <w:szCs w:val="21"/>
              </w:rPr>
            </w:pP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（1）作业检测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（2）课堂表现测评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（3）结果性评价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考核学生是否具备良好的学习能力与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意识。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（1）作业检测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（2）课堂表现测评</w:t>
            </w:r>
          </w:p>
          <w:p>
            <w:pPr>
              <w:pStyle w:val="3"/>
              <w:spacing w:before="156" w:beforeLines="50" w:after="156" w:afterLines="50" w:line="220" w:lineRule="exact"/>
              <w:jc w:val="left"/>
              <w:rPr>
                <w:rFonts w:hint="eastAsia" w:hAnsi="宋体" w:cs="宋体"/>
                <w:b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（3）结果性评价</w:t>
            </w:r>
          </w:p>
        </w:tc>
      </w:tr>
    </w:tbl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（二）评定方法 </w:t>
      </w:r>
    </w:p>
    <w:p>
      <w:pPr>
        <w:widowControl/>
        <w:spacing w:before="120" w:beforeLines="50" w:after="120" w:afterLines="50"/>
        <w:ind w:firstLine="42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</w:rPr>
        <w:t xml:space="preserve">1．评定方法 </w:t>
      </w:r>
    </w:p>
    <w:p>
      <w:pPr>
        <w:spacing w:line="2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（1）平时成绩：30 %</w:t>
      </w:r>
    </w:p>
    <w:p>
      <w:pPr>
        <w:spacing w:line="28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平时成绩（教师评价）：占30%，其中作业检测1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%，以</w:t>
      </w:r>
      <w:r>
        <w:rPr>
          <w:rFonts w:hint="eastAsia" w:ascii="宋体" w:hAnsi="宋体" w:cs="宋体"/>
          <w:szCs w:val="21"/>
          <w:lang w:val="en-US" w:eastAsia="zh-CN"/>
        </w:rPr>
        <w:t>现场考察</w:t>
      </w:r>
      <w:r>
        <w:rPr>
          <w:rFonts w:hint="eastAsia" w:ascii="宋体" w:hAnsi="宋体" w:cs="宋体"/>
          <w:szCs w:val="21"/>
        </w:rPr>
        <w:t>等方式进行；课堂表现1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%，以课堂反馈等方式进行。</w:t>
      </w:r>
    </w:p>
    <w:p>
      <w:pPr>
        <w:spacing w:line="2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（2）期中考试： 30%</w:t>
      </w:r>
    </w:p>
    <w:p>
      <w:pPr>
        <w:spacing w:line="280" w:lineRule="exact"/>
        <w:ind w:left="420" w:left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期中考试（教师评价）：占 30 %，以</w:t>
      </w:r>
      <w:r>
        <w:rPr>
          <w:rFonts w:hint="eastAsia" w:ascii="宋体" w:hAnsi="宋体" w:cs="宋体"/>
          <w:szCs w:val="21"/>
          <w:lang w:val="en-US" w:eastAsia="zh-CN"/>
        </w:rPr>
        <w:t>论文撰写</w:t>
      </w:r>
      <w:r>
        <w:rPr>
          <w:rFonts w:hint="eastAsia" w:ascii="宋体" w:hAnsi="宋体" w:cs="宋体"/>
          <w:szCs w:val="21"/>
        </w:rPr>
        <w:t xml:space="preserve">方式进行。  </w:t>
      </w:r>
    </w:p>
    <w:p>
      <w:pPr>
        <w:spacing w:line="28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（3）期末考试： 40%</w:t>
      </w:r>
    </w:p>
    <w:p>
      <w:pPr>
        <w:spacing w:line="280" w:lineRule="exac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期末考试（教师评价）：占 40%，以</w:t>
      </w:r>
      <w:r>
        <w:rPr>
          <w:rFonts w:hint="eastAsia" w:ascii="宋体" w:hAnsi="宋体" w:cs="宋体"/>
          <w:szCs w:val="21"/>
          <w:lang w:val="en-US" w:eastAsia="zh-CN"/>
        </w:rPr>
        <w:t>论文撰写</w:t>
      </w:r>
      <w:r>
        <w:rPr>
          <w:rFonts w:hint="eastAsia" w:ascii="宋体" w:hAnsi="宋体" w:cs="宋体"/>
          <w:szCs w:val="21"/>
        </w:rPr>
        <w:t>方式进行。</w:t>
      </w: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hint="eastAsia" w:ascii="宋体" w:hAnsi="宋体"/>
          <w:b/>
        </w:rPr>
      </w:pPr>
    </w:p>
    <w:p>
      <w:pPr>
        <w:widowControl/>
        <w:spacing w:before="120" w:beforeLines="50" w:after="120" w:afterLines="50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 xml:space="preserve">2．课程目标的考核占比与达成度分析 </w:t>
      </w:r>
    </w:p>
    <w:p>
      <w:pPr>
        <w:widowControl/>
        <w:spacing w:before="120" w:beforeLines="50" w:after="120" w:afterLines="50"/>
        <w:ind w:firstLine="420" w:firstLineChars="20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表5：课程目标的考核占比与达成度分析表</w:t>
      </w:r>
    </w:p>
    <w:p>
      <w:pPr>
        <w:widowControl/>
        <w:spacing w:before="120" w:beforeLines="50" w:after="120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tbl>
      <w:tblPr>
        <w:tblStyle w:val="6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94"/>
        <w:gridCol w:w="1356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vAlign w:val="center"/>
          </w:tcPr>
          <w:p>
            <w:pPr>
              <w:pStyle w:val="3"/>
              <w:spacing w:before="120" w:beforeLines="50" w:after="120" w:afterLines="50"/>
              <w:ind w:firstLine="480" w:firstLineChars="20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黑体" w:hAnsi="黑体" w:eastAsia="黑体"/>
                <w:b/>
                <w:sz w:val="24"/>
              </w:rPr>
              <w:br w:type="page"/>
            </w:r>
            <w:bookmarkStart w:id="1" w:name="_Hlk74600575"/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2850" w:type="dxa"/>
            <w:gridSpan w:val="2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平时30%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期中30%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期末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0%</w:t>
            </w:r>
          </w:p>
        </w:tc>
        <w:tc>
          <w:tcPr>
            <w:tcW w:w="262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94" w:type="dxa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作业检测（15%）</w:t>
            </w:r>
          </w:p>
        </w:tc>
        <w:tc>
          <w:tcPr>
            <w:tcW w:w="135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课堂表现测评（1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%）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627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7" w:hRule="atLeast"/>
          <w:jc w:val="center"/>
        </w:trPr>
        <w:tc>
          <w:tcPr>
            <w:tcW w:w="212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课程目标1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2627" w:type="dxa"/>
            <w:vMerge w:val="restart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分目标达成度=1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%×（作业检测分目标成绩/分目标总分）+1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%×（案例分析分目标成绩/分目标总分）+30%×（期中分目标成绩/分目标总分）+40%×（期末分目标成绩/分目标总分）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" w:hRule="atLeast"/>
          <w:jc w:val="center"/>
        </w:trPr>
        <w:tc>
          <w:tcPr>
            <w:tcW w:w="212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课程目标2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30%</w:t>
            </w:r>
          </w:p>
        </w:tc>
        <w:tc>
          <w:tcPr>
            <w:tcW w:w="2627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课程目标3</w:t>
            </w:r>
          </w:p>
        </w:tc>
        <w:tc>
          <w:tcPr>
            <w:tcW w:w="149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40%</w:t>
            </w:r>
          </w:p>
        </w:tc>
        <w:tc>
          <w:tcPr>
            <w:tcW w:w="135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40%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0%</w:t>
            </w:r>
          </w:p>
        </w:tc>
        <w:tc>
          <w:tcPr>
            <w:tcW w:w="2627" w:type="dxa"/>
            <w:vMerge w:val="continue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  <w:bookmarkEnd w:id="1"/>
    </w:tbl>
    <w:p>
      <w:pPr>
        <w:pStyle w:val="3"/>
        <w:spacing w:before="120" w:beforeLines="50" w:after="120" w:afterLines="50"/>
        <w:ind w:firstLine="420" w:firstLineChars="200"/>
        <w:rPr>
          <w:rFonts w:hint="default" w:hAnsi="宋体" w:eastAsia="宋体" w:cs="宋体"/>
          <w:b/>
          <w:lang w:val="en-US" w:eastAsia="zh-CN"/>
        </w:rPr>
      </w:pPr>
    </w:p>
    <w:p>
      <w:pPr>
        <w:widowControl/>
        <w:jc w:val="left"/>
        <w:rPr>
          <w:rFonts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ind w:firstLine="480" w:firstLineChars="200"/>
        <w:jc w:val="left"/>
        <w:rPr>
          <w:rFonts w:hint="eastAsia" w:ascii="黑体" w:hAnsi="黑体" w:eastAsia="黑体"/>
          <w:b/>
          <w:sz w:val="24"/>
        </w:rPr>
      </w:pPr>
    </w:p>
    <w:p>
      <w:pPr>
        <w:widowControl/>
        <w:spacing w:before="120" w:beforeLines="50" w:after="120" w:afterLines="5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（三）评分标准 </w:t>
      </w:r>
    </w:p>
    <w:tbl>
      <w:tblPr>
        <w:tblStyle w:val="6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759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75</w:t>
            </w:r>
            <w:r>
              <w:rPr>
                <w:rFonts w:ascii="宋体" w:hAnsi="宋体"/>
                <w:b/>
                <w:bCs/>
                <w:szCs w:val="21"/>
              </w:rPr>
              <w:t>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ascii="宋体" w:hAnsi="宋体"/>
                <w:b/>
                <w:bCs/>
                <w:szCs w:val="21"/>
              </w:rPr>
              <w:t>0-7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0-59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能很好的</w:t>
            </w:r>
            <w:r>
              <w:rPr>
                <w:rFonts w:hint="eastAsia" w:hAnsi="宋体" w:cs="宋体"/>
                <w:lang w:val="en-US" w:eastAsia="zh-CN"/>
              </w:rPr>
              <w:t>了解京剧、昆剧、评弹、锡剧、越剧、淮剧、滑稽戏、苏剧、扬剧、梆子戏等戏曲品种的相关知识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能较好的</w:t>
            </w:r>
            <w:r>
              <w:rPr>
                <w:rFonts w:hint="eastAsia" w:hAnsi="宋体" w:cs="宋体"/>
                <w:lang w:val="en-US" w:eastAsia="zh-CN"/>
              </w:rPr>
              <w:t>了解京剧、昆剧、评弹、锡剧、越剧、淮剧、滑稽戏、苏剧、扬剧、梆子戏等戏曲品种的相关知识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能一般的</w:t>
            </w:r>
            <w:r>
              <w:rPr>
                <w:rFonts w:hint="eastAsia" w:hAnsi="宋体" w:cs="宋体"/>
                <w:lang w:val="en-US" w:eastAsia="zh-CN"/>
              </w:rPr>
              <w:t>了解京剧、昆剧、评弹、锡剧、越剧、淮剧、滑稽戏、苏剧、扬剧、梆子戏等戏曲品种的相关知识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不能完全</w:t>
            </w:r>
            <w:r>
              <w:rPr>
                <w:rFonts w:hint="eastAsia" w:hAnsi="宋体" w:cs="宋体"/>
                <w:lang w:val="en-US" w:eastAsia="zh-CN"/>
              </w:rPr>
              <w:t>了解京剧、昆剧、评弹、锡剧、越剧、淮剧、滑稽戏、苏剧、扬剧、梆子戏等戏曲品种的相关知识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能很好的</w:t>
            </w:r>
            <w:r>
              <w:rPr>
                <w:rFonts w:hint="eastAsia" w:hAnsi="宋体" w:cs="宋体"/>
                <w:lang w:val="en-US" w:eastAsia="zh-CN"/>
              </w:rPr>
              <w:t>欣赏京剧、昆剧、评弹、锡剧、越剧、淮剧、滑稽戏、苏剧、扬剧、梆子戏等戏曲品种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能较好的</w:t>
            </w:r>
            <w:r>
              <w:rPr>
                <w:rFonts w:hint="eastAsia" w:hAnsi="宋体" w:cs="宋体"/>
                <w:lang w:val="en-US" w:eastAsia="zh-CN"/>
              </w:rPr>
              <w:t>欣赏京剧、昆剧、评弹、锡剧、越剧、淮剧、滑稽戏、苏剧、扬剧、梆子戏等戏曲品种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能一般的</w:t>
            </w:r>
            <w:r>
              <w:rPr>
                <w:rFonts w:hint="eastAsia" w:hAnsi="宋体" w:cs="宋体"/>
                <w:lang w:val="en-US" w:eastAsia="zh-CN"/>
              </w:rPr>
              <w:t>欣赏京剧、昆剧、评弹、锡剧、越剧、淮剧、滑稽戏、苏剧、扬剧、梆子戏等戏曲品种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不能</w:t>
            </w:r>
            <w:r>
              <w:rPr>
                <w:rFonts w:hint="eastAsia" w:hAnsi="宋体" w:cs="宋体"/>
                <w:lang w:val="en-US" w:eastAsia="zh-CN"/>
              </w:rPr>
              <w:t>欣赏京剧、昆剧、评弹、锡剧、越剧、淮剧、滑稽戏、苏剧、扬剧、梆子戏等戏曲品种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20" w:beforeLines="50" w:after="120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能主动并融会贯通的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欣赏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戏曲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作品，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cs="宋体"/>
                <w:szCs w:val="21"/>
              </w:rPr>
              <w:t>具备良好的学习能力与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能主动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欣赏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戏曲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作品，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cs="宋体"/>
                <w:szCs w:val="21"/>
              </w:rPr>
              <w:t>具备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较为</w:t>
            </w:r>
            <w:r>
              <w:rPr>
                <w:rFonts w:hint="eastAsia" w:ascii="宋体" w:hAnsi="宋体" w:cs="宋体"/>
                <w:szCs w:val="21"/>
              </w:rPr>
              <w:t>良好的学习能力与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较被动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欣赏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戏曲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作品，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且</w:t>
            </w:r>
            <w:r>
              <w:rPr>
                <w:rFonts w:hint="eastAsia" w:ascii="宋体" w:hAnsi="宋体" w:cs="宋体"/>
                <w:szCs w:val="21"/>
              </w:rPr>
              <w:t>具备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一般</w:t>
            </w:r>
            <w:r>
              <w:rPr>
                <w:rFonts w:hint="eastAsia" w:ascii="宋体" w:hAnsi="宋体" w:cs="宋体"/>
                <w:szCs w:val="21"/>
              </w:rPr>
              <w:t>的学习能力与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被动学习，不能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欣赏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新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戏曲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作品，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  <w:lang w:val="en-US" w:eastAsia="zh-CN"/>
              </w:rPr>
              <w:t>不</w:t>
            </w:r>
            <w:r>
              <w:rPr>
                <w:rFonts w:hint="eastAsia" w:ascii="宋体" w:hAnsi="宋体" w:cs="宋体"/>
                <w:szCs w:val="21"/>
              </w:rPr>
              <w:t>具备学习能力与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审美</w:t>
            </w:r>
            <w:r>
              <w:rPr>
                <w:rFonts w:hint="eastAsia" w:ascii="宋体" w:hAnsi="宋体" w:cs="宋体"/>
                <w:szCs w:val="21"/>
              </w:rPr>
              <w:t>意识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。</w:t>
            </w:r>
          </w:p>
        </w:tc>
      </w:tr>
    </w:tbl>
    <w:p>
      <w:pPr>
        <w:widowControl/>
        <w:jc w:val="left"/>
        <w:rPr>
          <w:rFonts w:ascii="宋体" w:hAnsi="宋体"/>
        </w:rPr>
      </w:pPr>
    </w:p>
    <w:p>
      <w:pPr>
        <w:widowControl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NewRomanPSMT">
    <w:panose1 w:val="02020603050405020304"/>
    <w:charset w:val="8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drawing>
        <wp:inline distT="0" distB="0" distL="114300" distR="114300">
          <wp:extent cx="726440" cy="648970"/>
          <wp:effectExtent l="0" t="0" r="16510" b="17780"/>
          <wp:docPr id="2" name="图片 2" descr="48b415d3a9d481a054184d94c912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48b415d3a9d481a054184d94c9125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644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B622C"/>
    <w:multiLevelType w:val="singleLevel"/>
    <w:tmpl w:val="879B622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0E97881"/>
    <w:multiLevelType w:val="singleLevel"/>
    <w:tmpl w:val="C0E9788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9C5CA7D"/>
    <w:multiLevelType w:val="singleLevel"/>
    <w:tmpl w:val="09C5CA7D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457C24FE"/>
    <w:multiLevelType w:val="singleLevel"/>
    <w:tmpl w:val="457C24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32940B0"/>
    <w:multiLevelType w:val="singleLevel"/>
    <w:tmpl w:val="632940B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00000000"/>
    <w:rsid w:val="15B9722E"/>
    <w:rsid w:val="49CA44A9"/>
    <w:rsid w:val="60C170A8"/>
    <w:rsid w:val="633C4002"/>
    <w:rsid w:val="EBD7DC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</w:style>
  <w:style w:type="character" w:customStyle="1" w:styleId="11">
    <w:name w:val="font9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2021-06-10T01:38:00Z</dcterms:created>
  <dc:creator>WHD</dc:creator>
  <cp:lastModifiedBy>论文</cp:lastModifiedBy>
  <dcterms:modified xsi:type="dcterms:W3CDTF">2023-11-03T17:32:43Z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5CFBE4CE32CD46E8ADA92AB1455AFF4D</vt:lpwstr>
  </property>
</Properties>
</file>