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jc w:val="center"/>
        <w:outlineLvl w:val="0"/>
        <w:rPr>
          <w:rStyle w:val="11"/>
          <w:rFonts w:ascii="黑体" w:hAnsi="黑体" w:eastAsia="黑体"/>
          <w:sz w:val="36"/>
          <w:szCs w:val="36"/>
        </w:rPr>
      </w:pPr>
      <w:bookmarkStart w:id="0" w:name="_Toc74121967"/>
      <w:r>
        <w:rPr>
          <w:rStyle w:val="11"/>
          <w:rFonts w:hint="eastAsia" w:ascii="黑体" w:hAnsi="黑体" w:eastAsia="黑体"/>
          <w:sz w:val="36"/>
          <w:szCs w:val="36"/>
        </w:rPr>
        <w:t>《</w:t>
      </w:r>
      <w:r>
        <w:rPr>
          <w:rStyle w:val="11"/>
          <w:rFonts w:hint="eastAsia" w:ascii="黑体" w:hAnsi="黑体" w:eastAsia="黑体"/>
          <w:sz w:val="36"/>
          <w:szCs w:val="36"/>
          <w:lang w:val="en-US" w:eastAsia="zh-CN"/>
        </w:rPr>
        <w:t>江南丝竹</w:t>
      </w:r>
      <w:r>
        <w:rPr>
          <w:rStyle w:val="11"/>
          <w:rFonts w:hint="eastAsia" w:ascii="黑体" w:hAnsi="黑体" w:eastAsia="黑体"/>
          <w:sz w:val="36"/>
          <w:szCs w:val="36"/>
        </w:rPr>
        <w:t>》课程教学大纲</w:t>
      </w:r>
      <w:bookmarkEnd w:id="0"/>
    </w:p>
    <w:p>
      <w:pPr>
        <w:pStyle w:val="3"/>
        <w:spacing w:before="120" w:beforeLines="50" w:after="120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South Yangzi String and Pipe Pedagogy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MUSI4339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专业必修课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/>
              </w:rPr>
            </w:pP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孟晓洁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</w:t>
            </w:r>
            <w:r>
              <w:rPr>
                <w:rFonts w:hint="default" w:ascii="宋体" w:hAnsi="宋体"/>
                <w:lang w:eastAsia="zh-CN"/>
              </w:rPr>
              <w:t>3</w:t>
            </w:r>
            <w:bookmarkStart w:id="2" w:name="_GoBack"/>
            <w:bookmarkEnd w:id="2"/>
            <w:r>
              <w:rPr>
                <w:rFonts w:hint="eastAsia" w:ascii="宋体" w:hAnsi="宋体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《江南丝竹:乐种文化与乐种形态的综合研究》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left"/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江南丝竹</w:t>
            </w:r>
            <w:r>
              <w:rPr>
                <w:rFonts w:hint="eastAsia" w:ascii="Times New Roman" w:hAnsi="Times New Roman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传承与发展</w:t>
            </w: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》</w:t>
            </w:r>
          </w:p>
          <w:p>
            <w:pP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《江南丝竹十大名曲》</w:t>
            </w:r>
          </w:p>
          <w:p>
            <w:pPr>
              <w:rPr>
                <w:rFonts w:hint="default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《符号江苏：江南丝竹》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left"/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等等</w:t>
            </w: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</w:tbl>
    <w:p>
      <w:pPr>
        <w:pStyle w:val="3"/>
        <w:spacing w:before="120" w:beforeLines="50" w:after="120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20" w:beforeLines="50" w:after="120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spacing w:line="28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本课程为</w:t>
      </w:r>
      <w:r>
        <w:rPr>
          <w:rStyle w:val="13"/>
          <w:rFonts w:hint="eastAsia" w:ascii="宋体" w:hAnsi="宋体" w:cs="宋体"/>
          <w:sz w:val="21"/>
          <w:szCs w:val="21"/>
          <w:lang w:val="en-US" w:eastAsia="zh-CN" w:bidi="ar"/>
        </w:rPr>
        <w:t>音乐学院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的专业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选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修课，在人才培养中占重要地位。通过本课程对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江南丝竹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常识的讲授及欣赏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江南丝竹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作品，学生可以了解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江南丝竹的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相关知识，从而懂得如何去欣赏这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门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艺术，懂得如何把握它们的艺术特性，以提高学生的艺术欣赏水平和文化品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格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、增强审美能力。</w:t>
      </w:r>
      <w:r>
        <w:rPr>
          <w:rFonts w:hint="eastAsia" w:ascii="宋体" w:hAnsi="宋体" w:cs="宋体"/>
          <w:szCs w:val="21"/>
        </w:rPr>
        <w:t>本课程重视</w:t>
      </w:r>
      <w:r>
        <w:rPr>
          <w:rFonts w:hint="eastAsia" w:ascii="宋体" w:hAnsi="宋体" w:cs="宋体"/>
          <w:szCs w:val="21"/>
          <w:lang w:val="en-US" w:eastAsia="zh-CN"/>
        </w:rPr>
        <w:t>理论</w:t>
      </w:r>
      <w:r>
        <w:rPr>
          <w:rFonts w:hint="eastAsia" w:ascii="宋体" w:hAnsi="宋体" w:cs="宋体"/>
          <w:szCs w:val="21"/>
        </w:rPr>
        <w:t>性，作为发展学生</w:t>
      </w:r>
      <w:r>
        <w:rPr>
          <w:rFonts w:hint="eastAsia" w:ascii="宋体" w:hAnsi="宋体" w:cs="宋体"/>
          <w:szCs w:val="21"/>
          <w:lang w:val="en-US" w:eastAsia="zh-CN"/>
        </w:rPr>
        <w:t>审美</w:t>
      </w:r>
      <w:r>
        <w:rPr>
          <w:rFonts w:hint="eastAsia" w:ascii="宋体" w:hAnsi="宋体" w:cs="宋体"/>
          <w:szCs w:val="21"/>
        </w:rPr>
        <w:t>水平的课程，</w:t>
      </w:r>
      <w:r>
        <w:rPr>
          <w:rFonts w:hint="eastAsia" w:ascii="宋体" w:hAnsi="宋体" w:cs="宋体"/>
          <w:szCs w:val="21"/>
          <w:lang w:val="en-US" w:eastAsia="zh-CN"/>
        </w:rPr>
        <w:t>在充分了解概念知识</w:t>
      </w:r>
      <w:r>
        <w:rPr>
          <w:rFonts w:hint="eastAsia" w:ascii="宋体" w:hAnsi="宋体" w:cs="宋体"/>
          <w:szCs w:val="21"/>
        </w:rPr>
        <w:t>的前提下，挖掘学生最大的</w:t>
      </w:r>
      <w:r>
        <w:rPr>
          <w:rFonts w:hint="eastAsia" w:ascii="宋体" w:hAnsi="宋体" w:cs="宋体"/>
          <w:szCs w:val="21"/>
          <w:lang w:val="en-US" w:eastAsia="zh-CN"/>
        </w:rPr>
        <w:t>审美欣赏</w:t>
      </w:r>
      <w:r>
        <w:rPr>
          <w:rFonts w:hint="eastAsia" w:ascii="宋体" w:hAnsi="宋体" w:cs="宋体"/>
          <w:szCs w:val="21"/>
        </w:rPr>
        <w:t>潜力，对于学生后期的学习有着深远且积极的影响。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</w:p>
    <w:p>
      <w:pPr>
        <w:pStyle w:val="3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spacing w:before="120" w:beforeLines="50" w:after="120" w:afterLines="50"/>
        <w:ind w:firstLine="420" w:firstLineChars="200"/>
        <w:rPr>
          <w:rFonts w:hint="default" w:hAnsi="宋体" w:cs="宋体"/>
          <w:lang w:val="en-US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lang w:val="en-US" w:eastAsia="zh-CN"/>
        </w:rPr>
        <w:t>了解江南丝竹的相关知识，如起源与发展、乐队配置、经典曲目等（</w:t>
      </w:r>
      <w:r>
        <w:rPr>
          <w:rFonts w:hint="eastAsia" w:ascii="宋体" w:hAnsi="宋体" w:cs="宋体"/>
          <w:szCs w:val="21"/>
        </w:rPr>
        <w:t>支撑毕业要求</w:t>
      </w:r>
      <w:r>
        <w:rPr>
          <w:rFonts w:hint="eastAsia" w:hAnsi="宋体" w:cs="宋体"/>
          <w:szCs w:val="21"/>
          <w:lang w:val="en-US" w:eastAsia="zh-CN"/>
        </w:rPr>
        <w:t>3</w:t>
      </w:r>
      <w:r>
        <w:rPr>
          <w:rFonts w:hint="eastAsia" w:hAnsi="宋体" w:cs="宋体"/>
          <w:lang w:val="en-US" w:eastAsia="zh-CN"/>
        </w:rPr>
        <w:t>）。</w:t>
      </w:r>
    </w:p>
    <w:p>
      <w:pPr>
        <w:pStyle w:val="3"/>
        <w:spacing w:before="120" w:beforeLines="50" w:after="120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lang w:val="en-US" w:eastAsia="zh-CN"/>
        </w:rPr>
        <w:t>具有欣赏江南丝竹传统曲目的能力，能把握它们的艺术特性，</w:t>
      </w:r>
      <w:r>
        <w:rPr>
          <w:rFonts w:hint="eastAsia" w:ascii="宋体" w:hAnsi="宋体" w:cs="宋体"/>
          <w:szCs w:val="21"/>
        </w:rPr>
        <w:t>并能将所学知识应用至实际教学中</w:t>
      </w:r>
      <w:r>
        <w:rPr>
          <w:rFonts w:hint="eastAsia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</w:rPr>
        <w:t>支撑毕业要求</w:t>
      </w:r>
      <w:r>
        <w:rPr>
          <w:rFonts w:hint="eastAsia" w:hAnsi="宋体" w:cs="宋体"/>
          <w:szCs w:val="21"/>
          <w:lang w:val="en-US" w:eastAsia="zh-CN"/>
        </w:rPr>
        <w:t>4、6</w:t>
      </w:r>
      <w:r>
        <w:rPr>
          <w:rFonts w:hint="eastAsia" w:hAnsi="宋体" w:cs="宋体"/>
          <w:szCs w:val="21"/>
          <w:lang w:eastAsia="zh-CN"/>
        </w:rPr>
        <w:t>）</w:t>
      </w:r>
      <w:r>
        <w:rPr>
          <w:rFonts w:hint="eastAsia" w:hAnsi="宋体" w:cs="宋体"/>
          <w:lang w:val="en-US" w:eastAsia="zh-CN"/>
        </w:rPr>
        <w:t>。</w:t>
      </w:r>
    </w:p>
    <w:p>
      <w:pPr>
        <w:pStyle w:val="3"/>
        <w:spacing w:before="120" w:beforeLines="50" w:after="120" w:afterLines="50"/>
        <w:ind w:firstLine="420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 w:val="0"/>
          <w:bCs/>
          <w:lang w:val="en-US" w:eastAsia="zh-CN"/>
        </w:rPr>
        <w:t>通过鉴赏江南丝竹曲目，提升自身艺术欣赏水平，增强审美能力，在今后遇到新的江南丝竹曲目，欣赏和教学是能做到</w:t>
      </w:r>
      <w:r>
        <w:rPr>
          <w:rFonts w:hint="eastAsia" w:ascii="宋体" w:hAnsi="宋体" w:cs="宋体"/>
          <w:szCs w:val="21"/>
        </w:rPr>
        <w:t>举一反三，融会贯通</w:t>
      </w:r>
      <w:r>
        <w:rPr>
          <w:rFonts w:hint="eastAsia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</w:rPr>
        <w:t>支撑毕业要求</w:t>
      </w:r>
      <w:r>
        <w:rPr>
          <w:rFonts w:hint="eastAsia" w:hAnsi="宋体" w:cs="宋体"/>
          <w:szCs w:val="21"/>
          <w:lang w:val="en-US" w:eastAsia="zh-CN"/>
        </w:rPr>
        <w:t>7</w:t>
      </w:r>
      <w:r>
        <w:rPr>
          <w:rFonts w:hint="eastAsia" w:hAnsi="宋体" w:cs="宋体"/>
          <w:szCs w:val="21"/>
          <w:lang w:eastAsia="zh-CN"/>
        </w:rPr>
        <w:t>）</w:t>
      </w:r>
      <w:r>
        <w:rPr>
          <w:rFonts w:hint="eastAsia" w:hAnsi="宋体" w:cs="宋体"/>
          <w:b w:val="0"/>
          <w:bCs/>
          <w:lang w:val="en-US" w:eastAsia="zh-CN"/>
        </w:rPr>
        <w:t>。</w:t>
      </w:r>
    </w:p>
    <w:p>
      <w:pPr>
        <w:widowControl/>
        <w:jc w:val="left"/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br w:type="page"/>
      </w:r>
    </w:p>
    <w:p>
      <w:pPr>
        <w:pStyle w:val="3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20" w:beforeLines="50" w:after="120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7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乐器组成；</w:t>
            </w:r>
          </w:p>
          <w:p>
            <w:pPr>
              <w:widowControl/>
              <w:numPr>
                <w:ilvl w:val="0"/>
                <w:numId w:val="1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加花手法；</w:t>
            </w:r>
          </w:p>
          <w:p>
            <w:pPr>
              <w:widowControl/>
              <w:numPr>
                <w:ilvl w:val="0"/>
                <w:numId w:val="1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介绍上述乐器的音色特点并欣赏各自富有江南特色的独奏曲。</w:t>
            </w:r>
          </w:p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3-1【学科素养</w:t>
            </w:r>
            <w:r>
              <w:rPr>
                <w:rFonts w:hint="eastAsia" w:hAnsi="宋体" w:cs="宋体"/>
                <w:szCs w:val="21"/>
              </w:rPr>
              <w:t>】具备音乐学科核心素养，掌握音乐学科的基本知识、基本原理和基本技能，理解音乐学科知识体系基本思想和方法。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3-4【学科素养】</w:t>
            </w:r>
            <w:r>
              <w:rPr>
                <w:rFonts w:hint="eastAsia" w:hAnsi="宋体" w:cs="仿宋"/>
                <w:szCs w:val="21"/>
              </w:rPr>
              <w:t>掌握一定的人文和科学素养以及音乐学科素养知识及其培育策略，在音乐教学实践中具备一定的实践经验。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pStyle w:val="3"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了解并欣赏江南丝竹传统曲目</w:t>
            </w:r>
          </w:p>
          <w:p>
            <w:pPr>
              <w:pStyle w:val="3"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听辨上述各种乐器在江南丝竹乐队中的作用，并将所学知识运用到教学中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Cs w:val="21"/>
              </w:rPr>
              <w:t>4</w:t>
            </w:r>
            <w:r>
              <w:rPr>
                <w:rFonts w:hint="eastAsia" w:hAnsi="宋体" w:cs="宋体"/>
                <w:b/>
                <w:bCs/>
                <w:szCs w:val="21"/>
              </w:rPr>
              <w:t>-</w:t>
            </w:r>
            <w:r>
              <w:rPr>
                <w:rFonts w:hint="eastAsia" w:hAnsi="宋体" w:cs="宋体"/>
                <w:b/>
                <w:szCs w:val="21"/>
              </w:rPr>
              <w:t>4【知识整合】</w:t>
            </w:r>
            <w:r>
              <w:rPr>
                <w:rFonts w:hint="eastAsia" w:hAnsi="宋体" w:cs="宋体"/>
                <w:szCs w:val="21"/>
              </w:rPr>
              <w:t>具备一定的音乐课程整合能力，实现音乐学科知识间的整合、音乐学科知识与生活的整合、资源的整合以及学习方式的整合。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6-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【学科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价值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】</w:t>
            </w:r>
            <w:r>
              <w:rPr>
                <w:rFonts w:hint="eastAsia" w:ascii="宋体" w:hAnsi="宋体" w:cs="宋体"/>
                <w:szCs w:val="21"/>
              </w:rPr>
              <w:t>理解音乐学科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独特的育人价值，有机结合音乐学科教学进行育人活动。理解音乐学科具有的独特感知方式与表现方式，通过优秀的音乐作品丰富和发展形象思维，激发创新意识和创造能力，发挥音乐以情感人、以美育人的功能初步掌握音乐在教学中育人的途径和方法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numPr>
                <w:ilvl w:val="0"/>
                <w:numId w:val="3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课外自主欣赏江南丝竹曲目，并将所学知识查漏补缺</w:t>
            </w:r>
          </w:p>
          <w:p>
            <w:pPr>
              <w:pStyle w:val="3"/>
              <w:numPr>
                <w:ilvl w:val="0"/>
                <w:numId w:val="3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面对不同的江南丝竹曲目能做到举一反三、融会贯通。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7-1</w:t>
            </w:r>
            <w:r>
              <w:rPr>
                <w:rFonts w:hint="eastAsia" w:hAnsi="宋体" w:cs="宋体"/>
                <w:b/>
                <w:bCs/>
                <w:kern w:val="0"/>
                <w:szCs w:val="21"/>
              </w:rPr>
              <w:t>【反思改进】</w:t>
            </w:r>
            <w:r>
              <w:rPr>
                <w:rFonts w:hint="eastAsia" w:hAnsi="宋体" w:cs="宋体"/>
                <w:szCs w:val="21"/>
              </w:rPr>
              <w:t>初步掌握反思方法和技能，在教学实践过程中能够通过教学内省、教学体验、教学监控等方式对音乐</w:t>
            </w:r>
            <w:r>
              <w:rPr>
                <w:rFonts w:hint="eastAsia" w:hAnsi="宋体" w:cs="宋体"/>
                <w:szCs w:val="21"/>
              </w:rPr>
              <w:fldChar w:fldCharType="begin"/>
            </w:r>
            <w:r>
              <w:rPr>
                <w:rFonts w:hint="eastAsia" w:hAnsi="宋体" w:cs="宋体"/>
                <w:szCs w:val="21"/>
              </w:rPr>
              <w:instrText xml:space="preserve">HYPERLINK "https://baike.baidu.com/item/%E6%95%99%E8%82%B2" \t "_blank"</w:instrText>
            </w:r>
            <w:r>
              <w:rPr>
                <w:rFonts w:hint="eastAsia" w:hAnsi="宋体" w:cs="宋体"/>
                <w:szCs w:val="21"/>
              </w:rPr>
              <w:fldChar w:fldCharType="separate"/>
            </w:r>
            <w:r>
              <w:rPr>
                <w:rFonts w:hint="eastAsia" w:hAnsi="宋体" w:cs="宋体"/>
                <w:szCs w:val="21"/>
              </w:rPr>
              <w:t>教育</w:t>
            </w:r>
            <w:r>
              <w:rPr>
                <w:rFonts w:hint="eastAsia" w:hAnsi="宋体" w:cs="宋体"/>
                <w:szCs w:val="21"/>
              </w:rPr>
              <w:fldChar w:fldCharType="end"/>
            </w:r>
            <w:r>
              <w:rPr>
                <w:rFonts w:hint="eastAsia" w:hAnsi="宋体" w:cs="宋体"/>
                <w:szCs w:val="21"/>
              </w:rPr>
              <w:t>教学实践再认识、再思考，总结音乐教学实践经验中所存在的问题与不足，并运用批判性思维方法，创造性地解决音乐教育教学问题。</w:t>
            </w:r>
          </w:p>
        </w:tc>
      </w:tr>
    </w:tbl>
    <w:p>
      <w:pPr>
        <w:spacing w:before="120" w:beforeLines="50" w:after="120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24"/>
        </w:rPr>
        <w:t xml:space="preserve">第一章 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 xml:space="preserve"> “丝”之江南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教学目标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了解江南丝竹中“丝”乐器的组成以及这些乐器在江南丝竹这一乐种中的加花手法，</w:t>
      </w:r>
      <w:r>
        <w:rPr>
          <w:rFonts w:hint="eastAsia" w:ascii="宋体" w:hAnsi="宋体" w:cs="宋体"/>
          <w:color w:val="000000"/>
          <w:kern w:val="0"/>
          <w:szCs w:val="21"/>
        </w:rPr>
        <w:t>为课程下一步进行的艺术魅力理论之讲析与鉴赏打下基础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（1）重点：掌握江南</w:t>
      </w:r>
      <w:r>
        <w:rPr>
          <w:rFonts w:hint="eastAsia" w:ascii="宋体" w:hAnsi="宋体" w:cs="宋体"/>
          <w:szCs w:val="21"/>
          <w:lang w:val="en-US" w:eastAsia="zh-CN"/>
        </w:rPr>
        <w:t>丝竹中的弦乐器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（2）难点：</w:t>
      </w:r>
      <w:r>
        <w:rPr>
          <w:rFonts w:hint="eastAsia" w:ascii="宋体" w:hAnsi="宋体" w:cs="宋体"/>
          <w:szCs w:val="21"/>
          <w:lang w:val="en-US" w:eastAsia="zh-CN"/>
        </w:rPr>
        <w:t>大部分学生都是非民族弦乐专业，理解起来相对困难，但需对基础知识有一定了解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</w:p>
    <w:p>
      <w:pPr>
        <w:widowControl/>
        <w:numPr>
          <w:ilvl w:val="0"/>
          <w:numId w:val="4"/>
        </w:numPr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乐器组成：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江南丝竹的合奏乐器，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丝类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常用的有：二胡、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instrText xml:space="preserve"> HYPERLINK "http://www.so.com/s?q=%E7%90%B5%E7%90%B6&amp;ie=utf-8&amp;src=internal_wenda_recommend_textn"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琵琶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instrText xml:space="preserve"> HYPERLINK "http://www.so.com/s?q=%E6%89%AC%E7%90%B4&amp;ie=utf-8&amp;src=internal_wenda_recommend_textn"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扬琴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instrText xml:space="preserve"> HYPERLINK "http://www.so.com/s?q=%E4%B8%89%E5%BC%A6&amp;ie=utf-8&amp;src=internal_wenda_recommend_textn"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三弦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加花手法：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 w:firstLine="1260" w:firstLineChars="6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二胡：透音、滑音、左侧音、带音、勾指；浪弓、提弓、点弓、带弓等。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 w:firstLine="1260" w:firstLineChars="6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琵琶：轮指、摭分、响指、绞弦等。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 w:firstLine="1260" w:firstLineChars="6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扬琴：连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instrText xml:space="preserve"> HYPERLINK "http://www.so.com/s?q=%E6%89%93%E9%9F%B3&amp;ie=utf-8&amp;src=internal_wenda_recommend_textn"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打音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、轮竹、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instrText xml:space="preserve"> HYPERLINK "http://www.so.com/s?q=%E9%A2%A4%E9%9F%B3&amp;ie=utf-8&amp;src=internal_wenda_recommend_textn"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颤音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、反竹、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instrText xml:space="preserve"> HYPERLINK "http://www.so.com/s?q=%E5%85%AB%E5%BA%A6&amp;ie=utf-8&amp;src=internal_wenda_recommend_textn"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八度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fldChar w:fldCharType="end"/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 w:firstLine="1260" w:firstLineChars="6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instrText xml:space="preserve"> HYPERLINK "http://www.so.com/s?q=%E4%B8%89%E5%BC%A6&amp;ie=utf-8&amp;src=internal_wenda_recommend_textn"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三弦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轮指等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介绍上述乐器的音色特点并欣赏各自富有江南特色的独奏曲。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教学方法</w:t>
      </w:r>
    </w:p>
    <w:p>
      <w:pPr>
        <w:ind w:firstLine="525" w:firstLineChars="2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讲授法，讲解</w:t>
      </w:r>
      <w:r>
        <w:rPr>
          <w:rFonts w:hint="eastAsia" w:ascii="宋体" w:hAnsi="宋体" w:cs="宋体"/>
          <w:szCs w:val="21"/>
          <w:lang w:val="en-US" w:eastAsia="zh-CN"/>
        </w:rPr>
        <w:t>各种弦乐器的艺术魅力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24"/>
        </w:rPr>
        <w:t xml:space="preserve">第二章  </w:t>
      </w:r>
      <w:r>
        <w:rPr>
          <w:rFonts w:hint="eastAsia" w:ascii="黑体" w:hAnsi="黑体" w:eastAsia="黑体"/>
          <w:b/>
          <w:bCs w:val="0"/>
          <w:sz w:val="24"/>
          <w:lang w:eastAsia="zh-CN"/>
        </w:rPr>
        <w:t>“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竹</w:t>
      </w:r>
      <w:r>
        <w:rPr>
          <w:rFonts w:hint="eastAsia" w:ascii="黑体" w:hAnsi="黑体" w:eastAsia="黑体"/>
          <w:b/>
          <w:bCs w:val="0"/>
          <w:sz w:val="24"/>
          <w:lang w:eastAsia="zh-CN"/>
        </w:rPr>
        <w:t>”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之江南以及小件打击乐器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了解江南丝竹中“竹”乐器的组成以及这些乐器在江南丝竹这一乐种中的加花手法，</w:t>
      </w:r>
      <w:r>
        <w:rPr>
          <w:rFonts w:hint="eastAsia" w:ascii="宋体" w:hAnsi="宋体" w:cs="宋体"/>
          <w:color w:val="000000"/>
          <w:kern w:val="0"/>
          <w:szCs w:val="21"/>
        </w:rPr>
        <w:t>为课程下一步进行的艺术魅力理论之讲析与鉴赏打下基础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（1）重点：掌握江南</w:t>
      </w:r>
      <w:r>
        <w:rPr>
          <w:rFonts w:hint="eastAsia" w:ascii="宋体" w:hAnsi="宋体" w:cs="宋体"/>
          <w:szCs w:val="21"/>
          <w:lang w:val="en-US" w:eastAsia="zh-CN"/>
        </w:rPr>
        <w:t>丝竹中的管乐器。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（2）难点：</w:t>
      </w:r>
      <w:r>
        <w:rPr>
          <w:rFonts w:hint="eastAsia" w:ascii="宋体" w:hAnsi="宋体" w:cs="宋体"/>
          <w:szCs w:val="21"/>
          <w:lang w:val="en-US" w:eastAsia="zh-CN"/>
        </w:rPr>
        <w:t>大部分学生都是非民族管乐专业，理解起来相对困难，但需对基础知识有一定了解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乐器组成：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江南丝竹的合奏乐器，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竹类乐器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常用的有：笛、箫、笙和小件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instrText xml:space="preserve"> HYPERLINK "http://www.so.com/s?q=%E6%89%93%E5%87%BB%E4%B9%90%E5%99%A8&amp;ie=utf-8&amp;src=internal_wenda_recommend_textn" \t "https://wenda.so.com/q/_blank"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打击乐器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鼓、板等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加花手法：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 w:firstLine="1260" w:firstLineChars="6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笛、箫：颤音、叠音、赠音、打音、滑音、倚音等。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 w:firstLine="1260" w:firstLineChars="600"/>
        <w:jc w:val="left"/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笙：颤音、叠音、滑音等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介绍上述乐器的音色特点并欣赏各自富有江南特色的独奏曲。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教学方法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（1）讲授法，讲解</w:t>
      </w:r>
      <w:r>
        <w:rPr>
          <w:rFonts w:hint="eastAsia" w:ascii="宋体" w:hAnsi="宋体" w:cs="宋体"/>
          <w:szCs w:val="21"/>
          <w:lang w:val="en-US" w:eastAsia="zh-CN"/>
        </w:rPr>
        <w:t>各种弦乐器的艺术魅力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/>
          <w:b/>
          <w:bCs w:val="0"/>
          <w:sz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第三章 江南丝竹传统曲目鉴赏与分析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了解分布于江苏的主要地方戏曲的概况，并提升鉴赏能力。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（1）重点：掌握江南</w:t>
      </w:r>
      <w:r>
        <w:rPr>
          <w:rFonts w:hint="eastAsia" w:ascii="宋体" w:hAnsi="宋体" w:cs="宋体"/>
          <w:szCs w:val="21"/>
          <w:lang w:val="en-US" w:eastAsia="zh-CN"/>
        </w:rPr>
        <w:t>丝竹</w:t>
      </w:r>
      <w:r>
        <w:rPr>
          <w:rFonts w:hint="eastAsia" w:ascii="宋体" w:hAnsi="宋体" w:cs="宋体"/>
          <w:szCs w:val="21"/>
        </w:rPr>
        <w:t>的魅力。</w:t>
      </w:r>
      <w:r>
        <w:rPr>
          <w:rFonts w:hint="eastAsia" w:ascii="宋体" w:hAnsi="宋体" w:cs="宋体"/>
          <w:szCs w:val="21"/>
          <w:lang w:val="en-US" w:eastAsia="zh-CN"/>
        </w:rPr>
        <w:t>学生</w:t>
      </w:r>
      <w:r>
        <w:rPr>
          <w:rFonts w:hint="eastAsia" w:ascii="宋体" w:hAnsi="宋体" w:cs="宋体"/>
          <w:szCs w:val="21"/>
        </w:rPr>
        <w:t>可在学习之余，通过</w:t>
      </w:r>
      <w:r>
        <w:rPr>
          <w:rFonts w:hint="eastAsia" w:ascii="宋体" w:hAnsi="宋体" w:cs="宋体"/>
          <w:szCs w:val="21"/>
          <w:lang w:val="en-US" w:eastAsia="zh-CN"/>
        </w:rPr>
        <w:t>采访苏州大学东吴艺术团民乐团成员、走访当地乐团</w:t>
      </w:r>
      <w:r>
        <w:rPr>
          <w:rFonts w:hint="eastAsia" w:ascii="宋体" w:hAnsi="宋体" w:cs="宋体"/>
          <w:szCs w:val="21"/>
        </w:rPr>
        <w:t>、相关媒体介绍、同学之间商榷等形式，在课外即对</w:t>
      </w:r>
      <w:r>
        <w:rPr>
          <w:rFonts w:hint="eastAsia" w:ascii="宋体" w:hAnsi="宋体" w:cs="宋体"/>
          <w:szCs w:val="21"/>
          <w:lang w:val="en-US" w:eastAsia="zh-CN"/>
        </w:rPr>
        <w:t>江南丝竹</w:t>
      </w:r>
      <w:r>
        <w:rPr>
          <w:rFonts w:hint="eastAsia" w:ascii="宋体" w:hAnsi="宋体" w:cs="宋体"/>
          <w:szCs w:val="21"/>
        </w:rPr>
        <w:t>有一个较为整体的把握，然后在课堂上有针对性地学习和鉴赏。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（2）难点：对</w:t>
      </w:r>
      <w:r>
        <w:rPr>
          <w:rFonts w:hint="eastAsia" w:ascii="宋体" w:hAnsi="宋体" w:cs="宋体"/>
          <w:szCs w:val="21"/>
          <w:lang w:val="en-US" w:eastAsia="zh-CN"/>
        </w:rPr>
        <w:t>江南丝竹</w:t>
      </w:r>
      <w:r>
        <w:rPr>
          <w:rFonts w:hint="eastAsia" w:ascii="宋体" w:hAnsi="宋体" w:cs="宋体"/>
          <w:szCs w:val="21"/>
        </w:rPr>
        <w:t>艺术有层次、分阶段地理解和把握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 </w:t>
      </w:r>
    </w:p>
    <w:p>
      <w:pPr>
        <w:pStyle w:val="6"/>
        <w:numPr>
          <w:ilvl w:val="0"/>
          <w:numId w:val="6"/>
        </w:numPr>
        <w:bidi w:val="0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江南丝竹的起源及发展</w:t>
      </w:r>
    </w:p>
    <w:p>
      <w:pPr>
        <w:pStyle w:val="6"/>
        <w:numPr>
          <w:ilvl w:val="0"/>
          <w:numId w:val="0"/>
        </w:numPr>
        <w:bidi w:val="0"/>
        <w:ind w:leftChars="0" w:right="0" w:rightChars="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“江南丝竹”形成于清末民初，以其清新、自然，流畅、华丽的风格特点为老百姓喜爱。因其在编制上较自由，最少由一笛，一胡琴即可配合演奏，故 在民间用于各种场合，各种形式的演奏，如节日喜庆，茶楼宴肆，乃至婚丧嫁娶等等。 丝竹音乐将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instrText xml:space="preserve"> HYPERLINK "http://www.so.com/s?q=%E4%B8%9D%E5%BC%A6&amp;ie=utf-8&amp;src=internal_wenda_recommend_textn" \t "https://wenda.so.com/q/_blank"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丝弦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instrText xml:space="preserve"> HYPERLINK "http://www.so.com/s?q=%E7%AB%B9%E7%AE%A1&amp;ie=utf-8&amp;src=internal_wenda_recommend_textn" \t "https://wenda.so.com/q/_blank"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竹管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instrText xml:space="preserve"> HYPERLINK "http://www.so.com/s?q=%E4%B9%90%E5%99%A8&amp;ie=utf-8&amp;src=internal_wenda_recommend_textn" \t "https://wenda.so.com/q/_blank"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乐器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相结合来演奏，有时加上一点轻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打击乐器，起点缀作用，是一种传统的“细乐”演奏形式。江南丝竹的合奏乐器，常用的有，丝弦的二胡、三弦、琵琶、扬琴，竹管的笛、箫、笙和小件打击乐器鼓、板等。其中以二胡、笛、箫为主。</w:t>
      </w:r>
    </w:p>
    <w:p>
      <w:pPr>
        <w:pStyle w:val="6"/>
        <w:numPr>
          <w:ilvl w:val="0"/>
          <w:numId w:val="6"/>
        </w:numPr>
        <w:bidi w:val="0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江南丝竹名曲欣赏</w:t>
      </w:r>
    </w:p>
    <w:p>
      <w:pPr>
        <w:pStyle w:val="6"/>
        <w:numPr>
          <w:ilvl w:val="0"/>
          <w:numId w:val="0"/>
        </w:numPr>
        <w:bidi w:val="0"/>
        <w:ind w:left="630" w:leftChars="0" w:right="0" w:rightChars="0" w:hanging="630" w:hangingChars="3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“江南丝竹”的名曲包括：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欢乐歌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行街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云庆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三六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四合如意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慢三六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中花六板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》、《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慢六板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，号称八大名曲。</w:t>
      </w:r>
    </w:p>
    <w:p>
      <w:pPr>
        <w:pStyle w:val="6"/>
        <w:numPr>
          <w:ilvl w:val="0"/>
          <w:numId w:val="6"/>
        </w:numPr>
        <w:bidi w:val="0"/>
        <w:ind w:left="425" w:leftChars="0" w:hanging="425" w:firstLine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江南丝竹与昆曲的同与不同</w:t>
      </w:r>
    </w:p>
    <w:p>
      <w:pPr>
        <w:pStyle w:val="6"/>
        <w:bidi w:val="0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江南丝竹和昆曲音乐有着紧密的联系。首先，从地域情况来看，它们几乎在同一个地方诞生，流传。昆曲的发源地在今天上海的郊区昆山，而江南丝竹则发源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流行在以上海为中心的江、浙一带。从演奏乐器来看，昆曲与江南丝竹用的乐器几乎完全一样，只不过昆曲中，以笛子为领奏，主奏乐器，而 江南丝竹则以笛子、二胡共为领奏，主奏乐器。</w:t>
      </w:r>
    </w:p>
    <w:p>
      <w:pPr>
        <w:pStyle w:val="6"/>
        <w:bidi w:val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 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 xml:space="preserve">  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昆曲与江南丝竹产生的年代不同，昆曲诞生于明代，以当时流行的昆山腔和弋阳腔为唱腔的主要来源。而江南丝竹则源于清末，民初。且音乐的风格 是以上海附近的民间音乐，小调为来源。 从风格上来讲，昆曲音乐典雅，隽咏，具有古典音乐美。 而江南丝竹则悠然自得，自然、流畅，更趋民间音乐 的朴素。一雅一俗是昆曲和丝竹最大的不同。从音乐演奏上讲，昆曲音乐以笛子为领奏，主奏乐器， 其他乐器则基本上根据笛子的变化而变化，起着辅助 的作用。 而江南丝竹中，笛子，二胡皆为领奏，主奏乐器，加上其他乐器如琵琶，扬琴都有各自的加花特点。笛子与其他乐器是相辅相成，互为衬托 的关系。 从演奏技术上讲，昆曲音乐中，笛子多用“叠音”，以突出昆曲典雅的风格， 而丝竹中则多用“打音”来使音乐更加 柔美，流畅。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2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（1）讲授法，讲解</w:t>
      </w:r>
      <w:r>
        <w:rPr>
          <w:rFonts w:hint="eastAsia" w:ascii="宋体" w:hAnsi="宋体" w:cs="宋体"/>
          <w:szCs w:val="21"/>
          <w:lang w:val="en-US" w:eastAsia="zh-CN"/>
        </w:rPr>
        <w:t>江南丝竹的起源、背景等相关知识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210" w:firstLineChars="1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（2）示范法，</w:t>
      </w:r>
      <w:r>
        <w:rPr>
          <w:rFonts w:hint="eastAsia" w:ascii="宋体" w:hAnsi="宋体" w:cs="宋体"/>
          <w:szCs w:val="21"/>
          <w:lang w:val="en-US" w:eastAsia="zh-CN"/>
        </w:rPr>
        <w:t>教师带领学生</w:t>
      </w:r>
      <w:r>
        <w:rPr>
          <w:rFonts w:hint="eastAsia" w:ascii="宋体" w:hAnsi="宋体" w:cs="宋体"/>
          <w:szCs w:val="21"/>
        </w:rPr>
        <w:t>示范并</w:t>
      </w:r>
      <w:r>
        <w:rPr>
          <w:rFonts w:hint="eastAsia" w:ascii="宋体" w:hAnsi="宋体" w:cs="宋体"/>
          <w:szCs w:val="21"/>
          <w:lang w:val="en-US" w:eastAsia="zh-CN"/>
        </w:rPr>
        <w:t>展示江南丝竹的经典剧目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/>
          <w:b/>
          <w:bCs w:val="0"/>
          <w:sz w:val="24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20" w:beforeLines="50" w:after="120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8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章节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章节内容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第一章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eastAsia="zh-CN"/>
              </w:rPr>
              <w:t>“</w:t>
            </w:r>
            <w:r>
              <w:rPr>
                <w:rFonts w:hint="eastAsia" w:ascii="宋体" w:hAnsi="宋体" w:cstheme="minorBidi"/>
                <w:lang w:val="en-US" w:eastAsia="zh-CN"/>
              </w:rPr>
              <w:t>丝</w:t>
            </w:r>
            <w:r>
              <w:rPr>
                <w:rFonts w:hint="eastAsia" w:ascii="宋体" w:hAnsi="宋体" w:cstheme="minorBidi"/>
                <w:lang w:eastAsia="zh-CN"/>
              </w:rPr>
              <w:t>”</w:t>
            </w:r>
            <w:r>
              <w:rPr>
                <w:rFonts w:hint="eastAsia" w:ascii="宋体" w:hAnsi="宋体" w:cstheme="minorBidi"/>
                <w:lang w:val="en-US" w:eastAsia="zh-CN"/>
              </w:rPr>
              <w:t>之江南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第二章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/>
              </w:rPr>
            </w:pPr>
            <w:r>
              <w:rPr>
                <w:rFonts w:hint="eastAsia" w:ascii="宋体" w:hAnsi="宋体" w:cstheme="minorBidi"/>
                <w:lang w:eastAsia="zh-CN"/>
              </w:rPr>
              <w:t>“</w:t>
            </w:r>
            <w:r>
              <w:rPr>
                <w:rFonts w:hint="eastAsia" w:ascii="宋体" w:hAnsi="宋体" w:cstheme="minorBidi"/>
                <w:lang w:val="en-US" w:eastAsia="zh-CN"/>
              </w:rPr>
              <w:t>竹</w:t>
            </w:r>
            <w:r>
              <w:rPr>
                <w:rFonts w:hint="eastAsia" w:ascii="宋体" w:hAnsi="宋体" w:cstheme="minorBidi"/>
                <w:lang w:eastAsia="zh-CN"/>
              </w:rPr>
              <w:t>”</w:t>
            </w:r>
            <w:r>
              <w:rPr>
                <w:rFonts w:hint="eastAsia" w:ascii="宋体" w:hAnsi="宋体" w:cstheme="minorBidi"/>
                <w:lang w:val="en-US" w:eastAsia="zh-CN"/>
              </w:rPr>
              <w:t>之江南以及小件打击乐器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第三章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黑体" w:hAnsi="黑体" w:eastAsia="黑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江南丝竹传统曲目鉴赏与分析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12</w:t>
            </w:r>
          </w:p>
        </w:tc>
      </w:tr>
    </w:tbl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20" w:beforeLines="50" w:after="120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625"/>
        <w:gridCol w:w="1037"/>
        <w:gridCol w:w="2388"/>
        <w:gridCol w:w="789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2388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1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~6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第一章</w:t>
            </w:r>
          </w:p>
        </w:tc>
        <w:tc>
          <w:tcPr>
            <w:tcW w:w="238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乐器组成：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二胡、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instrText xml:space="preserve"> HYPERLINK "http://www.so.com/s?q=%E7%90%B5%E7%90%B6&amp;ie=utf-8&amp;src=internal_wenda_recommend_textn" \t "https://wenda.so.com/q/_blank" </w:instrTex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琵琶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instrText xml:space="preserve"> HYPERLINK "http://www.so.com/s?q=%E6%89%AC%E7%90%B4&amp;ie=utf-8&amp;src=internal_wenda_recommend_textn" \t "https://wenda.so.com/q/_blank" </w:instrTex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扬琴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instrText xml:space="preserve"> HYPERLINK "http://www.so.com/s?q=%E4%B8%89%E5%BC%A6&amp;ie=utf-8&amp;src=internal_wenda_recommend_textn" \t "https://wenda.so.com/q/_blank" </w:instrTex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三弦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加花手法；</w:t>
            </w:r>
          </w:p>
          <w:p>
            <w:pPr>
              <w:widowControl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介绍上述乐器的音色特点并欣赏各自富有江南特色的独奏曲。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7~12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第二章</w:t>
            </w:r>
          </w:p>
        </w:tc>
        <w:tc>
          <w:tcPr>
            <w:tcW w:w="2388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乐器组成：笛、箫、笙；</w:t>
            </w:r>
          </w:p>
          <w:p>
            <w:pPr>
              <w:widowControl/>
              <w:numPr>
                <w:ilvl w:val="0"/>
                <w:numId w:val="7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加花手法；</w:t>
            </w:r>
          </w:p>
          <w:p>
            <w:pPr>
              <w:widowControl/>
              <w:numPr>
                <w:ilvl w:val="0"/>
                <w:numId w:val="7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介绍上述乐器的音色特点并欣赏各自富有江南特色的独奏曲。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13~18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第三章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黑体" w:hAnsi="黑体" w:eastAsia="黑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江南丝竹传统曲目鉴赏与分析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</w:tbl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pStyle w:val="2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42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《江南丝竹:乐种文化与乐种形态的综合研究》</w:t>
      </w:r>
    </w:p>
    <w:p>
      <w:pPr>
        <w:pStyle w:val="2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425" w:leftChars="0" w:right="0" w:hanging="425" w:firstLineChars="0"/>
        <w:jc w:val="left"/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《</w:t>
      </w:r>
      <w:r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江南丝竹</w:t>
      </w:r>
      <w:r>
        <w:rPr>
          <w:rFonts w:hint="eastAsia" w:ascii="Times New Roman" w:hAnsi="Times New Roman" w:cs="Times New Roman"/>
          <w:b w:val="0"/>
          <w:kern w:val="2"/>
          <w:sz w:val="21"/>
          <w:szCs w:val="24"/>
          <w:lang w:val="en-US" w:eastAsia="zh-CN" w:bidi="ar-SA"/>
        </w:rPr>
        <w:t>传承与发展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》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《江南丝竹十大名曲》</w:t>
      </w:r>
    </w:p>
    <w:p>
      <w:pPr>
        <w:widowControl/>
        <w:numPr>
          <w:ilvl w:val="0"/>
          <w:numId w:val="8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《符号江苏：江南丝竹》</w:t>
      </w:r>
    </w:p>
    <w:p>
      <w:pPr>
        <w:widowControl/>
        <w:jc w:val="left"/>
        <w:rPr>
          <w:rFonts w:ascii="宋体"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讲授法，讲解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江南丝竹的起源与发展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widowControl/>
        <w:numPr>
          <w:ilvl w:val="0"/>
          <w:numId w:val="9"/>
        </w:numPr>
        <w:spacing w:before="120" w:beforeLines="50" w:after="120" w:afterLines="50"/>
        <w:ind w:left="425" w:leftChars="0" w:hanging="425" w:firstLineChars="0"/>
        <w:jc w:val="left"/>
        <w:rPr>
          <w:rFonts w:ascii="宋体" w:hAnsi="宋体"/>
        </w:rPr>
      </w:pPr>
      <w:r>
        <w:rPr>
          <w:rFonts w:hint="eastAsia" w:ascii="仿宋" w:hAnsi="仿宋" w:eastAsia="仿宋" w:cs="仿宋"/>
          <w:sz w:val="24"/>
          <w:szCs w:val="24"/>
        </w:rPr>
        <w:t>示范法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示范并展示江南丝竹的经典曲目。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</w:t>
      </w:r>
    </w:p>
    <w:p>
      <w:pPr>
        <w:widowControl/>
        <w:numPr>
          <w:ilvl w:val="0"/>
          <w:numId w:val="9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讨论法，设定小组讨论环节，关于江南丝竹的问题大家共同讨论，由学生提 问，同学各抒己见，老师发表意见。以讨论为引，让学生们从被动接受信息变为主动发出信息，提升学生们的兴趣与主观能动性。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/>
        <w:jc w:val="lef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（一）课程考核与课程目标的对应关系 </w:t>
      </w:r>
    </w:p>
    <w:p>
      <w:pPr>
        <w:widowControl/>
        <w:spacing w:before="120" w:beforeLines="50" w:after="120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noWrap w:val="0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0" w:hRule="atLeast"/>
          <w:jc w:val="center"/>
        </w:trPr>
        <w:tc>
          <w:tcPr>
            <w:tcW w:w="2847" w:type="dxa"/>
            <w:noWrap w:val="0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56" w:beforeLines="50" w:after="156" w:afterLines="50" w:line="260" w:lineRule="exac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考核</w:t>
            </w:r>
            <w:r>
              <w:rPr>
                <w:rFonts w:hint="eastAsia" w:hAnsi="宋体" w:cs="宋体"/>
                <w:lang w:val="en-US" w:eastAsia="zh-CN"/>
              </w:rPr>
              <w:t>江南丝竹所使用的乐器如竹笛、二胡、古筝、琵琶等以及各种乐器的加花手法的了解情况。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（1）作业检测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（2）课堂表现测评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noWrap w:val="0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20" w:beforeLines="50" w:after="120" w:afterLines="50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</w:rPr>
              <w:t>考核</w:t>
            </w:r>
            <w:r>
              <w:rPr>
                <w:rFonts w:hint="eastAsia" w:hAnsi="宋体" w:cs="宋体"/>
                <w:lang w:val="en-US" w:eastAsia="zh-CN"/>
              </w:rPr>
              <w:t>欣赏江南丝竹传统乐曲的能力。</w:t>
            </w:r>
          </w:p>
          <w:p>
            <w:pPr>
              <w:pStyle w:val="3"/>
              <w:spacing w:before="156" w:beforeLines="50" w:after="156" w:afterLines="50" w:line="260" w:lineRule="exact"/>
              <w:rPr>
                <w:rFonts w:hint="eastAsia" w:hAnsi="宋体" w:cs="宋体"/>
                <w:b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（1）作业检测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（2）课堂表现测评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noWrap w:val="0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考核学生是否具备良好的学习能力与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意识。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（1）作业检测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（2）课堂表现测评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（3）结果性评价</w:t>
            </w:r>
          </w:p>
        </w:tc>
      </w:tr>
    </w:tbl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 xml:space="preserve">1．评定方法 </w:t>
      </w:r>
    </w:p>
    <w:p>
      <w:pPr>
        <w:spacing w:line="2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（1）平时成绩：30 %</w:t>
      </w:r>
    </w:p>
    <w:p>
      <w:pPr>
        <w:spacing w:line="28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平时成绩（教师评价）：占30%，其中作业检测1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%，以</w:t>
      </w:r>
      <w:r>
        <w:rPr>
          <w:rFonts w:hint="eastAsia" w:ascii="宋体" w:hAnsi="宋体" w:cs="宋体"/>
          <w:szCs w:val="21"/>
          <w:lang w:val="en-US" w:eastAsia="zh-CN"/>
        </w:rPr>
        <w:t>现场考察</w:t>
      </w:r>
      <w:r>
        <w:rPr>
          <w:rFonts w:hint="eastAsia" w:ascii="宋体" w:hAnsi="宋体" w:cs="宋体"/>
          <w:szCs w:val="21"/>
        </w:rPr>
        <w:t>等方式进行；课堂表现1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%，以课堂反馈等方式进行。</w:t>
      </w:r>
    </w:p>
    <w:p>
      <w:pPr>
        <w:spacing w:line="2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（2）期中考试： 30%</w:t>
      </w:r>
    </w:p>
    <w:p>
      <w:pPr>
        <w:spacing w:line="280" w:lineRule="exact"/>
        <w:ind w:left="420" w:left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期中考试（教师评价）：占 30 %，以</w:t>
      </w:r>
      <w:r>
        <w:rPr>
          <w:rFonts w:hint="eastAsia" w:ascii="宋体" w:hAnsi="宋体" w:cs="宋体"/>
          <w:szCs w:val="21"/>
          <w:lang w:val="en-US" w:eastAsia="zh-CN"/>
        </w:rPr>
        <w:t>论文撰写</w:t>
      </w:r>
      <w:r>
        <w:rPr>
          <w:rFonts w:hint="eastAsia" w:ascii="宋体" w:hAnsi="宋体" w:cs="宋体"/>
          <w:szCs w:val="21"/>
        </w:rPr>
        <w:t xml:space="preserve">方式进行。  </w:t>
      </w:r>
    </w:p>
    <w:p>
      <w:pPr>
        <w:spacing w:line="2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（3）期末考试： 40%</w:t>
      </w:r>
    </w:p>
    <w:p>
      <w:pPr>
        <w:spacing w:line="28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期末考试（教师评价）：占 40%，以</w:t>
      </w:r>
      <w:r>
        <w:rPr>
          <w:rFonts w:hint="eastAsia" w:ascii="宋体" w:hAnsi="宋体" w:cs="宋体"/>
          <w:szCs w:val="21"/>
          <w:lang w:val="en-US" w:eastAsia="zh-CN"/>
        </w:rPr>
        <w:t>论文撰写</w:t>
      </w:r>
      <w:r>
        <w:rPr>
          <w:rFonts w:hint="eastAsia" w:ascii="宋体" w:hAnsi="宋体" w:cs="宋体"/>
          <w:szCs w:val="21"/>
        </w:rPr>
        <w:t>方式进行。</w:t>
      </w: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20" w:beforeLines="50" w:after="120" w:afterLines="50"/>
        <w:ind w:firstLine="420" w:firstLineChars="2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tbl>
      <w:tblPr>
        <w:tblStyle w:val="7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94"/>
        <w:gridCol w:w="1356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120" w:beforeLines="50" w:after="120" w:afterLines="50"/>
              <w:ind w:firstLine="480" w:firstLineChars="20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sz w:val="24"/>
              </w:rPr>
              <w:br w:type="page"/>
            </w:r>
            <w:bookmarkStart w:id="1" w:name="_Hlk74600575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2850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平时30%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期中30%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期末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0%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作业检测（15%）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课堂表现测评（1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%）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2627" w:type="dxa"/>
            <w:vMerge w:val="restart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分目标达成度=1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%×（作业检测分目标成绩/分目标总分）+1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%×（案例分析分目标成绩/分目标总分）+30%×（期中分目标成绩/分目标总分）+40%×（期末分目标成绩/分目标总分）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2627" w:type="dxa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40%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0%</w:t>
            </w:r>
          </w:p>
        </w:tc>
        <w:tc>
          <w:tcPr>
            <w:tcW w:w="2627" w:type="dxa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bookmarkEnd w:id="1"/>
    </w:tbl>
    <w:p>
      <w:pPr>
        <w:pStyle w:val="3"/>
        <w:spacing w:before="120" w:beforeLines="50" w:after="120" w:afterLines="50"/>
        <w:ind w:firstLine="420" w:firstLineChars="200"/>
        <w:rPr>
          <w:rFonts w:hint="default" w:hAnsi="宋体" w:eastAsia="宋体" w:cs="宋体"/>
          <w:b/>
          <w:lang w:val="en-US" w:eastAsia="zh-CN"/>
        </w:rPr>
      </w:pPr>
    </w:p>
    <w:p>
      <w:pPr>
        <w:widowControl/>
        <w:jc w:val="left"/>
        <w:rPr>
          <w:rFonts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7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75</w:t>
            </w:r>
            <w:r>
              <w:rPr>
                <w:rFonts w:ascii="宋体" w:hAnsi="宋体"/>
                <w:b/>
                <w:bCs/>
                <w:szCs w:val="21"/>
              </w:rPr>
              <w:t>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Cs w:val="21"/>
              </w:rPr>
              <w:t>0-7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0-59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能很好的</w:t>
            </w:r>
            <w:r>
              <w:rPr>
                <w:rFonts w:hint="eastAsia" w:hAnsi="宋体" w:cs="宋体"/>
                <w:lang w:val="en-US" w:eastAsia="zh-CN"/>
              </w:rPr>
              <w:t>了解江南丝竹相关乐器以及传统曲目、加花手法的相关知识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能较好的</w:t>
            </w:r>
            <w:r>
              <w:rPr>
                <w:rFonts w:hint="eastAsia" w:hAnsi="宋体" w:cs="宋体"/>
                <w:lang w:val="en-US" w:eastAsia="zh-CN"/>
              </w:rPr>
              <w:t>了解江南丝竹相关乐器以及传统曲目、加花手法的相关知识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能一般的</w:t>
            </w:r>
            <w:r>
              <w:rPr>
                <w:rFonts w:hint="eastAsia" w:hAnsi="宋体" w:cs="宋体"/>
                <w:lang w:val="en-US" w:eastAsia="zh-CN"/>
              </w:rPr>
              <w:t>了解江南丝竹相关乐器以及传统曲目、加花手法的相关知识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不能完全</w:t>
            </w:r>
            <w:r>
              <w:rPr>
                <w:rFonts w:hint="eastAsia" w:hAnsi="宋体" w:cs="宋体"/>
                <w:lang w:val="en-US" w:eastAsia="zh-CN"/>
              </w:rPr>
              <w:t>了解江南丝竹相关乐器以及传统曲目、加花手法的相关知识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能很好的</w:t>
            </w:r>
            <w:r>
              <w:rPr>
                <w:rFonts w:hint="eastAsia" w:hAnsi="宋体" w:cs="宋体"/>
                <w:lang w:val="en-US" w:eastAsia="zh-CN"/>
              </w:rPr>
              <w:t>欣赏江南丝竹的曲目并给予鉴赏反馈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能较好的</w:t>
            </w:r>
            <w:r>
              <w:rPr>
                <w:rFonts w:hint="eastAsia" w:hAnsi="宋体" w:cs="宋体"/>
                <w:lang w:val="en-US" w:eastAsia="zh-CN"/>
              </w:rPr>
              <w:t>欣赏江南丝竹的曲目并给予鉴赏反馈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能一般的</w:t>
            </w:r>
            <w:r>
              <w:rPr>
                <w:rFonts w:hint="eastAsia" w:hAnsi="宋体" w:cs="宋体"/>
                <w:lang w:val="en-US" w:eastAsia="zh-CN"/>
              </w:rPr>
              <w:t>欣赏江南丝竹的曲目并给予鉴赏反馈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不能</w:t>
            </w:r>
            <w:r>
              <w:rPr>
                <w:rFonts w:hint="eastAsia" w:hAnsi="宋体" w:cs="宋体"/>
                <w:lang w:val="en-US" w:eastAsia="zh-CN"/>
              </w:rPr>
              <w:t>欣赏江南丝竹的曲目并给予鉴赏反馈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能主动并融会贯通的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江南丝竹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zCs w:val="21"/>
              </w:rPr>
              <w:t>具备良好的学习能力与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能主动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江南丝竹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zCs w:val="21"/>
              </w:rPr>
              <w:t>具备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较为</w:t>
            </w:r>
            <w:r>
              <w:rPr>
                <w:rFonts w:hint="eastAsia" w:ascii="宋体" w:hAnsi="宋体" w:cs="宋体"/>
                <w:szCs w:val="21"/>
              </w:rPr>
              <w:t>良好的学习能力与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较被动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江南丝竹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zCs w:val="21"/>
              </w:rPr>
              <w:t>具备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一般</w:t>
            </w:r>
            <w:r>
              <w:rPr>
                <w:rFonts w:hint="eastAsia" w:ascii="宋体" w:hAnsi="宋体" w:cs="宋体"/>
                <w:szCs w:val="21"/>
              </w:rPr>
              <w:t>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被动学习，不能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江南丝竹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szCs w:val="21"/>
              </w:rPr>
              <w:t>具备学习能力与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726440" cy="648970"/>
          <wp:effectExtent l="0" t="0" r="16510" b="17780"/>
          <wp:docPr id="2" name="图片 2" descr="48b415d3a9d481a054184d94c91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8b415d3a9d481a054184d94c9125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44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97881"/>
    <w:multiLevelType w:val="singleLevel"/>
    <w:tmpl w:val="C0E9788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AF6741A"/>
    <w:multiLevelType w:val="singleLevel"/>
    <w:tmpl w:val="CAF674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5F6293B"/>
    <w:multiLevelType w:val="singleLevel"/>
    <w:tmpl w:val="E5F629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9C5CA7D"/>
    <w:multiLevelType w:val="singleLevel"/>
    <w:tmpl w:val="09C5CA7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3F8CFD3D"/>
    <w:multiLevelType w:val="singleLevel"/>
    <w:tmpl w:val="3F8CFD3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0B65B30"/>
    <w:multiLevelType w:val="singleLevel"/>
    <w:tmpl w:val="50B65B3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32940B0"/>
    <w:multiLevelType w:val="singleLevel"/>
    <w:tmpl w:val="632940B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6575CBE6"/>
    <w:multiLevelType w:val="singleLevel"/>
    <w:tmpl w:val="6575CB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6842297D"/>
    <w:multiLevelType w:val="singleLevel"/>
    <w:tmpl w:val="6842297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D5815"/>
    <w:rsid w:val="02825C0E"/>
    <w:rsid w:val="2A260479"/>
    <w:rsid w:val="332F07A6"/>
    <w:rsid w:val="371857CA"/>
    <w:rsid w:val="650D5815"/>
    <w:rsid w:val="73071847"/>
    <w:rsid w:val="7A520DAA"/>
    <w:rsid w:val="7B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2021-06-09T17:38:00Z</dcterms:created>
  <dc:creator>WHD</dc:creator>
  <cp:lastModifiedBy>论文</cp:lastModifiedBy>
  <dcterms:modified xsi:type="dcterms:W3CDTF">2023-11-03T17:33:47Z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